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D3D" w:rsidRDefault="005B640F">
      <w:r>
        <w:t>History Curriculum Overview – KS2</w:t>
      </w:r>
    </w:p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2020"/>
        <w:gridCol w:w="2085"/>
        <w:gridCol w:w="1260"/>
        <w:gridCol w:w="1298"/>
        <w:gridCol w:w="2875"/>
        <w:gridCol w:w="2028"/>
        <w:gridCol w:w="2029"/>
        <w:gridCol w:w="2029"/>
      </w:tblGrid>
      <w:tr w:rsidR="005B640F" w:rsidTr="00AD2D30">
        <w:tc>
          <w:tcPr>
            <w:tcW w:w="2119" w:type="dxa"/>
          </w:tcPr>
          <w:p w:rsidR="005B640F" w:rsidRDefault="005B640F"/>
        </w:tc>
        <w:tc>
          <w:tcPr>
            <w:tcW w:w="2147" w:type="dxa"/>
          </w:tcPr>
          <w:p w:rsidR="005B640F" w:rsidRDefault="005B640F" w:rsidP="005B640F">
            <w:pPr>
              <w:jc w:val="center"/>
            </w:pPr>
            <w:r>
              <w:t>Term 1</w:t>
            </w:r>
          </w:p>
        </w:tc>
        <w:tc>
          <w:tcPr>
            <w:tcW w:w="1966" w:type="dxa"/>
            <w:gridSpan w:val="2"/>
          </w:tcPr>
          <w:p w:rsidR="005B640F" w:rsidRDefault="005B640F" w:rsidP="005B640F">
            <w:pPr>
              <w:jc w:val="center"/>
            </w:pPr>
            <w:r>
              <w:t>Term 2</w:t>
            </w:r>
          </w:p>
        </w:tc>
        <w:tc>
          <w:tcPr>
            <w:tcW w:w="3027" w:type="dxa"/>
          </w:tcPr>
          <w:p w:rsidR="005B640F" w:rsidRDefault="005B640F" w:rsidP="005B640F">
            <w:pPr>
              <w:jc w:val="center"/>
            </w:pPr>
            <w:r>
              <w:t>Term 3</w:t>
            </w:r>
          </w:p>
        </w:tc>
        <w:tc>
          <w:tcPr>
            <w:tcW w:w="2121" w:type="dxa"/>
          </w:tcPr>
          <w:p w:rsidR="005B640F" w:rsidRDefault="005B640F" w:rsidP="005B640F">
            <w:pPr>
              <w:jc w:val="center"/>
            </w:pPr>
            <w:r>
              <w:t>Term 4</w:t>
            </w:r>
          </w:p>
        </w:tc>
        <w:tc>
          <w:tcPr>
            <w:tcW w:w="2122" w:type="dxa"/>
          </w:tcPr>
          <w:p w:rsidR="005B640F" w:rsidRDefault="005B640F" w:rsidP="005B640F">
            <w:pPr>
              <w:jc w:val="center"/>
            </w:pPr>
            <w:r>
              <w:t>Term 5</w:t>
            </w:r>
          </w:p>
        </w:tc>
        <w:tc>
          <w:tcPr>
            <w:tcW w:w="2122" w:type="dxa"/>
          </w:tcPr>
          <w:p w:rsidR="005B640F" w:rsidRDefault="005B640F" w:rsidP="005B640F">
            <w:pPr>
              <w:jc w:val="center"/>
            </w:pPr>
            <w:r>
              <w:t>Term 6</w:t>
            </w:r>
          </w:p>
        </w:tc>
      </w:tr>
      <w:tr w:rsidR="00AD2D30" w:rsidTr="00AD2D30">
        <w:tc>
          <w:tcPr>
            <w:tcW w:w="2119" w:type="dxa"/>
          </w:tcPr>
          <w:p w:rsidR="00AD2D30" w:rsidRDefault="00AD2D30"/>
          <w:p w:rsidR="00AD2D30" w:rsidRDefault="00AD2D30"/>
          <w:p w:rsidR="00AD2D30" w:rsidRDefault="00AD2D30">
            <w:r>
              <w:t>Year 3</w:t>
            </w:r>
          </w:p>
          <w:p w:rsidR="00AD2D30" w:rsidRDefault="00AD2D30"/>
          <w:p w:rsidR="00AD2D30" w:rsidRDefault="00AD2D30"/>
        </w:tc>
        <w:tc>
          <w:tcPr>
            <w:tcW w:w="3485" w:type="dxa"/>
            <w:gridSpan w:val="2"/>
          </w:tcPr>
          <w:p w:rsidR="00AD2D30" w:rsidRDefault="00AD2D30"/>
          <w:p w:rsidR="00AD2D30" w:rsidRDefault="00AD2D30" w:rsidP="005B640F">
            <w:pPr>
              <w:jc w:val="center"/>
            </w:pPr>
            <w:r>
              <w:t>Prehistorical Britain</w:t>
            </w:r>
          </w:p>
          <w:p w:rsidR="00AD2D30" w:rsidRDefault="00AD2D30" w:rsidP="005B640F">
            <w:pPr>
              <w:jc w:val="center"/>
            </w:pPr>
            <w:r>
              <w:t>Stone Age</w:t>
            </w:r>
            <w:r w:rsidR="00A023FB">
              <w:t xml:space="preserve">, </w:t>
            </w:r>
            <w:r w:rsidR="00A023FB">
              <w:t>Bronze Age and Iron Age</w:t>
            </w:r>
          </w:p>
          <w:p w:rsidR="00AD2D30" w:rsidRDefault="00AD2D30"/>
          <w:p w:rsidR="00AD2D30" w:rsidRDefault="00AD2D30" w:rsidP="005B640F">
            <w:pPr>
              <w:jc w:val="center"/>
            </w:pPr>
          </w:p>
        </w:tc>
        <w:tc>
          <w:tcPr>
            <w:tcW w:w="628" w:type="dxa"/>
            <w:vMerge w:val="restart"/>
            <w:textDirection w:val="btLr"/>
          </w:tcPr>
          <w:p w:rsidR="00AD2D30" w:rsidRDefault="00AD2D30" w:rsidP="00AD2D30">
            <w:pPr>
              <w:ind w:left="113" w:right="113"/>
              <w:jc w:val="center"/>
            </w:pPr>
          </w:p>
          <w:p w:rsidR="00AD2D30" w:rsidRDefault="00AD2D30" w:rsidP="00AD2D30">
            <w:pPr>
              <w:ind w:left="113" w:right="113"/>
              <w:jc w:val="center"/>
            </w:pPr>
            <w:r>
              <w:t>Black History Month</w:t>
            </w:r>
          </w:p>
          <w:p w:rsidR="00AD2D30" w:rsidRDefault="00AD2D30" w:rsidP="00AD2D30">
            <w:pPr>
              <w:ind w:left="113" w:right="113"/>
            </w:pPr>
          </w:p>
          <w:p w:rsidR="00AD2D30" w:rsidRDefault="00AD2D30" w:rsidP="00AD2D30">
            <w:pPr>
              <w:ind w:left="113" w:right="113"/>
            </w:pPr>
          </w:p>
          <w:p w:rsidR="00AD2D30" w:rsidRDefault="00AD2D30" w:rsidP="00AD2D30">
            <w:pPr>
              <w:ind w:left="113" w:right="113"/>
              <w:jc w:val="center"/>
            </w:pPr>
          </w:p>
        </w:tc>
        <w:tc>
          <w:tcPr>
            <w:tcW w:w="5148" w:type="dxa"/>
            <w:gridSpan w:val="2"/>
          </w:tcPr>
          <w:p w:rsidR="00AD2D30" w:rsidRDefault="00AD2D30" w:rsidP="00A41532">
            <w:pPr>
              <w:jc w:val="center"/>
            </w:pPr>
          </w:p>
          <w:p w:rsidR="00AD2D30" w:rsidRDefault="00A023FB" w:rsidP="00A41532">
            <w:pPr>
              <w:jc w:val="center"/>
            </w:pPr>
            <w:r>
              <w:t>Ancient Egyptians</w:t>
            </w:r>
            <w:r w:rsidR="00AD2D30">
              <w:t xml:space="preserve"> </w:t>
            </w:r>
          </w:p>
        </w:tc>
        <w:tc>
          <w:tcPr>
            <w:tcW w:w="4244" w:type="dxa"/>
            <w:gridSpan w:val="2"/>
          </w:tcPr>
          <w:p w:rsidR="00AD2D30" w:rsidRDefault="00AD2D30" w:rsidP="002F2DF4">
            <w:pPr>
              <w:jc w:val="center"/>
            </w:pPr>
          </w:p>
          <w:p w:rsidR="00A023FB" w:rsidRDefault="00A023FB" w:rsidP="00A023FB">
            <w:pPr>
              <w:jc w:val="center"/>
            </w:pPr>
            <w:r>
              <w:t>Roman Britain and its legacy</w:t>
            </w:r>
          </w:p>
          <w:p w:rsidR="00AD2D30" w:rsidRDefault="00A023FB" w:rsidP="00A023FB">
            <w:pPr>
              <w:jc w:val="center"/>
            </w:pPr>
            <w:r>
              <w:t>(Augustine’s Mission)</w:t>
            </w:r>
          </w:p>
          <w:p w:rsidR="00A023FB" w:rsidRDefault="00A023FB" w:rsidP="00A023FB">
            <w:pPr>
              <w:jc w:val="center"/>
            </w:pPr>
            <w:r>
              <w:t>Folkestone and Surrounding Towns</w:t>
            </w:r>
          </w:p>
        </w:tc>
      </w:tr>
      <w:tr w:rsidR="00AD2D30" w:rsidTr="00AD2D30">
        <w:tc>
          <w:tcPr>
            <w:tcW w:w="2119" w:type="dxa"/>
          </w:tcPr>
          <w:p w:rsidR="00AD2D30" w:rsidRDefault="00AD2D30"/>
          <w:p w:rsidR="00AD2D30" w:rsidRDefault="00AD2D30"/>
          <w:p w:rsidR="00AD2D30" w:rsidRDefault="00AD2D30">
            <w:r>
              <w:t>Year 4</w:t>
            </w:r>
          </w:p>
          <w:p w:rsidR="00AD2D30" w:rsidRDefault="00AD2D30"/>
          <w:p w:rsidR="00AD2D30" w:rsidRDefault="00AD2D30"/>
        </w:tc>
        <w:tc>
          <w:tcPr>
            <w:tcW w:w="3485" w:type="dxa"/>
            <w:gridSpan w:val="2"/>
          </w:tcPr>
          <w:p w:rsidR="00AD2D30" w:rsidRDefault="00AD2D30"/>
          <w:p w:rsidR="00A023FB" w:rsidRDefault="00A023FB" w:rsidP="00A023FB">
            <w:pPr>
              <w:jc w:val="center"/>
            </w:pPr>
            <w:r>
              <w:t>Anglo Saxon Britain</w:t>
            </w:r>
          </w:p>
          <w:p w:rsidR="00AD2D30" w:rsidRDefault="00A023FB" w:rsidP="00A023FB">
            <w:pPr>
              <w:jc w:val="center"/>
            </w:pPr>
            <w:r>
              <w:t>410 – 793</w:t>
            </w:r>
          </w:p>
        </w:tc>
        <w:tc>
          <w:tcPr>
            <w:tcW w:w="628" w:type="dxa"/>
            <w:vMerge/>
          </w:tcPr>
          <w:p w:rsidR="00AD2D30" w:rsidRDefault="00AD2D30" w:rsidP="00EA463E">
            <w:pPr>
              <w:jc w:val="center"/>
            </w:pPr>
          </w:p>
        </w:tc>
        <w:tc>
          <w:tcPr>
            <w:tcW w:w="5148" w:type="dxa"/>
            <w:gridSpan w:val="2"/>
          </w:tcPr>
          <w:p w:rsidR="00AD2D30" w:rsidRDefault="00AD2D30" w:rsidP="002F2DF4">
            <w:pPr>
              <w:jc w:val="center"/>
            </w:pPr>
          </w:p>
          <w:p w:rsidR="00A023FB" w:rsidRDefault="00A023FB" w:rsidP="00A023FB">
            <w:pPr>
              <w:jc w:val="center"/>
            </w:pPr>
            <w:r>
              <w:t>Vikings in Britain</w:t>
            </w:r>
          </w:p>
          <w:p w:rsidR="00AD2D30" w:rsidRDefault="00AD2D30" w:rsidP="002F2DF4">
            <w:pPr>
              <w:jc w:val="center"/>
            </w:pPr>
          </w:p>
        </w:tc>
        <w:tc>
          <w:tcPr>
            <w:tcW w:w="4244" w:type="dxa"/>
            <w:gridSpan w:val="2"/>
          </w:tcPr>
          <w:p w:rsidR="00AD2D30" w:rsidRDefault="00AD2D30"/>
          <w:p w:rsidR="00A023FB" w:rsidRDefault="00A023FB" w:rsidP="00A023FB">
            <w:pPr>
              <w:jc w:val="center"/>
            </w:pPr>
            <w:r>
              <w:t xml:space="preserve">The Norman Conquest </w:t>
            </w:r>
          </w:p>
          <w:p w:rsidR="00A023FB" w:rsidRDefault="00A023FB" w:rsidP="00A023FB">
            <w:pPr>
              <w:jc w:val="center"/>
            </w:pPr>
            <w:r>
              <w:t>Henry II and Thomas Beckett</w:t>
            </w:r>
          </w:p>
          <w:p w:rsidR="00AD2D30" w:rsidRDefault="00A023FB" w:rsidP="00A023FB">
            <w:pPr>
              <w:jc w:val="center"/>
            </w:pPr>
            <w:r>
              <w:t>King John and the Magna Carta</w:t>
            </w:r>
          </w:p>
        </w:tc>
      </w:tr>
      <w:tr w:rsidR="00AD2D30" w:rsidTr="00AD2D30">
        <w:tc>
          <w:tcPr>
            <w:tcW w:w="2119" w:type="dxa"/>
          </w:tcPr>
          <w:p w:rsidR="00AD2D30" w:rsidRDefault="00AD2D30"/>
          <w:p w:rsidR="00AD2D30" w:rsidRDefault="00AD2D30"/>
          <w:p w:rsidR="00AD2D30" w:rsidRDefault="00AD2D30">
            <w:r>
              <w:t>Year 5</w:t>
            </w:r>
          </w:p>
          <w:p w:rsidR="00AD2D30" w:rsidRDefault="00AD2D30"/>
          <w:p w:rsidR="00AD2D30" w:rsidRDefault="00AD2D30"/>
        </w:tc>
        <w:tc>
          <w:tcPr>
            <w:tcW w:w="3485" w:type="dxa"/>
            <w:gridSpan w:val="2"/>
          </w:tcPr>
          <w:p w:rsidR="00AD2D30" w:rsidRDefault="00AD2D30"/>
          <w:p w:rsidR="00AD2D30" w:rsidRDefault="00A023FB" w:rsidP="00EA463E">
            <w:pPr>
              <w:jc w:val="center"/>
            </w:pPr>
            <w:r>
              <w:t>Elizabethan Britain</w:t>
            </w:r>
          </w:p>
          <w:p w:rsidR="00A023FB" w:rsidRDefault="00A023FB" w:rsidP="00EA463E">
            <w:pPr>
              <w:jc w:val="center"/>
            </w:pPr>
          </w:p>
        </w:tc>
        <w:tc>
          <w:tcPr>
            <w:tcW w:w="628" w:type="dxa"/>
            <w:vMerge/>
          </w:tcPr>
          <w:p w:rsidR="00AD2D30" w:rsidRDefault="00AD2D30" w:rsidP="00EA463E">
            <w:pPr>
              <w:jc w:val="center"/>
            </w:pPr>
          </w:p>
        </w:tc>
        <w:tc>
          <w:tcPr>
            <w:tcW w:w="5148" w:type="dxa"/>
            <w:gridSpan w:val="2"/>
          </w:tcPr>
          <w:p w:rsidR="00AD2D30" w:rsidRDefault="00AD2D30"/>
          <w:p w:rsidR="00AD2D30" w:rsidRDefault="008756C9" w:rsidP="00EA463E">
            <w:pPr>
              <w:jc w:val="center"/>
            </w:pPr>
            <w:r>
              <w:t>The Victorian Period</w:t>
            </w:r>
          </w:p>
          <w:p w:rsidR="008756C9" w:rsidRDefault="008756C9" w:rsidP="00EA463E">
            <w:pPr>
              <w:jc w:val="center"/>
            </w:pPr>
            <w:r>
              <w:t>The Great Exhibition</w:t>
            </w:r>
          </w:p>
          <w:p w:rsidR="008756C9" w:rsidRDefault="008756C9" w:rsidP="00EA463E">
            <w:pPr>
              <w:jc w:val="center"/>
            </w:pPr>
            <w:r>
              <w:t>Growth of Railways</w:t>
            </w:r>
          </w:p>
          <w:p w:rsidR="008756C9" w:rsidRDefault="008756C9" w:rsidP="00EA463E">
            <w:pPr>
              <w:jc w:val="center"/>
            </w:pPr>
          </w:p>
        </w:tc>
        <w:tc>
          <w:tcPr>
            <w:tcW w:w="4244" w:type="dxa"/>
            <w:gridSpan w:val="2"/>
          </w:tcPr>
          <w:p w:rsidR="00AD2D30" w:rsidRDefault="00AD2D30"/>
          <w:p w:rsidR="00AD2D30" w:rsidRDefault="00AD2D30" w:rsidP="00AD2D30">
            <w:pPr>
              <w:jc w:val="center"/>
            </w:pPr>
            <w:r>
              <w:t>Ancient Greeks</w:t>
            </w:r>
          </w:p>
          <w:p w:rsidR="008756C9" w:rsidRDefault="008756C9" w:rsidP="00AD2D30">
            <w:pPr>
              <w:jc w:val="center"/>
            </w:pPr>
          </w:p>
        </w:tc>
      </w:tr>
      <w:tr w:rsidR="00AD2D30" w:rsidTr="00AD2D30">
        <w:tc>
          <w:tcPr>
            <w:tcW w:w="2119" w:type="dxa"/>
          </w:tcPr>
          <w:p w:rsidR="00AD2D30" w:rsidRDefault="00AD2D30"/>
          <w:p w:rsidR="00AD2D30" w:rsidRDefault="00AD2D30"/>
          <w:p w:rsidR="00AD2D30" w:rsidRDefault="00AD2D30">
            <w:r>
              <w:t>Year 6</w:t>
            </w:r>
          </w:p>
          <w:p w:rsidR="00AD2D30" w:rsidRDefault="00AD2D30"/>
          <w:p w:rsidR="00AD2D30" w:rsidRDefault="00AD2D30"/>
        </w:tc>
        <w:tc>
          <w:tcPr>
            <w:tcW w:w="3485" w:type="dxa"/>
            <w:gridSpan w:val="2"/>
          </w:tcPr>
          <w:p w:rsidR="00AD2D30" w:rsidRDefault="00AD2D30"/>
          <w:p w:rsidR="00C21069" w:rsidRDefault="0069257F" w:rsidP="00C21069">
            <w:pPr>
              <w:jc w:val="center"/>
            </w:pPr>
            <w:r>
              <w:t xml:space="preserve">Britain and the First World War </w:t>
            </w:r>
          </w:p>
          <w:p w:rsidR="0069257F" w:rsidRDefault="0069257F" w:rsidP="0069257F">
            <w:pPr>
              <w:jc w:val="center"/>
            </w:pPr>
            <w:r>
              <w:t>Impact on Women – Right to Vote</w:t>
            </w:r>
          </w:p>
          <w:p w:rsidR="0069257F" w:rsidRDefault="0069257F" w:rsidP="0069257F">
            <w:pPr>
              <w:jc w:val="center"/>
            </w:pPr>
            <w:r>
              <w:t xml:space="preserve">Walter </w:t>
            </w:r>
            <w:proofErr w:type="spellStart"/>
            <w:r>
              <w:t>Tull</w:t>
            </w:r>
            <w:proofErr w:type="spellEnd"/>
          </w:p>
        </w:tc>
        <w:tc>
          <w:tcPr>
            <w:tcW w:w="628" w:type="dxa"/>
            <w:vMerge/>
          </w:tcPr>
          <w:p w:rsidR="00AD2D30" w:rsidRDefault="00AD2D30"/>
        </w:tc>
        <w:tc>
          <w:tcPr>
            <w:tcW w:w="5148" w:type="dxa"/>
            <w:gridSpan w:val="2"/>
          </w:tcPr>
          <w:p w:rsidR="006B7303" w:rsidRDefault="006B7303" w:rsidP="006B7303"/>
          <w:p w:rsidR="006B7303" w:rsidRDefault="006B7303" w:rsidP="006B7303">
            <w:pPr>
              <w:jc w:val="center"/>
            </w:pPr>
            <w:r>
              <w:t>Local Study Unit</w:t>
            </w:r>
          </w:p>
          <w:p w:rsidR="006B7303" w:rsidRDefault="006B7303" w:rsidP="006B7303">
            <w:pPr>
              <w:jc w:val="center"/>
            </w:pPr>
            <w:r>
              <w:t>What was the impact of WW2 on Folkestone?</w:t>
            </w:r>
          </w:p>
          <w:p w:rsidR="006B7303" w:rsidRDefault="006B7303" w:rsidP="006B7303">
            <w:pPr>
              <w:jc w:val="center"/>
            </w:pPr>
          </w:p>
        </w:tc>
        <w:tc>
          <w:tcPr>
            <w:tcW w:w="4244" w:type="dxa"/>
            <w:gridSpan w:val="2"/>
          </w:tcPr>
          <w:p w:rsidR="00AD2D30" w:rsidRDefault="00AD2D30" w:rsidP="0069257F">
            <w:pPr>
              <w:jc w:val="center"/>
            </w:pPr>
          </w:p>
          <w:p w:rsidR="006B7303" w:rsidRDefault="00EC5DC8" w:rsidP="00EC5DC8">
            <w:pPr>
              <w:jc w:val="center"/>
            </w:pPr>
            <w:r>
              <w:t xml:space="preserve">Beyond Face Value </w:t>
            </w:r>
          </w:p>
          <w:p w:rsidR="00EC5DC8" w:rsidRDefault="00EC5DC8" w:rsidP="00EC5DC8">
            <w:pPr>
              <w:jc w:val="center"/>
            </w:pPr>
            <w:r>
              <w:t>Thematic Unit.</w:t>
            </w:r>
          </w:p>
        </w:tc>
      </w:tr>
    </w:tbl>
    <w:p w:rsidR="005B640F" w:rsidRDefault="005B640F"/>
    <w:p w:rsidR="00153A5A" w:rsidRDefault="00153A5A">
      <w:r>
        <w:t>Notes:</w:t>
      </w:r>
    </w:p>
    <w:p w:rsidR="00153A5A" w:rsidRDefault="00153A5A">
      <w:r>
        <w:t xml:space="preserve">Due to the re-organisation of the curriculum there will be some repeated coverage in Term One for Year 5. In subsequent years this will change back to a more general study of Tudor Britain. </w:t>
      </w:r>
      <w:bookmarkStart w:id="0" w:name="_GoBack"/>
      <w:bookmarkEnd w:id="0"/>
    </w:p>
    <w:sectPr w:rsidR="00153A5A" w:rsidSect="005B64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40F"/>
    <w:rsid w:val="00090C15"/>
    <w:rsid w:val="00153A5A"/>
    <w:rsid w:val="0020190F"/>
    <w:rsid w:val="002F2DF4"/>
    <w:rsid w:val="00371D3D"/>
    <w:rsid w:val="005B640F"/>
    <w:rsid w:val="0069257F"/>
    <w:rsid w:val="006B7303"/>
    <w:rsid w:val="008756C9"/>
    <w:rsid w:val="00A023FB"/>
    <w:rsid w:val="00A41532"/>
    <w:rsid w:val="00AD2D30"/>
    <w:rsid w:val="00C21069"/>
    <w:rsid w:val="00EA463E"/>
    <w:rsid w:val="00EC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199F0"/>
  <w15:chartTrackingRefBased/>
  <w15:docId w15:val="{03EC078E-F82C-43C0-B2F7-F808CA34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6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722A2303</Template>
  <TotalTime>159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SilkA</cp:lastModifiedBy>
  <cp:revision>1</cp:revision>
  <dcterms:created xsi:type="dcterms:W3CDTF">2021-05-24T09:03:00Z</dcterms:created>
  <dcterms:modified xsi:type="dcterms:W3CDTF">2021-05-24T11:45:00Z</dcterms:modified>
</cp:coreProperties>
</file>