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61C6" w:rsidRPr="007D6C11" w:rsidRDefault="00F961C6">
      <w:pPr>
        <w:rPr>
          <w:rFonts w:ascii="Arial" w:hAnsi="Arial" w:cs="Arial"/>
          <w:i/>
          <w:sz w:val="52"/>
        </w:rPr>
      </w:pPr>
      <w:bookmarkStart w:id="0" w:name="_GoBack"/>
      <w:bookmarkEnd w:id="0"/>
    </w:p>
    <w:p w:rsidR="00F961C6" w:rsidRPr="00961DAB" w:rsidRDefault="00961DAB" w:rsidP="00961DAB">
      <w:pPr>
        <w:pStyle w:val="Heading1"/>
        <w:rPr>
          <w:rFonts w:ascii="Arial" w:hAnsi="Arial" w:cs="Arial"/>
          <w:sz w:val="40"/>
        </w:rPr>
      </w:pPr>
      <w:r>
        <w:rPr>
          <w:rFonts w:ascii="Arial" w:hAnsi="Arial" w:cs="Arial"/>
          <w:sz w:val="40"/>
          <w:u w:val="none"/>
        </w:rPr>
        <w:t>HARCOURT PRIMARY SCHOOL</w:t>
      </w:r>
    </w:p>
    <w:p w:rsidR="00F961C6" w:rsidRPr="007D6C11" w:rsidRDefault="00F961C6">
      <w:pPr>
        <w:jc w:val="center"/>
        <w:rPr>
          <w:rFonts w:ascii="Arial" w:hAnsi="Arial" w:cs="Arial"/>
          <w:b/>
          <w:i/>
          <w:sz w:val="40"/>
        </w:rPr>
      </w:pPr>
    </w:p>
    <w:p w:rsidR="00C06336" w:rsidRPr="007D6C11" w:rsidRDefault="00961DAB">
      <w:pPr>
        <w:jc w:val="center"/>
        <w:rPr>
          <w:rFonts w:ascii="Arial" w:hAnsi="Arial" w:cs="Arial"/>
          <w:b/>
          <w:i/>
          <w:sz w:val="40"/>
        </w:rPr>
      </w:pPr>
      <w:r>
        <w:rPr>
          <w:rFonts w:ascii="Arial" w:hAnsi="Arial" w:cs="Arial"/>
          <w:b/>
          <w:i/>
          <w:sz w:val="40"/>
        </w:rPr>
        <w:t>&amp;</w:t>
      </w:r>
    </w:p>
    <w:p w:rsidR="00C06336" w:rsidRPr="007D6C11" w:rsidRDefault="00C06336">
      <w:pPr>
        <w:jc w:val="center"/>
        <w:rPr>
          <w:rFonts w:ascii="Arial" w:hAnsi="Arial" w:cs="Arial"/>
          <w:b/>
          <w:i/>
          <w:sz w:val="40"/>
        </w:rPr>
      </w:pPr>
    </w:p>
    <w:p w:rsidR="00F961C6" w:rsidRPr="007D6C11" w:rsidRDefault="00961DAB">
      <w:pPr>
        <w:jc w:val="center"/>
        <w:rPr>
          <w:rFonts w:ascii="Arial" w:hAnsi="Arial" w:cs="Arial"/>
          <w:b/>
          <w:sz w:val="40"/>
        </w:rPr>
      </w:pPr>
      <w:r w:rsidRPr="007D6C11">
        <w:rPr>
          <w:rFonts w:ascii="Arial" w:hAnsi="Arial" w:cs="Arial"/>
          <w:b/>
          <w:i/>
          <w:noProof/>
          <w:sz w:val="36"/>
        </w:rPr>
        <mc:AlternateContent>
          <mc:Choice Requires="wps">
            <w:drawing>
              <wp:anchor distT="0" distB="0" distL="114300" distR="114300" simplePos="0" relativeHeight="251672064" behindDoc="0" locked="0" layoutInCell="0" allowOverlap="1">
                <wp:simplePos x="0" y="0"/>
                <wp:positionH relativeFrom="column">
                  <wp:posOffset>91440</wp:posOffset>
                </wp:positionH>
                <wp:positionV relativeFrom="paragraph">
                  <wp:posOffset>502920</wp:posOffset>
                </wp:positionV>
                <wp:extent cx="5760720" cy="1539240"/>
                <wp:effectExtent l="0" t="0" r="0" b="0"/>
                <wp:wrapTopAndBottom/>
                <wp:docPr id="47"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720" cy="1539240"/>
                        </a:xfrm>
                        <a:prstGeom prst="rect">
                          <a:avLst/>
                        </a:prstGeom>
                        <a:solidFill>
                          <a:srgbClr val="FFFFFF"/>
                        </a:solidFill>
                        <a:ln w="9525">
                          <a:solidFill>
                            <a:srgbClr val="000000"/>
                          </a:solidFill>
                          <a:miter lim="800000"/>
                          <a:headEnd/>
                          <a:tailEnd/>
                        </a:ln>
                      </wps:spPr>
                      <wps:txbx>
                        <w:txbxContent>
                          <w:p w:rsidR="00E05C99" w:rsidRDefault="00E05C99">
                            <w:pPr>
                              <w:pStyle w:val="BodyText"/>
                            </w:pPr>
                          </w:p>
                          <w:p w:rsidR="00E05C99" w:rsidRDefault="00E05C99" w:rsidP="00A94176">
                            <w:pPr>
                              <w:pStyle w:val="BodyText"/>
                            </w:pPr>
                            <w:r>
                              <w:t>SAFEGUARDING PROCEDURES FOR</w:t>
                            </w:r>
                          </w:p>
                          <w:p w:rsidR="00E05C99" w:rsidRDefault="00E05C99">
                            <w:pPr>
                              <w:pStyle w:val="BodyText"/>
                            </w:pPr>
                            <w:r>
                              <w:t>MANAGING ALLEGATIONS AGAINST STAFF</w:t>
                            </w:r>
                          </w:p>
                          <w:p w:rsidR="00E05C99" w:rsidRDefault="00E05C99">
                            <w:pPr>
                              <w:pStyle w:val="BodyText"/>
                            </w:pPr>
                            <w:r>
                              <w:t>WITHIN SCHOOLS AND EDUCATION SERVICES</w:t>
                            </w:r>
                          </w:p>
                          <w:p w:rsidR="00E05C99" w:rsidRDefault="00E05C99">
                            <w:pPr>
                              <w:pStyle w:val="BodyTex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2" o:spid="_x0000_s1026" type="#_x0000_t202" style="position:absolute;left:0;text-align:left;margin-left:7.2pt;margin-top:39.6pt;width:453.6pt;height:121.2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" o:allowincell="f">
                <v:textbox>
                  <w:txbxContent>
                    <w:p w:rsidR="00E05C99" w:rsidRDefault="00E05C99">
                      <w:pPr>
                        <w:pStyle w:val="BodyText"/>
                      </w:pPr>
                    </w:p>
                    <w:p w:rsidR="00E05C99" w:rsidRDefault="00E05C99" w:rsidP="00A94176">
                      <w:pPr>
                        <w:pStyle w:val="BodyText"/>
                      </w:pPr>
                      <w:r>
                        <w:t>SAFEGUARDING PROCEDURES FOR</w:t>
                      </w:r>
                    </w:p>
                    <w:p w:rsidR="00E05C99" w:rsidRDefault="00E05C99">
                      <w:pPr>
                        <w:pStyle w:val="BodyText"/>
                      </w:pPr>
                      <w:r>
                        <w:t>MANAGING ALLEGATIONS AGAINST STAFF</w:t>
                      </w:r>
                    </w:p>
                    <w:p w:rsidR="00E05C99" w:rsidRDefault="00E05C99">
                      <w:pPr>
                        <w:pStyle w:val="BodyText"/>
                      </w:pPr>
                      <w:r>
                        <w:t>WITHIN SCHOOLS AND EDUCATION SERVICES</w:t>
                      </w:r>
                    </w:p>
                    <w:p w:rsidR="00E05C99" w:rsidRDefault="00E05C99">
                      <w:pPr>
                        <w:pStyle w:val="BodyText"/>
                      </w:pPr>
                    </w:p>
                  </w:txbxContent>
                </v:textbox>
                <w10:wrap type="topAndBottom"/>
              </v:shape>
            </w:pict>
          </mc:Fallback>
        </mc:AlternateContent>
      </w:r>
      <w:r w:rsidR="00C06336" w:rsidRPr="007D6C11">
        <w:rPr>
          <w:rFonts w:ascii="Arial" w:hAnsi="Arial" w:cs="Arial"/>
          <w:b/>
          <w:sz w:val="40"/>
        </w:rPr>
        <w:t>Safeguarding Children in Education</w:t>
      </w:r>
    </w:p>
    <w:p w:rsidR="00C06336" w:rsidRPr="007D6C11" w:rsidRDefault="00C06336">
      <w:pPr>
        <w:jc w:val="center"/>
        <w:rPr>
          <w:rFonts w:ascii="Arial" w:hAnsi="Arial" w:cs="Arial"/>
          <w:b/>
          <w:sz w:val="40"/>
        </w:rPr>
      </w:pPr>
    </w:p>
    <w:p w:rsidR="00C06336" w:rsidRPr="007D6C11" w:rsidRDefault="00C06336">
      <w:pPr>
        <w:jc w:val="center"/>
        <w:rPr>
          <w:rFonts w:ascii="Arial" w:hAnsi="Arial" w:cs="Arial"/>
          <w:b/>
          <w:sz w:val="40"/>
        </w:rPr>
      </w:pPr>
    </w:p>
    <w:p w:rsidR="00C06336" w:rsidRPr="007D6C11" w:rsidRDefault="00C06336">
      <w:pPr>
        <w:jc w:val="center"/>
        <w:rPr>
          <w:rFonts w:ascii="Arial" w:hAnsi="Arial" w:cs="Arial"/>
          <w:b/>
          <w:i/>
          <w:sz w:val="36"/>
        </w:rPr>
      </w:pPr>
    </w:p>
    <w:p w:rsidR="00F961C6" w:rsidRPr="007D6C11" w:rsidRDefault="00F961C6">
      <w:pPr>
        <w:rPr>
          <w:rFonts w:ascii="Arial" w:hAnsi="Arial" w:cs="Arial"/>
          <w:b/>
          <w:i/>
          <w:sz w:val="36"/>
        </w:rPr>
      </w:pPr>
    </w:p>
    <w:p w:rsidR="00F961C6" w:rsidRPr="007D6C11" w:rsidRDefault="00F961C6">
      <w:pPr>
        <w:jc w:val="center"/>
        <w:rPr>
          <w:rFonts w:ascii="Arial" w:hAnsi="Arial" w:cs="Arial"/>
          <w:b/>
          <w:i/>
          <w:sz w:val="36"/>
        </w:rPr>
      </w:pPr>
    </w:p>
    <w:p w:rsidR="00961DAB" w:rsidRDefault="00961DAB">
      <w:pPr>
        <w:jc w:val="center"/>
        <w:rPr>
          <w:rFonts w:ascii="Arial" w:hAnsi="Arial" w:cs="Arial"/>
          <w:b/>
          <w:sz w:val="44"/>
        </w:rPr>
      </w:pPr>
    </w:p>
    <w:p w:rsidR="00961DAB" w:rsidRDefault="00961DAB">
      <w:pPr>
        <w:jc w:val="center"/>
        <w:rPr>
          <w:rFonts w:ascii="Arial" w:hAnsi="Arial" w:cs="Arial"/>
          <w:b/>
          <w:sz w:val="44"/>
        </w:rPr>
      </w:pPr>
    </w:p>
    <w:p w:rsidR="00961DAB" w:rsidRDefault="00961DAB">
      <w:pPr>
        <w:jc w:val="center"/>
        <w:rPr>
          <w:rFonts w:ascii="Arial" w:hAnsi="Arial" w:cs="Arial"/>
          <w:b/>
          <w:sz w:val="44"/>
        </w:rPr>
      </w:pPr>
    </w:p>
    <w:p w:rsidR="00961DAB" w:rsidRDefault="00961DAB">
      <w:pPr>
        <w:jc w:val="center"/>
        <w:rPr>
          <w:rFonts w:ascii="Arial" w:hAnsi="Arial" w:cs="Arial"/>
          <w:b/>
          <w:sz w:val="44"/>
        </w:rPr>
      </w:pPr>
    </w:p>
    <w:p w:rsidR="00961DAB" w:rsidRPr="00961DAB" w:rsidRDefault="00961DAB" w:rsidP="00961DAB">
      <w:pPr>
        <w:rPr>
          <w:rFonts w:ascii="Arial" w:hAnsi="Arial" w:cs="Arial"/>
          <w:b/>
          <w:sz w:val="28"/>
          <w:szCs w:val="28"/>
        </w:rPr>
      </w:pPr>
      <w:r w:rsidRPr="00961DAB">
        <w:rPr>
          <w:rFonts w:ascii="Arial" w:hAnsi="Arial" w:cs="Arial"/>
          <w:b/>
          <w:sz w:val="28"/>
          <w:szCs w:val="28"/>
        </w:rPr>
        <w:t>Reviewed by the Governing Body on</w:t>
      </w:r>
      <w:r>
        <w:rPr>
          <w:rFonts w:ascii="Arial" w:hAnsi="Arial" w:cs="Arial"/>
          <w:b/>
          <w:sz w:val="28"/>
          <w:szCs w:val="28"/>
        </w:rPr>
        <w:t xml:space="preserve"> 1</w:t>
      </w:r>
      <w:r w:rsidRPr="00961DAB">
        <w:rPr>
          <w:rFonts w:ascii="Arial" w:hAnsi="Arial" w:cs="Arial"/>
          <w:b/>
          <w:sz w:val="28"/>
          <w:szCs w:val="28"/>
          <w:vertAlign w:val="superscript"/>
        </w:rPr>
        <w:t>st</w:t>
      </w:r>
      <w:r>
        <w:rPr>
          <w:rFonts w:ascii="Arial" w:hAnsi="Arial" w:cs="Arial"/>
          <w:b/>
          <w:sz w:val="28"/>
          <w:szCs w:val="28"/>
        </w:rPr>
        <w:t xml:space="preserve"> May 2019</w:t>
      </w:r>
    </w:p>
    <w:p w:rsidR="00961DAB" w:rsidRDefault="00961DAB">
      <w:pPr>
        <w:jc w:val="center"/>
        <w:rPr>
          <w:rFonts w:ascii="Arial" w:hAnsi="Arial" w:cs="Arial"/>
          <w:b/>
          <w:sz w:val="44"/>
        </w:rPr>
      </w:pPr>
    </w:p>
    <w:p w:rsidR="00F961C6" w:rsidRPr="007D6C11" w:rsidRDefault="00F961C6">
      <w:pPr>
        <w:jc w:val="center"/>
        <w:rPr>
          <w:rFonts w:ascii="Arial" w:hAnsi="Arial" w:cs="Arial"/>
          <w:b/>
          <w:i/>
          <w:sz w:val="36"/>
        </w:rPr>
      </w:pPr>
    </w:p>
    <w:p w:rsidR="00F961C6" w:rsidRPr="007D6C11" w:rsidRDefault="00F961C6" w:rsidP="00EE21D1">
      <w:pPr>
        <w:rPr>
          <w:rFonts w:ascii="Arial" w:hAnsi="Arial" w:cs="Arial"/>
          <w:b/>
          <w:sz w:val="36"/>
        </w:rPr>
      </w:pPr>
    </w:p>
    <w:p w:rsidR="00F961C6" w:rsidRPr="007D6C11" w:rsidRDefault="00C06336" w:rsidP="008666C3">
      <w:pPr>
        <w:pStyle w:val="Title"/>
        <w:rPr>
          <w:rFonts w:ascii="Arial" w:hAnsi="Arial" w:cs="Arial"/>
          <w:sz w:val="32"/>
        </w:rPr>
      </w:pPr>
      <w:r w:rsidRPr="00961DAB">
        <w:rPr>
          <w:rFonts w:ascii="Arial" w:hAnsi="Arial" w:cs="Arial"/>
          <w:sz w:val="28"/>
          <w:szCs w:val="28"/>
        </w:rPr>
        <w:t>Procedures to be read in conjunction with KSCB Operational Guidelines</w:t>
      </w:r>
      <w:r w:rsidR="00B74731" w:rsidRPr="00961DAB">
        <w:rPr>
          <w:rFonts w:ascii="Arial" w:hAnsi="Arial" w:cs="Arial"/>
          <w:sz w:val="28"/>
          <w:szCs w:val="28"/>
        </w:rPr>
        <w:t xml:space="preserve"> for the Local Authority Designated Officer function.</w:t>
      </w:r>
      <w:r w:rsidR="00F961C6" w:rsidRPr="007D6C11">
        <w:rPr>
          <w:rFonts w:ascii="Arial" w:hAnsi="Arial" w:cs="Arial"/>
        </w:rPr>
        <w:br w:type="column"/>
      </w:r>
      <w:r w:rsidR="00F961C6" w:rsidRPr="007D6C11">
        <w:rPr>
          <w:rFonts w:ascii="Arial" w:hAnsi="Arial" w:cs="Arial"/>
          <w:sz w:val="32"/>
        </w:rPr>
        <w:lastRenderedPageBreak/>
        <w:t>Contents</w:t>
      </w:r>
    </w:p>
    <w:p w:rsidR="00F961C6" w:rsidRPr="007D6C11" w:rsidRDefault="00F961C6">
      <w:pPr>
        <w:jc w:val="center"/>
        <w:rPr>
          <w:rFonts w:ascii="Arial" w:hAnsi="Arial" w:cs="Arial"/>
          <w:b/>
          <w:sz w:val="32"/>
        </w:rPr>
      </w:pPr>
    </w:p>
    <w:p w:rsidR="00F961C6" w:rsidRPr="007D6C11" w:rsidRDefault="00F961C6">
      <w:pPr>
        <w:jc w:val="center"/>
        <w:rPr>
          <w:rFonts w:ascii="Arial" w:hAnsi="Arial" w:cs="Arial"/>
          <w:b/>
          <w:sz w:val="32"/>
        </w:rPr>
      </w:pPr>
    </w:p>
    <w:p w:rsidR="00F961C6" w:rsidRPr="007D6C11" w:rsidRDefault="00F961C6">
      <w:pPr>
        <w:rPr>
          <w:rFonts w:ascii="Arial" w:hAnsi="Arial" w:cs="Arial"/>
          <w:sz w:val="32"/>
        </w:rPr>
      </w:pPr>
    </w:p>
    <w:tbl>
      <w:tblPr>
        <w:tblW w:w="9322" w:type="dxa"/>
        <w:tblLayout w:type="fixed"/>
        <w:tblLook w:val="0000" w:firstRow="0" w:lastRow="0" w:firstColumn="0" w:lastColumn="0" w:noHBand="0" w:noVBand="0"/>
      </w:tblPr>
      <w:tblGrid>
        <w:gridCol w:w="1008"/>
        <w:gridCol w:w="6480"/>
        <w:gridCol w:w="1834"/>
      </w:tblGrid>
      <w:tr w:rsidR="00F961C6" w:rsidRPr="007D6C11" w:rsidTr="007D6C11">
        <w:tc>
          <w:tcPr>
            <w:tcW w:w="1008" w:type="dxa"/>
          </w:tcPr>
          <w:p w:rsidR="00F961C6" w:rsidRPr="007D6C11" w:rsidRDefault="00F961C6">
            <w:pPr>
              <w:rPr>
                <w:rFonts w:ascii="Arial" w:hAnsi="Arial" w:cs="Arial"/>
                <w:sz w:val="32"/>
              </w:rPr>
            </w:pPr>
            <w:r w:rsidRPr="007D6C11">
              <w:rPr>
                <w:rFonts w:ascii="Arial" w:hAnsi="Arial" w:cs="Arial"/>
                <w:sz w:val="32"/>
              </w:rPr>
              <w:t>1</w:t>
            </w:r>
          </w:p>
        </w:tc>
        <w:tc>
          <w:tcPr>
            <w:tcW w:w="6480" w:type="dxa"/>
          </w:tcPr>
          <w:p w:rsidR="00F961C6" w:rsidRPr="007D6C11" w:rsidRDefault="00F961C6">
            <w:pPr>
              <w:rPr>
                <w:rFonts w:ascii="Arial" w:hAnsi="Arial" w:cs="Arial"/>
                <w:sz w:val="32"/>
              </w:rPr>
            </w:pPr>
            <w:r w:rsidRPr="007D6C11">
              <w:rPr>
                <w:rFonts w:ascii="Arial" w:hAnsi="Arial" w:cs="Arial"/>
                <w:sz w:val="32"/>
              </w:rPr>
              <w:t>Introduction</w:t>
            </w:r>
          </w:p>
        </w:tc>
        <w:tc>
          <w:tcPr>
            <w:tcW w:w="1834" w:type="dxa"/>
          </w:tcPr>
          <w:p w:rsidR="00F961C6" w:rsidRPr="007D6C11" w:rsidRDefault="00F961C6">
            <w:pPr>
              <w:rPr>
                <w:rFonts w:ascii="Arial" w:hAnsi="Arial" w:cs="Arial"/>
                <w:sz w:val="32"/>
              </w:rPr>
            </w:pPr>
            <w:r w:rsidRPr="007D6C11">
              <w:rPr>
                <w:rFonts w:ascii="Arial" w:hAnsi="Arial" w:cs="Arial"/>
                <w:sz w:val="32"/>
              </w:rPr>
              <w:t>Page 3</w:t>
            </w:r>
          </w:p>
          <w:p w:rsidR="00F961C6" w:rsidRPr="007D6C11" w:rsidRDefault="00F961C6">
            <w:pPr>
              <w:rPr>
                <w:rFonts w:ascii="Arial" w:hAnsi="Arial" w:cs="Arial"/>
                <w:sz w:val="32"/>
              </w:rPr>
            </w:pPr>
          </w:p>
        </w:tc>
      </w:tr>
      <w:tr w:rsidR="00F961C6" w:rsidRPr="007D6C11" w:rsidTr="007D6C11">
        <w:tc>
          <w:tcPr>
            <w:tcW w:w="1008" w:type="dxa"/>
          </w:tcPr>
          <w:p w:rsidR="00F961C6" w:rsidRPr="007D6C11" w:rsidRDefault="00F961C6">
            <w:pPr>
              <w:rPr>
                <w:rFonts w:ascii="Arial" w:hAnsi="Arial" w:cs="Arial"/>
                <w:sz w:val="32"/>
              </w:rPr>
            </w:pPr>
            <w:r w:rsidRPr="007D6C11">
              <w:rPr>
                <w:rFonts w:ascii="Arial" w:hAnsi="Arial" w:cs="Arial"/>
                <w:sz w:val="32"/>
              </w:rPr>
              <w:t>2</w:t>
            </w:r>
          </w:p>
        </w:tc>
        <w:tc>
          <w:tcPr>
            <w:tcW w:w="6480" w:type="dxa"/>
          </w:tcPr>
          <w:p w:rsidR="00F961C6" w:rsidRPr="007D6C11" w:rsidRDefault="00C06336">
            <w:pPr>
              <w:rPr>
                <w:rFonts w:ascii="Arial" w:hAnsi="Arial" w:cs="Arial"/>
                <w:sz w:val="32"/>
              </w:rPr>
            </w:pPr>
            <w:r w:rsidRPr="007D6C11">
              <w:rPr>
                <w:rFonts w:ascii="Arial" w:hAnsi="Arial" w:cs="Arial"/>
                <w:sz w:val="32"/>
              </w:rPr>
              <w:t>Kent Safeguarding Children Board Procedures</w:t>
            </w:r>
          </w:p>
        </w:tc>
        <w:tc>
          <w:tcPr>
            <w:tcW w:w="1834" w:type="dxa"/>
          </w:tcPr>
          <w:p w:rsidR="00F961C6" w:rsidRPr="007D6C11" w:rsidRDefault="00F961C6">
            <w:pPr>
              <w:rPr>
                <w:rFonts w:ascii="Arial" w:hAnsi="Arial" w:cs="Arial"/>
                <w:sz w:val="32"/>
              </w:rPr>
            </w:pPr>
            <w:r w:rsidRPr="007D6C11">
              <w:rPr>
                <w:rFonts w:ascii="Arial" w:hAnsi="Arial" w:cs="Arial"/>
                <w:sz w:val="32"/>
              </w:rPr>
              <w:t>Page 5</w:t>
            </w:r>
          </w:p>
          <w:p w:rsidR="00F961C6" w:rsidRPr="007D6C11" w:rsidRDefault="00F961C6">
            <w:pPr>
              <w:rPr>
                <w:rFonts w:ascii="Arial" w:hAnsi="Arial" w:cs="Arial"/>
                <w:sz w:val="32"/>
              </w:rPr>
            </w:pPr>
          </w:p>
        </w:tc>
      </w:tr>
      <w:tr w:rsidR="00F961C6" w:rsidRPr="007D6C11" w:rsidTr="007D6C11">
        <w:tc>
          <w:tcPr>
            <w:tcW w:w="1008" w:type="dxa"/>
          </w:tcPr>
          <w:p w:rsidR="00F961C6" w:rsidRPr="007D6C11" w:rsidRDefault="00F961C6">
            <w:pPr>
              <w:rPr>
                <w:rFonts w:ascii="Arial" w:hAnsi="Arial" w:cs="Arial"/>
                <w:sz w:val="32"/>
              </w:rPr>
            </w:pPr>
            <w:r w:rsidRPr="007D6C11">
              <w:rPr>
                <w:rFonts w:ascii="Arial" w:hAnsi="Arial" w:cs="Arial"/>
                <w:sz w:val="32"/>
              </w:rPr>
              <w:t>3</w:t>
            </w:r>
          </w:p>
        </w:tc>
        <w:tc>
          <w:tcPr>
            <w:tcW w:w="6480" w:type="dxa"/>
          </w:tcPr>
          <w:p w:rsidR="00F961C6" w:rsidRPr="007D6C11" w:rsidRDefault="00F961C6">
            <w:pPr>
              <w:rPr>
                <w:rFonts w:ascii="Arial" w:hAnsi="Arial" w:cs="Arial"/>
                <w:sz w:val="32"/>
              </w:rPr>
            </w:pPr>
            <w:r w:rsidRPr="007D6C11">
              <w:rPr>
                <w:rFonts w:ascii="Arial" w:hAnsi="Arial" w:cs="Arial"/>
                <w:sz w:val="32"/>
              </w:rPr>
              <w:t>Role of the Respective Agencies in an Investigation</w:t>
            </w:r>
          </w:p>
          <w:p w:rsidR="00F961C6" w:rsidRPr="007D6C11" w:rsidRDefault="00F961C6">
            <w:pPr>
              <w:rPr>
                <w:rFonts w:ascii="Arial" w:hAnsi="Arial" w:cs="Arial"/>
                <w:sz w:val="32"/>
              </w:rPr>
            </w:pPr>
          </w:p>
        </w:tc>
        <w:tc>
          <w:tcPr>
            <w:tcW w:w="1834" w:type="dxa"/>
          </w:tcPr>
          <w:p w:rsidR="00F961C6" w:rsidRPr="007D6C11" w:rsidRDefault="00F961C6">
            <w:pPr>
              <w:rPr>
                <w:rFonts w:ascii="Arial" w:hAnsi="Arial" w:cs="Arial"/>
                <w:sz w:val="32"/>
              </w:rPr>
            </w:pPr>
            <w:r w:rsidRPr="007D6C11">
              <w:rPr>
                <w:rFonts w:ascii="Arial" w:hAnsi="Arial" w:cs="Arial"/>
                <w:sz w:val="32"/>
              </w:rPr>
              <w:t>Page 7</w:t>
            </w:r>
          </w:p>
        </w:tc>
      </w:tr>
      <w:tr w:rsidR="00F961C6" w:rsidRPr="007D6C11" w:rsidTr="007D6C11">
        <w:tc>
          <w:tcPr>
            <w:tcW w:w="1008" w:type="dxa"/>
          </w:tcPr>
          <w:p w:rsidR="00F961C6" w:rsidRPr="007D6C11" w:rsidRDefault="00F961C6">
            <w:pPr>
              <w:rPr>
                <w:rFonts w:ascii="Arial" w:hAnsi="Arial" w:cs="Arial"/>
                <w:sz w:val="32"/>
              </w:rPr>
            </w:pPr>
            <w:r w:rsidRPr="007D6C11">
              <w:rPr>
                <w:rFonts w:ascii="Arial" w:hAnsi="Arial" w:cs="Arial"/>
                <w:sz w:val="32"/>
              </w:rPr>
              <w:t>4</w:t>
            </w:r>
          </w:p>
        </w:tc>
        <w:tc>
          <w:tcPr>
            <w:tcW w:w="6480" w:type="dxa"/>
          </w:tcPr>
          <w:p w:rsidR="00F961C6" w:rsidRPr="007D6C11" w:rsidRDefault="00F961C6">
            <w:pPr>
              <w:rPr>
                <w:rFonts w:ascii="Arial" w:hAnsi="Arial" w:cs="Arial"/>
                <w:sz w:val="32"/>
              </w:rPr>
            </w:pPr>
            <w:r w:rsidRPr="007D6C11">
              <w:rPr>
                <w:rFonts w:ascii="Arial" w:hAnsi="Arial" w:cs="Arial"/>
                <w:sz w:val="32"/>
              </w:rPr>
              <w:t>Reporting an Allegation or a Concern</w:t>
            </w:r>
          </w:p>
          <w:p w:rsidR="00F961C6" w:rsidRPr="007D6C11" w:rsidRDefault="00F961C6">
            <w:pPr>
              <w:rPr>
                <w:rFonts w:ascii="Arial" w:hAnsi="Arial" w:cs="Arial"/>
                <w:sz w:val="32"/>
              </w:rPr>
            </w:pPr>
          </w:p>
        </w:tc>
        <w:tc>
          <w:tcPr>
            <w:tcW w:w="1834" w:type="dxa"/>
          </w:tcPr>
          <w:p w:rsidR="00F961C6" w:rsidRPr="007D6C11" w:rsidRDefault="00F961C6">
            <w:pPr>
              <w:rPr>
                <w:rFonts w:ascii="Arial" w:hAnsi="Arial" w:cs="Arial"/>
                <w:sz w:val="32"/>
              </w:rPr>
            </w:pPr>
            <w:r w:rsidRPr="007D6C11">
              <w:rPr>
                <w:rFonts w:ascii="Arial" w:hAnsi="Arial" w:cs="Arial"/>
                <w:sz w:val="32"/>
              </w:rPr>
              <w:t>Page 10</w:t>
            </w:r>
          </w:p>
        </w:tc>
      </w:tr>
      <w:tr w:rsidR="00F961C6" w:rsidRPr="007D6C11" w:rsidTr="007D6C11">
        <w:tc>
          <w:tcPr>
            <w:tcW w:w="1008" w:type="dxa"/>
          </w:tcPr>
          <w:p w:rsidR="00F961C6" w:rsidRPr="007D6C11" w:rsidRDefault="00F961C6">
            <w:pPr>
              <w:rPr>
                <w:rFonts w:ascii="Arial" w:hAnsi="Arial" w:cs="Arial"/>
                <w:sz w:val="32"/>
              </w:rPr>
            </w:pPr>
            <w:r w:rsidRPr="007D6C11">
              <w:rPr>
                <w:rFonts w:ascii="Arial" w:hAnsi="Arial" w:cs="Arial"/>
                <w:sz w:val="32"/>
              </w:rPr>
              <w:t>5</w:t>
            </w:r>
          </w:p>
        </w:tc>
        <w:tc>
          <w:tcPr>
            <w:tcW w:w="6480" w:type="dxa"/>
          </w:tcPr>
          <w:p w:rsidR="00F961C6" w:rsidRPr="007D6C11" w:rsidRDefault="00F961C6">
            <w:pPr>
              <w:rPr>
                <w:rFonts w:ascii="Arial" w:hAnsi="Arial" w:cs="Arial"/>
                <w:sz w:val="32"/>
              </w:rPr>
            </w:pPr>
            <w:r w:rsidRPr="007D6C11">
              <w:rPr>
                <w:rFonts w:ascii="Arial" w:hAnsi="Arial" w:cs="Arial"/>
                <w:sz w:val="32"/>
              </w:rPr>
              <w:t>Considering Whether Suspension is Appropriate</w:t>
            </w:r>
          </w:p>
          <w:p w:rsidR="00F961C6" w:rsidRPr="007D6C11" w:rsidRDefault="00F961C6">
            <w:pPr>
              <w:rPr>
                <w:rFonts w:ascii="Arial" w:hAnsi="Arial" w:cs="Arial"/>
                <w:sz w:val="32"/>
              </w:rPr>
            </w:pPr>
          </w:p>
        </w:tc>
        <w:tc>
          <w:tcPr>
            <w:tcW w:w="1834" w:type="dxa"/>
          </w:tcPr>
          <w:p w:rsidR="00F961C6" w:rsidRPr="007D6C11" w:rsidRDefault="00F961C6">
            <w:pPr>
              <w:pStyle w:val="Heading1"/>
              <w:jc w:val="left"/>
              <w:rPr>
                <w:rFonts w:ascii="Arial" w:hAnsi="Arial" w:cs="Arial"/>
                <w:b w:val="0"/>
                <w:sz w:val="32"/>
                <w:u w:val="none"/>
              </w:rPr>
            </w:pPr>
            <w:r w:rsidRPr="007D6C11">
              <w:rPr>
                <w:rFonts w:ascii="Arial" w:hAnsi="Arial" w:cs="Arial"/>
                <w:b w:val="0"/>
                <w:sz w:val="32"/>
                <w:u w:val="none"/>
              </w:rPr>
              <w:t>Page 12</w:t>
            </w:r>
          </w:p>
        </w:tc>
      </w:tr>
      <w:tr w:rsidR="00F961C6" w:rsidRPr="007D6C11" w:rsidTr="007D6C11">
        <w:tc>
          <w:tcPr>
            <w:tcW w:w="1008" w:type="dxa"/>
          </w:tcPr>
          <w:p w:rsidR="00F961C6" w:rsidRPr="007D6C11" w:rsidRDefault="00F961C6">
            <w:pPr>
              <w:rPr>
                <w:rFonts w:ascii="Arial" w:hAnsi="Arial" w:cs="Arial"/>
                <w:sz w:val="32"/>
              </w:rPr>
            </w:pPr>
            <w:r w:rsidRPr="007D6C11">
              <w:rPr>
                <w:rFonts w:ascii="Arial" w:hAnsi="Arial" w:cs="Arial"/>
                <w:sz w:val="32"/>
              </w:rPr>
              <w:t>6</w:t>
            </w:r>
          </w:p>
        </w:tc>
        <w:tc>
          <w:tcPr>
            <w:tcW w:w="6480" w:type="dxa"/>
          </w:tcPr>
          <w:p w:rsidR="00F961C6" w:rsidRPr="007D6C11" w:rsidRDefault="00F961C6">
            <w:pPr>
              <w:rPr>
                <w:rFonts w:ascii="Arial" w:hAnsi="Arial" w:cs="Arial"/>
                <w:sz w:val="32"/>
              </w:rPr>
            </w:pPr>
            <w:r w:rsidRPr="007D6C11">
              <w:rPr>
                <w:rFonts w:ascii="Arial" w:hAnsi="Arial" w:cs="Arial"/>
                <w:sz w:val="32"/>
              </w:rPr>
              <w:t>Disciplinary Investigation</w:t>
            </w:r>
          </w:p>
        </w:tc>
        <w:tc>
          <w:tcPr>
            <w:tcW w:w="1834" w:type="dxa"/>
          </w:tcPr>
          <w:p w:rsidR="00F961C6" w:rsidRPr="007D6C11" w:rsidRDefault="00F961C6">
            <w:pPr>
              <w:rPr>
                <w:rFonts w:ascii="Arial" w:hAnsi="Arial" w:cs="Arial"/>
                <w:sz w:val="32"/>
              </w:rPr>
            </w:pPr>
            <w:r w:rsidRPr="007D6C11">
              <w:rPr>
                <w:rFonts w:ascii="Arial" w:hAnsi="Arial" w:cs="Arial"/>
                <w:sz w:val="32"/>
              </w:rPr>
              <w:t>Page 16</w:t>
            </w:r>
          </w:p>
          <w:p w:rsidR="00F961C6" w:rsidRPr="007D6C11" w:rsidRDefault="00F961C6">
            <w:pPr>
              <w:rPr>
                <w:rFonts w:ascii="Arial" w:hAnsi="Arial" w:cs="Arial"/>
                <w:sz w:val="32"/>
              </w:rPr>
            </w:pPr>
          </w:p>
        </w:tc>
      </w:tr>
      <w:tr w:rsidR="00F961C6" w:rsidRPr="007D6C11" w:rsidTr="007D6C11">
        <w:tc>
          <w:tcPr>
            <w:tcW w:w="1008" w:type="dxa"/>
          </w:tcPr>
          <w:p w:rsidR="00F961C6" w:rsidRPr="007D6C11" w:rsidRDefault="00F961C6">
            <w:pPr>
              <w:rPr>
                <w:rFonts w:ascii="Arial" w:hAnsi="Arial" w:cs="Arial"/>
                <w:sz w:val="32"/>
              </w:rPr>
            </w:pPr>
            <w:r w:rsidRPr="007D6C11">
              <w:rPr>
                <w:rFonts w:ascii="Arial" w:hAnsi="Arial" w:cs="Arial"/>
                <w:sz w:val="32"/>
              </w:rPr>
              <w:t>7</w:t>
            </w:r>
          </w:p>
        </w:tc>
        <w:tc>
          <w:tcPr>
            <w:tcW w:w="6480" w:type="dxa"/>
          </w:tcPr>
          <w:p w:rsidR="00F961C6" w:rsidRPr="007D6C11" w:rsidRDefault="00C06336">
            <w:pPr>
              <w:rPr>
                <w:rFonts w:ascii="Arial" w:hAnsi="Arial" w:cs="Arial"/>
                <w:sz w:val="32"/>
              </w:rPr>
            </w:pPr>
            <w:r w:rsidRPr="007D6C11">
              <w:rPr>
                <w:rFonts w:ascii="Arial" w:hAnsi="Arial" w:cs="Arial"/>
                <w:sz w:val="32"/>
              </w:rPr>
              <w:t>Referral to the Disclosure &amp; Barring Service</w:t>
            </w:r>
          </w:p>
          <w:p w:rsidR="00F961C6" w:rsidRPr="007D6C11" w:rsidRDefault="00F961C6">
            <w:pPr>
              <w:rPr>
                <w:rFonts w:ascii="Arial" w:hAnsi="Arial" w:cs="Arial"/>
                <w:sz w:val="32"/>
              </w:rPr>
            </w:pPr>
          </w:p>
        </w:tc>
        <w:tc>
          <w:tcPr>
            <w:tcW w:w="1834" w:type="dxa"/>
          </w:tcPr>
          <w:p w:rsidR="00F961C6" w:rsidRPr="007D6C11" w:rsidRDefault="00F961C6">
            <w:pPr>
              <w:rPr>
                <w:rFonts w:ascii="Arial" w:hAnsi="Arial" w:cs="Arial"/>
                <w:sz w:val="32"/>
              </w:rPr>
            </w:pPr>
            <w:r w:rsidRPr="007D6C11">
              <w:rPr>
                <w:rFonts w:ascii="Arial" w:hAnsi="Arial" w:cs="Arial"/>
                <w:sz w:val="32"/>
              </w:rPr>
              <w:t>Page 18</w:t>
            </w:r>
          </w:p>
          <w:p w:rsidR="00F961C6" w:rsidRPr="007D6C11" w:rsidRDefault="00F961C6">
            <w:pPr>
              <w:rPr>
                <w:rFonts w:ascii="Arial" w:hAnsi="Arial" w:cs="Arial"/>
                <w:sz w:val="32"/>
              </w:rPr>
            </w:pPr>
          </w:p>
        </w:tc>
      </w:tr>
      <w:tr w:rsidR="00F961C6" w:rsidRPr="007D6C11" w:rsidTr="007D6C11">
        <w:tc>
          <w:tcPr>
            <w:tcW w:w="1008" w:type="dxa"/>
          </w:tcPr>
          <w:p w:rsidR="00F961C6" w:rsidRPr="007D6C11" w:rsidRDefault="00F961C6">
            <w:pPr>
              <w:rPr>
                <w:rFonts w:ascii="Arial" w:hAnsi="Arial" w:cs="Arial"/>
                <w:sz w:val="32"/>
              </w:rPr>
            </w:pPr>
            <w:r w:rsidRPr="007D6C11">
              <w:rPr>
                <w:rFonts w:ascii="Arial" w:hAnsi="Arial" w:cs="Arial"/>
                <w:sz w:val="32"/>
              </w:rPr>
              <w:t>8</w:t>
            </w:r>
          </w:p>
        </w:tc>
        <w:tc>
          <w:tcPr>
            <w:tcW w:w="6480" w:type="dxa"/>
          </w:tcPr>
          <w:p w:rsidR="00F961C6" w:rsidRPr="007D6C11" w:rsidRDefault="00F961C6">
            <w:pPr>
              <w:rPr>
                <w:rFonts w:ascii="Arial" w:hAnsi="Arial" w:cs="Arial"/>
                <w:sz w:val="32"/>
              </w:rPr>
            </w:pPr>
            <w:r w:rsidRPr="007D6C11">
              <w:rPr>
                <w:rFonts w:ascii="Arial" w:hAnsi="Arial" w:cs="Arial"/>
                <w:sz w:val="32"/>
              </w:rPr>
              <w:t>Retention of Records</w:t>
            </w:r>
          </w:p>
        </w:tc>
        <w:tc>
          <w:tcPr>
            <w:tcW w:w="1834" w:type="dxa"/>
          </w:tcPr>
          <w:p w:rsidR="00F961C6" w:rsidRPr="007D6C11" w:rsidRDefault="00F961C6">
            <w:pPr>
              <w:rPr>
                <w:rFonts w:ascii="Arial" w:hAnsi="Arial" w:cs="Arial"/>
                <w:sz w:val="32"/>
              </w:rPr>
            </w:pPr>
            <w:r w:rsidRPr="007D6C11">
              <w:rPr>
                <w:rFonts w:ascii="Arial" w:hAnsi="Arial" w:cs="Arial"/>
                <w:sz w:val="32"/>
              </w:rPr>
              <w:t>Page 19</w:t>
            </w:r>
          </w:p>
          <w:p w:rsidR="00F961C6" w:rsidRPr="007D6C11" w:rsidRDefault="00F961C6">
            <w:pPr>
              <w:rPr>
                <w:rFonts w:ascii="Arial" w:hAnsi="Arial" w:cs="Arial"/>
                <w:sz w:val="32"/>
              </w:rPr>
            </w:pPr>
          </w:p>
        </w:tc>
      </w:tr>
      <w:tr w:rsidR="00F961C6" w:rsidRPr="007D6C11" w:rsidTr="007D6C11">
        <w:tc>
          <w:tcPr>
            <w:tcW w:w="1008" w:type="dxa"/>
          </w:tcPr>
          <w:p w:rsidR="00F961C6" w:rsidRPr="007D6C11" w:rsidRDefault="00F961C6">
            <w:pPr>
              <w:rPr>
                <w:rFonts w:ascii="Arial" w:hAnsi="Arial" w:cs="Arial"/>
                <w:sz w:val="32"/>
              </w:rPr>
            </w:pPr>
            <w:r w:rsidRPr="007D6C11">
              <w:rPr>
                <w:rFonts w:ascii="Arial" w:hAnsi="Arial" w:cs="Arial"/>
                <w:sz w:val="32"/>
              </w:rPr>
              <w:t>9</w:t>
            </w:r>
          </w:p>
        </w:tc>
        <w:tc>
          <w:tcPr>
            <w:tcW w:w="6480" w:type="dxa"/>
          </w:tcPr>
          <w:p w:rsidR="00F961C6" w:rsidRPr="007D6C11" w:rsidRDefault="00F961C6">
            <w:pPr>
              <w:rPr>
                <w:rFonts w:ascii="Arial" w:hAnsi="Arial" w:cs="Arial"/>
                <w:sz w:val="32"/>
              </w:rPr>
            </w:pPr>
            <w:r w:rsidRPr="007D6C11">
              <w:rPr>
                <w:rFonts w:ascii="Arial" w:hAnsi="Arial" w:cs="Arial"/>
                <w:sz w:val="32"/>
              </w:rPr>
              <w:t>Good Practice Guidelines</w:t>
            </w:r>
          </w:p>
        </w:tc>
        <w:tc>
          <w:tcPr>
            <w:tcW w:w="1834" w:type="dxa"/>
          </w:tcPr>
          <w:p w:rsidR="00F961C6" w:rsidRPr="007D6C11" w:rsidRDefault="00F961C6">
            <w:pPr>
              <w:rPr>
                <w:rFonts w:ascii="Arial" w:hAnsi="Arial" w:cs="Arial"/>
                <w:sz w:val="32"/>
              </w:rPr>
            </w:pPr>
            <w:r w:rsidRPr="007D6C11">
              <w:rPr>
                <w:rFonts w:ascii="Arial" w:hAnsi="Arial" w:cs="Arial"/>
                <w:sz w:val="32"/>
              </w:rPr>
              <w:t>Page 20</w:t>
            </w:r>
          </w:p>
          <w:p w:rsidR="00F961C6" w:rsidRPr="007D6C11" w:rsidRDefault="00F961C6">
            <w:pPr>
              <w:rPr>
                <w:rFonts w:ascii="Arial" w:hAnsi="Arial" w:cs="Arial"/>
                <w:sz w:val="32"/>
              </w:rPr>
            </w:pPr>
          </w:p>
        </w:tc>
      </w:tr>
      <w:tr w:rsidR="00F961C6" w:rsidRPr="007D6C11" w:rsidTr="007D6C11">
        <w:tc>
          <w:tcPr>
            <w:tcW w:w="1008" w:type="dxa"/>
          </w:tcPr>
          <w:p w:rsidR="00F961C6" w:rsidRPr="007D6C11" w:rsidRDefault="00F961C6">
            <w:pPr>
              <w:rPr>
                <w:rFonts w:ascii="Arial" w:hAnsi="Arial" w:cs="Arial"/>
                <w:sz w:val="32"/>
              </w:rPr>
            </w:pPr>
            <w:r w:rsidRPr="007D6C11">
              <w:rPr>
                <w:rFonts w:ascii="Arial" w:hAnsi="Arial" w:cs="Arial"/>
                <w:sz w:val="32"/>
              </w:rPr>
              <w:t>10</w:t>
            </w:r>
          </w:p>
        </w:tc>
        <w:tc>
          <w:tcPr>
            <w:tcW w:w="6480" w:type="dxa"/>
          </w:tcPr>
          <w:p w:rsidR="00F961C6" w:rsidRPr="007D6C11" w:rsidRDefault="00F961C6">
            <w:pPr>
              <w:rPr>
                <w:rFonts w:ascii="Arial" w:hAnsi="Arial" w:cs="Arial"/>
                <w:sz w:val="32"/>
              </w:rPr>
            </w:pPr>
            <w:r w:rsidRPr="007D6C11">
              <w:rPr>
                <w:rFonts w:ascii="Arial" w:hAnsi="Arial" w:cs="Arial"/>
                <w:sz w:val="32"/>
              </w:rPr>
              <w:t>Flow Chart</w:t>
            </w:r>
          </w:p>
        </w:tc>
        <w:tc>
          <w:tcPr>
            <w:tcW w:w="1834" w:type="dxa"/>
          </w:tcPr>
          <w:p w:rsidR="00F961C6" w:rsidRPr="007D6C11" w:rsidRDefault="00F961C6">
            <w:pPr>
              <w:rPr>
                <w:rFonts w:ascii="Arial" w:hAnsi="Arial" w:cs="Arial"/>
                <w:sz w:val="32"/>
              </w:rPr>
            </w:pPr>
            <w:r w:rsidRPr="007D6C11">
              <w:rPr>
                <w:rFonts w:ascii="Arial" w:hAnsi="Arial" w:cs="Arial"/>
                <w:sz w:val="32"/>
              </w:rPr>
              <w:t>Page 21</w:t>
            </w:r>
          </w:p>
          <w:p w:rsidR="00F961C6" w:rsidRPr="007D6C11" w:rsidRDefault="00F961C6">
            <w:pPr>
              <w:rPr>
                <w:rFonts w:ascii="Arial" w:hAnsi="Arial" w:cs="Arial"/>
                <w:sz w:val="32"/>
              </w:rPr>
            </w:pPr>
          </w:p>
        </w:tc>
      </w:tr>
      <w:tr w:rsidR="00F961C6" w:rsidRPr="007D6C11" w:rsidTr="007D6C11">
        <w:tc>
          <w:tcPr>
            <w:tcW w:w="1008" w:type="dxa"/>
          </w:tcPr>
          <w:p w:rsidR="00F961C6" w:rsidRPr="007D6C11" w:rsidRDefault="00F961C6">
            <w:pPr>
              <w:rPr>
                <w:rFonts w:ascii="Arial" w:hAnsi="Arial" w:cs="Arial"/>
                <w:sz w:val="32"/>
              </w:rPr>
            </w:pPr>
            <w:r w:rsidRPr="007D6C11">
              <w:rPr>
                <w:rFonts w:ascii="Arial" w:hAnsi="Arial" w:cs="Arial"/>
                <w:sz w:val="32"/>
              </w:rPr>
              <w:t>11</w:t>
            </w:r>
          </w:p>
        </w:tc>
        <w:tc>
          <w:tcPr>
            <w:tcW w:w="6480" w:type="dxa"/>
          </w:tcPr>
          <w:p w:rsidR="00F961C6" w:rsidRPr="007D6C11" w:rsidRDefault="00F961C6">
            <w:pPr>
              <w:rPr>
                <w:rFonts w:ascii="Arial" w:hAnsi="Arial" w:cs="Arial"/>
                <w:sz w:val="32"/>
              </w:rPr>
            </w:pPr>
            <w:r w:rsidRPr="007D6C11">
              <w:rPr>
                <w:rFonts w:ascii="Arial" w:hAnsi="Arial" w:cs="Arial"/>
                <w:sz w:val="32"/>
              </w:rPr>
              <w:t>Appendices:</w:t>
            </w:r>
          </w:p>
          <w:p w:rsidR="00F961C6" w:rsidRPr="007D6C11" w:rsidRDefault="00F961C6">
            <w:pPr>
              <w:numPr>
                <w:ilvl w:val="0"/>
                <w:numId w:val="36"/>
              </w:numPr>
              <w:rPr>
                <w:rFonts w:ascii="Arial" w:hAnsi="Arial" w:cs="Arial"/>
                <w:sz w:val="32"/>
              </w:rPr>
            </w:pPr>
            <w:r w:rsidRPr="007D6C11">
              <w:rPr>
                <w:rFonts w:ascii="Arial" w:hAnsi="Arial" w:cs="Arial"/>
                <w:sz w:val="32"/>
              </w:rPr>
              <w:t>Protocol Agreed with Kent Police for the Release of Evidence including Pro-Forma</w:t>
            </w:r>
          </w:p>
          <w:p w:rsidR="00F961C6" w:rsidRPr="007D6C11" w:rsidRDefault="00F961C6">
            <w:pPr>
              <w:numPr>
                <w:ilvl w:val="0"/>
                <w:numId w:val="36"/>
              </w:numPr>
              <w:rPr>
                <w:rFonts w:ascii="Arial" w:hAnsi="Arial" w:cs="Arial"/>
                <w:sz w:val="32"/>
              </w:rPr>
            </w:pPr>
            <w:r w:rsidRPr="007D6C11">
              <w:rPr>
                <w:rFonts w:ascii="Arial" w:hAnsi="Arial" w:cs="Arial"/>
                <w:sz w:val="32"/>
              </w:rPr>
              <w:t>Outcome of Allegation (Recording Pro-Forma)</w:t>
            </w:r>
          </w:p>
        </w:tc>
        <w:tc>
          <w:tcPr>
            <w:tcW w:w="1834" w:type="dxa"/>
          </w:tcPr>
          <w:p w:rsidR="00F961C6" w:rsidRPr="007D6C11" w:rsidRDefault="00F961C6">
            <w:pPr>
              <w:rPr>
                <w:rFonts w:ascii="Arial" w:hAnsi="Arial" w:cs="Arial"/>
                <w:sz w:val="32"/>
              </w:rPr>
            </w:pPr>
            <w:r w:rsidRPr="007D6C11">
              <w:rPr>
                <w:rFonts w:ascii="Arial" w:hAnsi="Arial" w:cs="Arial"/>
                <w:sz w:val="32"/>
              </w:rPr>
              <w:t>Page 22</w:t>
            </w:r>
          </w:p>
        </w:tc>
      </w:tr>
    </w:tbl>
    <w:p w:rsidR="00F961C6" w:rsidRPr="007D6C11" w:rsidRDefault="00F961C6">
      <w:pPr>
        <w:rPr>
          <w:rFonts w:ascii="Arial" w:hAnsi="Arial" w:cs="Arial"/>
          <w:sz w:val="32"/>
        </w:rPr>
      </w:pPr>
    </w:p>
    <w:p w:rsidR="00F961C6" w:rsidRPr="007D6C11" w:rsidRDefault="00F961C6">
      <w:pPr>
        <w:rPr>
          <w:rFonts w:ascii="Arial" w:hAnsi="Arial" w:cs="Arial"/>
          <w:sz w:val="32"/>
        </w:rPr>
      </w:pPr>
    </w:p>
    <w:p w:rsidR="00F961C6" w:rsidRDefault="00F961C6">
      <w:pPr>
        <w:rPr>
          <w:rFonts w:ascii="Arial" w:hAnsi="Arial" w:cs="Arial"/>
          <w:sz w:val="32"/>
        </w:rPr>
      </w:pPr>
    </w:p>
    <w:p w:rsidR="002F74E2" w:rsidRDefault="002F74E2">
      <w:pPr>
        <w:rPr>
          <w:rFonts w:ascii="Arial" w:hAnsi="Arial" w:cs="Arial"/>
          <w:sz w:val="32"/>
        </w:rPr>
      </w:pPr>
    </w:p>
    <w:p w:rsidR="002F74E2" w:rsidRDefault="002F74E2">
      <w:pPr>
        <w:rPr>
          <w:rFonts w:ascii="Arial" w:hAnsi="Arial" w:cs="Arial"/>
          <w:sz w:val="32"/>
        </w:rPr>
      </w:pPr>
    </w:p>
    <w:p w:rsidR="002F74E2" w:rsidRDefault="002F74E2">
      <w:pPr>
        <w:rPr>
          <w:rFonts w:ascii="Arial" w:hAnsi="Arial" w:cs="Arial"/>
          <w:sz w:val="32"/>
        </w:rPr>
      </w:pPr>
    </w:p>
    <w:p w:rsidR="002F74E2" w:rsidRPr="007D6C11" w:rsidRDefault="002F74E2">
      <w:pPr>
        <w:rPr>
          <w:rFonts w:ascii="Arial" w:hAnsi="Arial" w:cs="Arial"/>
          <w:sz w:val="32"/>
        </w:rPr>
      </w:pPr>
    </w:p>
    <w:p w:rsidR="00F961C6" w:rsidRPr="007D6C11" w:rsidRDefault="00961DAB">
      <w:pPr>
        <w:rPr>
          <w:rFonts w:ascii="Arial" w:hAnsi="Arial" w:cs="Arial"/>
          <w:sz w:val="32"/>
        </w:rPr>
      </w:pPr>
      <w:r>
        <w:rPr>
          <w:rFonts w:ascii="Arial" w:hAnsi="Arial" w:cs="Arial"/>
          <w:noProof/>
          <w:sz w:val="32"/>
        </w:rPr>
        <w:lastRenderedPageBreak/>
        <w:drawing>
          <wp:anchor distT="0" distB="0" distL="114300" distR="114300" simplePos="0" relativeHeight="251677184" behindDoc="0" locked="0" layoutInCell="1" allowOverlap="1">
            <wp:simplePos x="0" y="0"/>
            <wp:positionH relativeFrom="column">
              <wp:align>center</wp:align>
            </wp:positionH>
            <wp:positionV relativeFrom="paragraph">
              <wp:posOffset>175260</wp:posOffset>
            </wp:positionV>
            <wp:extent cx="1136015" cy="737235"/>
            <wp:effectExtent l="0" t="0" r="0" b="0"/>
            <wp:wrapNone/>
            <wp:docPr id="52" name="Picture 1" descr="C:\Documents and Settings\colclt01\Local Settings\Temporary Internet Files\Content.Word\KCC_Logo_New_2012_Framed copy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colclt01\Local Settings\Temporary Internet Files\Content.Word\KCC_Logo_New_2012_Framed copy 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36015" cy="7372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961C6" w:rsidRPr="007D6C11" w:rsidRDefault="00F961C6">
      <w:pPr>
        <w:rPr>
          <w:rFonts w:ascii="Arial" w:hAnsi="Arial" w:cs="Arial"/>
          <w:sz w:val="32"/>
        </w:rPr>
      </w:pPr>
    </w:p>
    <w:p w:rsidR="00F961C6" w:rsidRPr="007D6C11" w:rsidRDefault="00F961C6">
      <w:pPr>
        <w:rPr>
          <w:rFonts w:ascii="Arial" w:hAnsi="Arial" w:cs="Arial"/>
          <w:sz w:val="32"/>
        </w:rPr>
      </w:pPr>
    </w:p>
    <w:p w:rsidR="00F961C6" w:rsidRPr="007D6C11" w:rsidRDefault="00F961C6">
      <w:pPr>
        <w:rPr>
          <w:rFonts w:ascii="Arial" w:hAnsi="Arial" w:cs="Arial"/>
          <w:sz w:val="32"/>
        </w:rPr>
      </w:pPr>
    </w:p>
    <w:p w:rsidR="00F961C6" w:rsidRPr="007D6C11" w:rsidRDefault="00F961C6">
      <w:pPr>
        <w:rPr>
          <w:rFonts w:ascii="Arial" w:hAnsi="Arial" w:cs="Arial"/>
          <w:sz w:val="32"/>
        </w:rPr>
      </w:pPr>
    </w:p>
    <w:p w:rsidR="00F961C6" w:rsidRPr="007D6C11" w:rsidRDefault="00F961C6">
      <w:pPr>
        <w:rPr>
          <w:rFonts w:ascii="Arial" w:hAnsi="Arial" w:cs="Arial"/>
          <w:b/>
          <w:sz w:val="24"/>
          <w:u w:val="single"/>
        </w:rPr>
      </w:pPr>
    </w:p>
    <w:p w:rsidR="00F961C6" w:rsidRPr="007D6C11" w:rsidRDefault="00F961C6">
      <w:pPr>
        <w:rPr>
          <w:rFonts w:ascii="Arial" w:hAnsi="Arial" w:cs="Arial"/>
          <w:b/>
          <w:sz w:val="24"/>
          <w:u w:val="single"/>
        </w:rPr>
      </w:pPr>
    </w:p>
    <w:p w:rsidR="00F961C6" w:rsidRPr="007D6C11" w:rsidRDefault="00F961C6">
      <w:pPr>
        <w:jc w:val="center"/>
        <w:rPr>
          <w:rFonts w:ascii="Arial" w:hAnsi="Arial" w:cs="Arial"/>
          <w:b/>
          <w:sz w:val="24"/>
        </w:rPr>
      </w:pPr>
      <w:r w:rsidRPr="007D6C11">
        <w:rPr>
          <w:rFonts w:ascii="Arial" w:hAnsi="Arial" w:cs="Arial"/>
          <w:b/>
          <w:sz w:val="24"/>
          <w:u w:val="single"/>
        </w:rPr>
        <w:t xml:space="preserve">EDUCATION </w:t>
      </w:r>
      <w:r w:rsidR="006951BF" w:rsidRPr="007D6C11">
        <w:rPr>
          <w:rFonts w:ascii="Arial" w:hAnsi="Arial" w:cs="Arial"/>
          <w:b/>
          <w:sz w:val="24"/>
          <w:u w:val="single"/>
        </w:rPr>
        <w:t xml:space="preserve">&amp; YOUNG PEOPLE’S SERVICES </w:t>
      </w:r>
      <w:r w:rsidRPr="007D6C11">
        <w:rPr>
          <w:rFonts w:ascii="Arial" w:hAnsi="Arial" w:cs="Arial"/>
          <w:b/>
          <w:sz w:val="24"/>
          <w:u w:val="single"/>
        </w:rPr>
        <w:t>DIRECTORATE</w:t>
      </w:r>
    </w:p>
    <w:p w:rsidR="00F961C6" w:rsidRPr="007D6C11" w:rsidRDefault="00F961C6">
      <w:pPr>
        <w:tabs>
          <w:tab w:val="left" w:pos="605"/>
          <w:tab w:val="left" w:pos="1325"/>
          <w:tab w:val="left" w:pos="2275"/>
        </w:tabs>
        <w:jc w:val="center"/>
        <w:rPr>
          <w:rFonts w:ascii="Arial" w:hAnsi="Arial" w:cs="Arial"/>
          <w:sz w:val="24"/>
        </w:rPr>
      </w:pPr>
    </w:p>
    <w:p w:rsidR="00F961C6" w:rsidRPr="007D6C11" w:rsidRDefault="00A94176">
      <w:pPr>
        <w:pStyle w:val="Heading1"/>
        <w:rPr>
          <w:rFonts w:ascii="Arial" w:hAnsi="Arial" w:cs="Arial"/>
          <w:sz w:val="24"/>
        </w:rPr>
      </w:pPr>
      <w:r w:rsidRPr="007D6C11">
        <w:rPr>
          <w:rFonts w:ascii="Arial" w:hAnsi="Arial" w:cs="Arial"/>
          <w:sz w:val="24"/>
        </w:rPr>
        <w:t xml:space="preserve">SAFEGUARDING </w:t>
      </w:r>
      <w:r w:rsidR="00F961C6" w:rsidRPr="007D6C11">
        <w:rPr>
          <w:rFonts w:ascii="Arial" w:hAnsi="Arial" w:cs="Arial"/>
          <w:sz w:val="24"/>
        </w:rPr>
        <w:t xml:space="preserve"> PROCEDURE</w:t>
      </w:r>
      <w:r w:rsidRPr="007D6C11">
        <w:rPr>
          <w:rFonts w:ascii="Arial" w:hAnsi="Arial" w:cs="Arial"/>
          <w:sz w:val="24"/>
        </w:rPr>
        <w:t>S</w:t>
      </w:r>
    </w:p>
    <w:p w:rsidR="00F961C6" w:rsidRPr="007D6C11" w:rsidRDefault="00F961C6">
      <w:pPr>
        <w:rPr>
          <w:rFonts w:ascii="Arial" w:hAnsi="Arial" w:cs="Arial"/>
          <w:sz w:val="24"/>
        </w:rPr>
      </w:pPr>
    </w:p>
    <w:p w:rsidR="00F961C6" w:rsidRPr="007D6C11" w:rsidRDefault="00F961C6">
      <w:pPr>
        <w:tabs>
          <w:tab w:val="left" w:pos="605"/>
          <w:tab w:val="left" w:pos="1325"/>
          <w:tab w:val="left" w:pos="2275"/>
        </w:tabs>
        <w:jc w:val="center"/>
        <w:rPr>
          <w:rFonts w:ascii="Arial" w:hAnsi="Arial" w:cs="Arial"/>
          <w:b/>
          <w:sz w:val="24"/>
          <w:u w:val="single"/>
        </w:rPr>
      </w:pPr>
      <w:r w:rsidRPr="007D6C11">
        <w:rPr>
          <w:rFonts w:ascii="Arial" w:hAnsi="Arial" w:cs="Arial"/>
          <w:b/>
          <w:sz w:val="24"/>
          <w:u w:val="single"/>
        </w:rPr>
        <w:t>MANAGING ALLEGATIONS AGAINST STAFF</w:t>
      </w:r>
    </w:p>
    <w:p w:rsidR="00F961C6" w:rsidRPr="007D6C11" w:rsidRDefault="00F961C6">
      <w:pPr>
        <w:tabs>
          <w:tab w:val="left" w:pos="605"/>
          <w:tab w:val="left" w:pos="1325"/>
          <w:tab w:val="left" w:pos="2275"/>
        </w:tabs>
        <w:jc w:val="center"/>
        <w:rPr>
          <w:rFonts w:ascii="Arial" w:hAnsi="Arial" w:cs="Arial"/>
          <w:b/>
          <w:sz w:val="24"/>
          <w:u w:val="single"/>
        </w:rPr>
      </w:pPr>
      <w:r w:rsidRPr="007D6C11">
        <w:rPr>
          <w:rFonts w:ascii="Arial" w:hAnsi="Arial" w:cs="Arial"/>
          <w:b/>
          <w:sz w:val="24"/>
          <w:u w:val="single"/>
        </w:rPr>
        <w:t>(Schools and Education Services)</w:t>
      </w:r>
    </w:p>
    <w:p w:rsidR="00F961C6" w:rsidRPr="007D6C11" w:rsidRDefault="00F961C6">
      <w:pPr>
        <w:tabs>
          <w:tab w:val="left" w:pos="605"/>
          <w:tab w:val="left" w:pos="1325"/>
          <w:tab w:val="left" w:pos="2275"/>
        </w:tabs>
        <w:rPr>
          <w:rFonts w:ascii="Arial" w:hAnsi="Arial" w:cs="Arial"/>
          <w:b/>
          <w:sz w:val="24"/>
          <w:u w:val="single"/>
        </w:rPr>
      </w:pPr>
    </w:p>
    <w:p w:rsidR="00F961C6" w:rsidRPr="007D6C11" w:rsidRDefault="00F961C6">
      <w:pPr>
        <w:tabs>
          <w:tab w:val="left" w:pos="605"/>
          <w:tab w:val="left" w:pos="1325"/>
          <w:tab w:val="left" w:pos="2275"/>
        </w:tabs>
        <w:rPr>
          <w:rFonts w:ascii="Arial" w:hAnsi="Arial" w:cs="Arial"/>
          <w:b/>
          <w:sz w:val="24"/>
          <w:u w:val="single"/>
        </w:rPr>
      </w:pP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245"/>
      </w:tblGrid>
      <w:tr w:rsidR="00F961C6" w:rsidRPr="007D6C11">
        <w:tc>
          <w:tcPr>
            <w:tcW w:w="9245" w:type="dxa"/>
            <w:shd w:val="pct25" w:color="auto" w:fill="FFFFFF"/>
          </w:tcPr>
          <w:p w:rsidR="00F961C6" w:rsidRPr="007D6C11" w:rsidRDefault="00F961C6">
            <w:pPr>
              <w:tabs>
                <w:tab w:val="left" w:pos="605"/>
                <w:tab w:val="left" w:pos="1325"/>
                <w:tab w:val="left" w:pos="2275"/>
              </w:tabs>
              <w:spacing w:before="100" w:after="100"/>
              <w:jc w:val="both"/>
              <w:rPr>
                <w:rFonts w:ascii="Arial" w:hAnsi="Arial" w:cs="Arial"/>
                <w:b/>
                <w:sz w:val="24"/>
              </w:rPr>
            </w:pPr>
            <w:r w:rsidRPr="007D6C11">
              <w:rPr>
                <w:rFonts w:ascii="Arial" w:hAnsi="Arial" w:cs="Arial"/>
                <w:b/>
                <w:sz w:val="24"/>
              </w:rPr>
              <w:t>1.</w:t>
            </w:r>
            <w:r w:rsidRPr="007D6C11">
              <w:rPr>
                <w:rFonts w:ascii="Arial" w:hAnsi="Arial" w:cs="Arial"/>
                <w:b/>
                <w:sz w:val="24"/>
              </w:rPr>
              <w:tab/>
            </w:r>
            <w:r w:rsidRPr="007D6C11">
              <w:rPr>
                <w:rFonts w:ascii="Arial" w:hAnsi="Arial" w:cs="Arial"/>
                <w:b/>
                <w:sz w:val="24"/>
              </w:rPr>
              <w:tab/>
            </w:r>
            <w:r w:rsidRPr="007D6C11">
              <w:rPr>
                <w:rFonts w:ascii="Arial" w:hAnsi="Arial" w:cs="Arial"/>
                <w:b/>
                <w:sz w:val="24"/>
              </w:rPr>
              <w:tab/>
            </w:r>
            <w:r w:rsidRPr="007D6C11">
              <w:rPr>
                <w:rFonts w:ascii="Arial" w:hAnsi="Arial" w:cs="Arial"/>
                <w:b/>
                <w:sz w:val="24"/>
              </w:rPr>
              <w:tab/>
            </w:r>
            <w:r w:rsidRPr="007D6C11">
              <w:rPr>
                <w:rFonts w:ascii="Arial" w:hAnsi="Arial" w:cs="Arial"/>
                <w:b/>
                <w:sz w:val="24"/>
              </w:rPr>
              <w:tab/>
              <w:t xml:space="preserve">INTRODUCTION </w:t>
            </w:r>
          </w:p>
        </w:tc>
      </w:tr>
    </w:tbl>
    <w:p w:rsidR="00F961C6" w:rsidRPr="007D6C11" w:rsidRDefault="00F961C6" w:rsidP="00B74731">
      <w:pPr>
        <w:tabs>
          <w:tab w:val="left" w:pos="605"/>
          <w:tab w:val="left" w:pos="1325"/>
          <w:tab w:val="left" w:pos="1985"/>
          <w:tab w:val="left" w:pos="2275"/>
        </w:tabs>
        <w:jc w:val="both"/>
        <w:rPr>
          <w:rFonts w:ascii="Arial" w:hAnsi="Arial" w:cs="Arial"/>
          <w:b/>
          <w:sz w:val="24"/>
        </w:rPr>
      </w:pPr>
      <w:r w:rsidRPr="007D6C11">
        <w:rPr>
          <w:rFonts w:ascii="Arial" w:hAnsi="Arial" w:cs="Arial"/>
          <w:b/>
          <w:sz w:val="24"/>
        </w:rPr>
        <w:tab/>
      </w:r>
    </w:p>
    <w:p w:rsidR="00F961C6" w:rsidRPr="007D6C11" w:rsidRDefault="00F961C6">
      <w:pPr>
        <w:tabs>
          <w:tab w:val="left" w:pos="605"/>
          <w:tab w:val="left" w:pos="1325"/>
          <w:tab w:val="left" w:pos="2275"/>
        </w:tabs>
        <w:ind w:left="605" w:hanging="605"/>
        <w:jc w:val="both"/>
        <w:rPr>
          <w:rFonts w:ascii="Arial" w:hAnsi="Arial" w:cs="Arial"/>
          <w:sz w:val="24"/>
        </w:rPr>
      </w:pPr>
    </w:p>
    <w:p w:rsidR="00F961C6" w:rsidRPr="007D6C11" w:rsidRDefault="00B74731">
      <w:pPr>
        <w:tabs>
          <w:tab w:val="left" w:pos="1325"/>
          <w:tab w:val="left" w:pos="2275"/>
        </w:tabs>
        <w:ind w:left="605" w:hanging="605"/>
        <w:jc w:val="both"/>
        <w:rPr>
          <w:rFonts w:ascii="Arial" w:hAnsi="Arial" w:cs="Arial"/>
          <w:sz w:val="24"/>
        </w:rPr>
      </w:pPr>
      <w:r w:rsidRPr="007D6C11">
        <w:rPr>
          <w:rFonts w:ascii="Arial" w:hAnsi="Arial" w:cs="Arial"/>
          <w:b/>
          <w:sz w:val="24"/>
        </w:rPr>
        <w:t>1.1</w:t>
      </w:r>
      <w:r w:rsidR="00F961C6" w:rsidRPr="007D6C11">
        <w:rPr>
          <w:rFonts w:ascii="Arial" w:hAnsi="Arial" w:cs="Arial"/>
          <w:b/>
          <w:sz w:val="24"/>
        </w:rPr>
        <w:tab/>
      </w:r>
      <w:r w:rsidR="00F961C6" w:rsidRPr="007D6C11">
        <w:rPr>
          <w:rFonts w:ascii="Arial" w:hAnsi="Arial" w:cs="Arial"/>
          <w:sz w:val="24"/>
        </w:rPr>
        <w:t>This proc</w:t>
      </w:r>
      <w:r w:rsidR="00A94176" w:rsidRPr="007D6C11">
        <w:rPr>
          <w:rFonts w:ascii="Arial" w:hAnsi="Arial" w:cs="Arial"/>
          <w:sz w:val="24"/>
        </w:rPr>
        <w:t xml:space="preserve">edure is informed by </w:t>
      </w:r>
      <w:r w:rsidR="00F961C6" w:rsidRPr="007D6C11">
        <w:rPr>
          <w:rFonts w:ascii="Arial" w:hAnsi="Arial" w:cs="Arial"/>
          <w:sz w:val="24"/>
        </w:rPr>
        <w:t>'Working Toget</w:t>
      </w:r>
      <w:r w:rsidR="00A94176" w:rsidRPr="007D6C11">
        <w:rPr>
          <w:rFonts w:ascii="Arial" w:hAnsi="Arial" w:cs="Arial"/>
          <w:sz w:val="24"/>
        </w:rPr>
        <w:t>her to Safeguard Children' (2013</w:t>
      </w:r>
      <w:r w:rsidR="00B15874" w:rsidRPr="007D6C11">
        <w:rPr>
          <w:rFonts w:ascii="Arial" w:hAnsi="Arial" w:cs="Arial"/>
          <w:sz w:val="24"/>
        </w:rPr>
        <w:t xml:space="preserve">), the Kent Safeguarding Children Board Procedures (section 11) and </w:t>
      </w:r>
      <w:r w:rsidR="00AA2A19" w:rsidRPr="007D6C11">
        <w:rPr>
          <w:rFonts w:ascii="Arial" w:hAnsi="Arial" w:cs="Arial"/>
          <w:sz w:val="24"/>
        </w:rPr>
        <w:t>related guidance (</w:t>
      </w:r>
      <w:r w:rsidR="00B15874" w:rsidRPr="007D6C11">
        <w:rPr>
          <w:rFonts w:ascii="Arial" w:hAnsi="Arial" w:cs="Arial"/>
          <w:sz w:val="24"/>
        </w:rPr>
        <w:t>Safeguarding Children</w:t>
      </w:r>
      <w:r w:rsidR="00AA2A19" w:rsidRPr="007D6C11">
        <w:rPr>
          <w:rFonts w:ascii="Arial" w:hAnsi="Arial" w:cs="Arial"/>
          <w:sz w:val="24"/>
        </w:rPr>
        <w:t xml:space="preserve"> - Operational Guidelines for Managing Allegations Against Members of the Children’s Workforce)</w:t>
      </w:r>
      <w:r w:rsidR="00B15874" w:rsidRPr="007D6C11">
        <w:rPr>
          <w:rFonts w:ascii="Arial" w:hAnsi="Arial" w:cs="Arial"/>
          <w:sz w:val="24"/>
        </w:rPr>
        <w:t>.</w:t>
      </w:r>
      <w:r w:rsidR="00A94176" w:rsidRPr="007D6C11">
        <w:rPr>
          <w:rFonts w:ascii="Arial" w:hAnsi="Arial" w:cs="Arial"/>
          <w:sz w:val="24"/>
        </w:rPr>
        <w:t xml:space="preserve"> In addition </w:t>
      </w:r>
      <w:r w:rsidR="00F961C6" w:rsidRPr="007D6C11">
        <w:rPr>
          <w:rFonts w:ascii="Arial" w:hAnsi="Arial" w:cs="Arial"/>
          <w:sz w:val="24"/>
        </w:rPr>
        <w:t>the Education Act 2002 (Sec</w:t>
      </w:r>
      <w:r w:rsidR="00603BE9" w:rsidRPr="007D6C11">
        <w:rPr>
          <w:rFonts w:ascii="Arial" w:hAnsi="Arial" w:cs="Arial"/>
          <w:sz w:val="24"/>
        </w:rPr>
        <w:t>tion 175) and Section 11 of the Children</w:t>
      </w:r>
      <w:r w:rsidR="00A94176" w:rsidRPr="007D6C11">
        <w:rPr>
          <w:rFonts w:ascii="Arial" w:hAnsi="Arial" w:cs="Arial"/>
          <w:sz w:val="24"/>
        </w:rPr>
        <w:t xml:space="preserve"> Act (2004)</w:t>
      </w:r>
      <w:r w:rsidR="00F961C6" w:rsidRPr="007D6C11">
        <w:rPr>
          <w:rFonts w:ascii="Arial" w:hAnsi="Arial" w:cs="Arial"/>
          <w:sz w:val="24"/>
        </w:rPr>
        <w:t xml:space="preserve"> place a statutory responsibility on LAs and governing bodies to ensure that schools/services have procedures in place for safeguarding and promoting the welfare of</w:t>
      </w:r>
      <w:r w:rsidR="00F961C6" w:rsidRPr="007D6C11">
        <w:rPr>
          <w:rFonts w:ascii="Arial" w:hAnsi="Arial" w:cs="Arial"/>
          <w:color w:val="FFFF00"/>
          <w:sz w:val="24"/>
        </w:rPr>
        <w:t xml:space="preserve"> </w:t>
      </w:r>
      <w:r w:rsidR="00F961C6" w:rsidRPr="007D6C11">
        <w:rPr>
          <w:rFonts w:ascii="Arial" w:hAnsi="Arial" w:cs="Arial"/>
          <w:sz w:val="24"/>
        </w:rPr>
        <w:t>children. This Procedure has been agreed and promulgated by representatives of Kent County Council, agency partners on Kent Safeguarding Children Board, and the following trade unions: NUT, NAHT, SHA, PAT, ATL, UNISON and GMB.</w:t>
      </w:r>
    </w:p>
    <w:p w:rsidR="00F961C6" w:rsidRPr="007D6C11" w:rsidRDefault="00F961C6">
      <w:pPr>
        <w:tabs>
          <w:tab w:val="left" w:pos="605"/>
          <w:tab w:val="left" w:pos="1325"/>
          <w:tab w:val="left" w:pos="2275"/>
        </w:tabs>
        <w:jc w:val="both"/>
        <w:rPr>
          <w:rFonts w:ascii="Arial" w:hAnsi="Arial" w:cs="Arial"/>
          <w:sz w:val="24"/>
        </w:rPr>
      </w:pPr>
    </w:p>
    <w:p w:rsidR="00F961C6" w:rsidRPr="007D6C11" w:rsidRDefault="00B74731">
      <w:pPr>
        <w:ind w:left="605" w:hanging="605"/>
        <w:rPr>
          <w:rFonts w:ascii="Arial" w:hAnsi="Arial" w:cs="Arial"/>
          <w:sz w:val="24"/>
        </w:rPr>
      </w:pPr>
      <w:r w:rsidRPr="007D6C11">
        <w:rPr>
          <w:rFonts w:ascii="Arial" w:hAnsi="Arial" w:cs="Arial"/>
          <w:b/>
        </w:rPr>
        <w:t>1.2</w:t>
      </w:r>
      <w:r w:rsidR="00F961C6" w:rsidRPr="007D6C11">
        <w:rPr>
          <w:rFonts w:ascii="Arial" w:hAnsi="Arial" w:cs="Arial"/>
          <w:b/>
        </w:rPr>
        <w:tab/>
      </w:r>
      <w:r w:rsidR="00F961C6" w:rsidRPr="007D6C11">
        <w:rPr>
          <w:rFonts w:ascii="Arial" w:hAnsi="Arial" w:cs="Arial"/>
          <w:sz w:val="24"/>
        </w:rPr>
        <w:t xml:space="preserve">Employees should also be aware </w:t>
      </w:r>
      <w:r w:rsidR="00B15874" w:rsidRPr="007D6C11">
        <w:rPr>
          <w:rFonts w:ascii="Arial" w:hAnsi="Arial" w:cs="Arial"/>
          <w:sz w:val="24"/>
        </w:rPr>
        <w:t>of legislation under</w:t>
      </w:r>
      <w:r w:rsidR="00F961C6" w:rsidRPr="007D6C11">
        <w:rPr>
          <w:rFonts w:ascii="Arial" w:hAnsi="Arial" w:cs="Arial"/>
          <w:sz w:val="24"/>
        </w:rPr>
        <w:t xml:space="preserve"> </w:t>
      </w:r>
      <w:r w:rsidR="00B15874" w:rsidRPr="007D6C11">
        <w:rPr>
          <w:rFonts w:ascii="Arial" w:hAnsi="Arial" w:cs="Arial"/>
          <w:sz w:val="24"/>
        </w:rPr>
        <w:t>the Sexual Offences Act 2003 that</w:t>
      </w:r>
      <w:r w:rsidR="00F961C6" w:rsidRPr="007D6C11">
        <w:rPr>
          <w:rFonts w:ascii="Arial" w:hAnsi="Arial" w:cs="Arial"/>
          <w:sz w:val="24"/>
        </w:rPr>
        <w:t xml:space="preserve"> makes it an offence for those in a position of trust to have a sexual relationship with a young p</w:t>
      </w:r>
      <w:r w:rsidR="006951BF" w:rsidRPr="007D6C11">
        <w:rPr>
          <w:rFonts w:ascii="Arial" w:hAnsi="Arial" w:cs="Arial"/>
          <w:sz w:val="24"/>
        </w:rPr>
        <w:t>erson under the age of</w:t>
      </w:r>
      <w:r w:rsidR="00F961C6" w:rsidRPr="007D6C11">
        <w:rPr>
          <w:rFonts w:ascii="Arial" w:hAnsi="Arial" w:cs="Arial"/>
          <w:sz w:val="24"/>
        </w:rPr>
        <w:t xml:space="preserve"> 18 years who is currently being cared for or educated by the individual. </w:t>
      </w:r>
    </w:p>
    <w:p w:rsidR="00B74731" w:rsidRPr="007D6C11" w:rsidRDefault="00B74731">
      <w:pPr>
        <w:ind w:left="605" w:hanging="605"/>
        <w:rPr>
          <w:rFonts w:ascii="Arial" w:hAnsi="Arial" w:cs="Arial"/>
          <w:sz w:val="24"/>
        </w:rPr>
      </w:pPr>
    </w:p>
    <w:p w:rsidR="00A33D91" w:rsidRPr="007D6C11" w:rsidRDefault="00B74731">
      <w:pPr>
        <w:ind w:left="605" w:hanging="605"/>
        <w:rPr>
          <w:rFonts w:ascii="Arial" w:hAnsi="Arial" w:cs="Arial"/>
          <w:sz w:val="24"/>
        </w:rPr>
      </w:pPr>
      <w:r w:rsidRPr="007D6C11">
        <w:rPr>
          <w:rFonts w:ascii="Arial" w:hAnsi="Arial" w:cs="Arial"/>
          <w:b/>
          <w:sz w:val="24"/>
        </w:rPr>
        <w:t>1.3</w:t>
      </w:r>
      <w:r w:rsidR="00C33E2A">
        <w:rPr>
          <w:rFonts w:ascii="Arial" w:hAnsi="Arial" w:cs="Arial"/>
          <w:sz w:val="24"/>
        </w:rPr>
        <w:t xml:space="preserve">    Revised</w:t>
      </w:r>
      <w:r w:rsidRPr="007D6C11">
        <w:rPr>
          <w:rFonts w:ascii="Arial" w:hAnsi="Arial" w:cs="Arial"/>
          <w:sz w:val="24"/>
        </w:rPr>
        <w:t xml:space="preserve"> guidanc</w:t>
      </w:r>
      <w:r w:rsidR="00C33E2A">
        <w:rPr>
          <w:rFonts w:ascii="Arial" w:hAnsi="Arial" w:cs="Arial"/>
          <w:sz w:val="24"/>
        </w:rPr>
        <w:t>e issued by the DfE in 2015</w:t>
      </w:r>
      <w:r w:rsidR="006951BF" w:rsidRPr="007D6C11">
        <w:rPr>
          <w:rFonts w:ascii="Arial" w:hAnsi="Arial" w:cs="Arial"/>
          <w:sz w:val="24"/>
        </w:rPr>
        <w:t xml:space="preserve"> (</w:t>
      </w:r>
      <w:r w:rsidR="006951BF" w:rsidRPr="007D6C11">
        <w:rPr>
          <w:rFonts w:ascii="Arial" w:hAnsi="Arial" w:cs="Arial"/>
          <w:i/>
          <w:sz w:val="24"/>
        </w:rPr>
        <w:t>Keeping Children Safe in Education</w:t>
      </w:r>
      <w:r w:rsidR="006951BF" w:rsidRPr="007D6C11">
        <w:rPr>
          <w:rFonts w:ascii="Arial" w:hAnsi="Arial" w:cs="Arial"/>
          <w:sz w:val="24"/>
        </w:rPr>
        <w:t>)</w:t>
      </w:r>
      <w:r w:rsidRPr="007D6C11">
        <w:rPr>
          <w:rFonts w:ascii="Arial" w:hAnsi="Arial" w:cs="Arial"/>
          <w:sz w:val="24"/>
        </w:rPr>
        <w:t xml:space="preserve"> also introduced a new outcome category of </w:t>
      </w:r>
      <w:r w:rsidRPr="007D6C11">
        <w:rPr>
          <w:rFonts w:ascii="Arial" w:hAnsi="Arial" w:cs="Arial"/>
          <w:b/>
          <w:sz w:val="24"/>
        </w:rPr>
        <w:t xml:space="preserve">False </w:t>
      </w:r>
      <w:r w:rsidRPr="007D6C11">
        <w:rPr>
          <w:rFonts w:ascii="Arial" w:hAnsi="Arial" w:cs="Arial"/>
          <w:sz w:val="24"/>
        </w:rPr>
        <w:t xml:space="preserve">Allegation </w:t>
      </w:r>
      <w:r w:rsidR="006951BF" w:rsidRPr="007D6C11">
        <w:rPr>
          <w:rFonts w:ascii="Arial" w:hAnsi="Arial" w:cs="Arial"/>
          <w:sz w:val="24"/>
        </w:rPr>
        <w:t xml:space="preserve">and removed the previous outcome category of </w:t>
      </w:r>
      <w:r w:rsidR="006951BF" w:rsidRPr="007D6C11">
        <w:rPr>
          <w:rFonts w:ascii="Arial" w:hAnsi="Arial" w:cs="Arial"/>
          <w:b/>
          <w:sz w:val="24"/>
        </w:rPr>
        <w:t>Unfounded</w:t>
      </w:r>
      <w:r w:rsidR="006951BF" w:rsidRPr="007D6C11">
        <w:rPr>
          <w:rFonts w:ascii="Arial" w:hAnsi="Arial" w:cs="Arial"/>
          <w:sz w:val="24"/>
        </w:rPr>
        <w:t xml:space="preserve"> These changes have </w:t>
      </w:r>
      <w:r w:rsidRPr="007D6C11">
        <w:rPr>
          <w:rFonts w:ascii="Arial" w:hAnsi="Arial" w:cs="Arial"/>
          <w:sz w:val="24"/>
        </w:rPr>
        <w:t xml:space="preserve">been incorporated into the revised LADO outcome form. </w:t>
      </w:r>
    </w:p>
    <w:p w:rsidR="00A33D91" w:rsidRPr="007D6C11" w:rsidRDefault="00A33D91">
      <w:pPr>
        <w:ind w:left="605" w:hanging="605"/>
        <w:rPr>
          <w:rFonts w:ascii="Arial" w:hAnsi="Arial" w:cs="Arial"/>
          <w:sz w:val="24"/>
        </w:rPr>
      </w:pPr>
    </w:p>
    <w:p w:rsidR="00B74731" w:rsidRDefault="00A33D91">
      <w:pPr>
        <w:ind w:left="605" w:hanging="605"/>
        <w:rPr>
          <w:rFonts w:ascii="Arial" w:hAnsi="Arial" w:cs="Arial"/>
          <w:sz w:val="24"/>
        </w:rPr>
      </w:pPr>
      <w:r w:rsidRPr="007D6C11">
        <w:rPr>
          <w:rFonts w:ascii="Arial" w:hAnsi="Arial" w:cs="Arial"/>
          <w:b/>
          <w:sz w:val="24"/>
        </w:rPr>
        <w:t>1.4</w:t>
      </w:r>
      <w:r w:rsidRPr="007D6C11">
        <w:rPr>
          <w:rFonts w:ascii="Arial" w:hAnsi="Arial" w:cs="Arial"/>
          <w:sz w:val="24"/>
        </w:rPr>
        <w:t xml:space="preserve">     Legislation issued under s</w:t>
      </w:r>
      <w:r w:rsidR="00B74731" w:rsidRPr="007D6C11">
        <w:rPr>
          <w:rFonts w:ascii="Arial" w:hAnsi="Arial" w:cs="Arial"/>
          <w:sz w:val="24"/>
        </w:rPr>
        <w:t>ection 13 of the Education Act 2011 also introduc</w:t>
      </w:r>
      <w:r w:rsidRPr="007D6C11">
        <w:rPr>
          <w:rFonts w:ascii="Arial" w:hAnsi="Arial" w:cs="Arial"/>
          <w:sz w:val="24"/>
        </w:rPr>
        <w:t>ed an anonymity clause for teachers who are subject of an allegation. It is now an offence for anyone to put sensitive information regarding an allegation against a teacher into the public domain prior to any charge or subsequent court appearance. Headteachers and Governing Bodies need to pay particular attention to this legislation when dealing with enquiries from parents or the media.</w:t>
      </w:r>
    </w:p>
    <w:p w:rsidR="00011A65" w:rsidRDefault="00011A65">
      <w:pPr>
        <w:ind w:left="605" w:hanging="605"/>
        <w:rPr>
          <w:rFonts w:ascii="Arial" w:hAnsi="Arial" w:cs="Arial"/>
          <w:sz w:val="24"/>
        </w:rPr>
      </w:pPr>
    </w:p>
    <w:p w:rsidR="00011A65" w:rsidRDefault="00011A65">
      <w:pPr>
        <w:ind w:left="605" w:hanging="605"/>
        <w:rPr>
          <w:rFonts w:ascii="Arial" w:hAnsi="Arial" w:cs="Arial"/>
          <w:sz w:val="24"/>
        </w:rPr>
      </w:pPr>
    </w:p>
    <w:p w:rsidR="00011A65" w:rsidRPr="007D6C11" w:rsidRDefault="00011A65">
      <w:pPr>
        <w:ind w:left="605" w:hanging="605"/>
        <w:rPr>
          <w:rFonts w:ascii="Arial" w:hAnsi="Arial" w:cs="Arial"/>
          <w:sz w:val="24"/>
        </w:rPr>
      </w:pP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245"/>
      </w:tblGrid>
      <w:tr w:rsidR="00F961C6" w:rsidRPr="007D6C11">
        <w:tc>
          <w:tcPr>
            <w:tcW w:w="9245" w:type="dxa"/>
            <w:shd w:val="pct25" w:color="auto" w:fill="FFFFFF"/>
          </w:tcPr>
          <w:p w:rsidR="00F961C6" w:rsidRPr="007D6C11" w:rsidRDefault="00F961C6" w:rsidP="00A33D91">
            <w:pPr>
              <w:tabs>
                <w:tab w:val="left" w:pos="605"/>
                <w:tab w:val="left" w:pos="1325"/>
                <w:tab w:val="left" w:pos="2275"/>
              </w:tabs>
              <w:spacing w:before="100" w:after="100"/>
              <w:jc w:val="center"/>
              <w:rPr>
                <w:rFonts w:ascii="Arial" w:hAnsi="Arial" w:cs="Arial"/>
                <w:b/>
                <w:sz w:val="24"/>
              </w:rPr>
            </w:pPr>
            <w:r w:rsidRPr="007D6C11">
              <w:rPr>
                <w:rFonts w:ascii="Arial" w:hAnsi="Arial" w:cs="Arial"/>
                <w:sz w:val="24"/>
              </w:rPr>
              <w:lastRenderedPageBreak/>
              <w:br w:type="page"/>
            </w:r>
            <w:r w:rsidR="00A33D91" w:rsidRPr="007D6C11">
              <w:rPr>
                <w:rFonts w:ascii="Arial" w:hAnsi="Arial" w:cs="Arial"/>
                <w:b/>
                <w:sz w:val="24"/>
              </w:rPr>
              <w:t>2.</w:t>
            </w:r>
            <w:r w:rsidR="00A33D91" w:rsidRPr="007D6C11">
              <w:rPr>
                <w:rFonts w:ascii="Arial" w:hAnsi="Arial" w:cs="Arial"/>
                <w:b/>
                <w:sz w:val="24"/>
              </w:rPr>
              <w:tab/>
              <w:t>KENT SAFEGUARDING CHILDREN BOARD</w:t>
            </w:r>
            <w:r w:rsidRPr="007D6C11">
              <w:rPr>
                <w:rFonts w:ascii="Arial" w:hAnsi="Arial" w:cs="Arial"/>
                <w:b/>
                <w:sz w:val="24"/>
              </w:rPr>
              <w:t xml:space="preserve"> PROCEDURE</w:t>
            </w:r>
            <w:r w:rsidR="00A33D91" w:rsidRPr="007D6C11">
              <w:rPr>
                <w:rFonts w:ascii="Arial" w:hAnsi="Arial" w:cs="Arial"/>
                <w:b/>
                <w:sz w:val="24"/>
              </w:rPr>
              <w:t>S</w:t>
            </w:r>
          </w:p>
        </w:tc>
      </w:tr>
    </w:tbl>
    <w:p w:rsidR="00F961C6" w:rsidRPr="007D6C11" w:rsidRDefault="00F961C6">
      <w:pPr>
        <w:tabs>
          <w:tab w:val="left" w:pos="605"/>
          <w:tab w:val="left" w:pos="1325"/>
          <w:tab w:val="left" w:pos="2275"/>
        </w:tabs>
        <w:jc w:val="both"/>
        <w:rPr>
          <w:rFonts w:ascii="Arial" w:hAnsi="Arial" w:cs="Arial"/>
          <w:b/>
          <w:sz w:val="24"/>
          <w:u w:val="single"/>
        </w:rPr>
      </w:pPr>
    </w:p>
    <w:p w:rsidR="00F961C6" w:rsidRPr="007D6C11" w:rsidRDefault="00F961C6">
      <w:pPr>
        <w:tabs>
          <w:tab w:val="left" w:pos="605"/>
          <w:tab w:val="left" w:pos="1325"/>
          <w:tab w:val="left" w:pos="2275"/>
        </w:tabs>
        <w:ind w:left="605" w:hanging="605"/>
        <w:jc w:val="both"/>
        <w:rPr>
          <w:rFonts w:ascii="Arial" w:hAnsi="Arial" w:cs="Arial"/>
          <w:sz w:val="24"/>
        </w:rPr>
      </w:pPr>
      <w:r w:rsidRPr="007D6C11">
        <w:rPr>
          <w:rFonts w:ascii="Arial" w:hAnsi="Arial" w:cs="Arial"/>
          <w:b/>
          <w:sz w:val="24"/>
        </w:rPr>
        <w:t>2.1</w:t>
      </w:r>
      <w:r w:rsidRPr="007D6C11">
        <w:rPr>
          <w:rFonts w:ascii="Arial" w:hAnsi="Arial" w:cs="Arial"/>
          <w:b/>
          <w:sz w:val="24"/>
        </w:rPr>
        <w:tab/>
      </w:r>
      <w:r w:rsidRPr="007D6C11">
        <w:rPr>
          <w:rFonts w:ascii="Arial" w:hAnsi="Arial" w:cs="Arial"/>
          <w:sz w:val="24"/>
        </w:rPr>
        <w:t>A copy of the Kent Safeguarding Children Board Safeguarding Procedur</w:t>
      </w:r>
      <w:r w:rsidR="00A33D91" w:rsidRPr="007D6C11">
        <w:rPr>
          <w:rFonts w:ascii="Arial" w:hAnsi="Arial" w:cs="Arial"/>
          <w:sz w:val="24"/>
        </w:rPr>
        <w:t>es</w:t>
      </w:r>
      <w:r w:rsidRPr="007D6C11">
        <w:rPr>
          <w:rFonts w:ascii="Arial" w:hAnsi="Arial" w:cs="Arial"/>
          <w:sz w:val="24"/>
        </w:rPr>
        <w:t xml:space="preserve"> is available to any member of staff, on reque</w:t>
      </w:r>
      <w:r w:rsidR="00A94176" w:rsidRPr="007D6C11">
        <w:rPr>
          <w:rFonts w:ascii="Arial" w:hAnsi="Arial" w:cs="Arial"/>
          <w:sz w:val="24"/>
        </w:rPr>
        <w:t>st, from the Headteacher or the</w:t>
      </w:r>
      <w:r w:rsidRPr="007D6C11">
        <w:rPr>
          <w:rFonts w:ascii="Arial" w:hAnsi="Arial" w:cs="Arial"/>
          <w:sz w:val="24"/>
        </w:rPr>
        <w:t xml:space="preserve"> Designated </w:t>
      </w:r>
      <w:r w:rsidR="00C33E2A">
        <w:rPr>
          <w:rFonts w:ascii="Arial" w:hAnsi="Arial" w:cs="Arial"/>
          <w:sz w:val="24"/>
        </w:rPr>
        <w:t>Safeguarding Lead</w:t>
      </w:r>
      <w:r w:rsidRPr="007D6C11">
        <w:rPr>
          <w:rFonts w:ascii="Arial" w:hAnsi="Arial" w:cs="Arial"/>
          <w:sz w:val="24"/>
        </w:rPr>
        <w:t>. Headteachers and managers should ensur</w:t>
      </w:r>
      <w:r w:rsidR="00603BE9" w:rsidRPr="007D6C11">
        <w:rPr>
          <w:rFonts w:ascii="Arial" w:hAnsi="Arial" w:cs="Arial"/>
          <w:sz w:val="24"/>
        </w:rPr>
        <w:t>e that all staff are aware of this and can access a copy. This Pr</w:t>
      </w:r>
      <w:r w:rsidRPr="007D6C11">
        <w:rPr>
          <w:rFonts w:ascii="Arial" w:hAnsi="Arial" w:cs="Arial"/>
          <w:sz w:val="24"/>
        </w:rPr>
        <w:t xml:space="preserve">ocedure outlines the principles of child protection, definitions of abuse, powers of statutory agencies and roles and responsibilities of multi agency staff within the children's workforce.  A copy of the KSCB procedures can also be accessed on line at </w:t>
      </w:r>
      <w:hyperlink r:id="rId11" w:history="1">
        <w:r w:rsidRPr="007D6C11">
          <w:rPr>
            <w:rStyle w:val="Hyperlink"/>
            <w:rFonts w:ascii="Arial" w:hAnsi="Arial" w:cs="Arial"/>
          </w:rPr>
          <w:t>www.kscb.org.uk</w:t>
        </w:r>
      </w:hyperlink>
      <w:r w:rsidRPr="007D6C11">
        <w:rPr>
          <w:rFonts w:ascii="Arial" w:hAnsi="Arial" w:cs="Arial"/>
          <w:sz w:val="24"/>
          <w:u w:val="single"/>
        </w:rPr>
        <w:t xml:space="preserve"> </w:t>
      </w:r>
      <w:r w:rsidRPr="007D6C11">
        <w:rPr>
          <w:rFonts w:ascii="Arial" w:hAnsi="Arial" w:cs="Arial"/>
          <w:sz w:val="24"/>
        </w:rPr>
        <w:t>.</w:t>
      </w:r>
    </w:p>
    <w:p w:rsidR="00F961C6" w:rsidRPr="007D6C11" w:rsidRDefault="00F961C6">
      <w:pPr>
        <w:tabs>
          <w:tab w:val="left" w:pos="605"/>
          <w:tab w:val="left" w:pos="1325"/>
          <w:tab w:val="left" w:pos="2275"/>
        </w:tabs>
        <w:jc w:val="both"/>
        <w:rPr>
          <w:rFonts w:ascii="Arial" w:hAnsi="Arial" w:cs="Arial"/>
          <w:sz w:val="24"/>
        </w:rPr>
      </w:pPr>
    </w:p>
    <w:p w:rsidR="00F961C6" w:rsidRPr="007D6C11" w:rsidRDefault="00F961C6">
      <w:pPr>
        <w:tabs>
          <w:tab w:val="left" w:pos="605"/>
          <w:tab w:val="left" w:pos="1325"/>
          <w:tab w:val="left" w:pos="2275"/>
        </w:tabs>
        <w:ind w:left="605" w:hanging="605"/>
        <w:jc w:val="both"/>
        <w:rPr>
          <w:rFonts w:ascii="Arial" w:hAnsi="Arial" w:cs="Arial"/>
          <w:sz w:val="24"/>
        </w:rPr>
      </w:pPr>
      <w:r w:rsidRPr="007D6C11">
        <w:rPr>
          <w:rFonts w:ascii="Arial" w:hAnsi="Arial" w:cs="Arial"/>
          <w:b/>
          <w:sz w:val="24"/>
        </w:rPr>
        <w:t>2.2</w:t>
      </w:r>
      <w:r w:rsidRPr="007D6C11">
        <w:rPr>
          <w:rFonts w:ascii="Arial" w:hAnsi="Arial" w:cs="Arial"/>
          <w:b/>
          <w:sz w:val="24"/>
        </w:rPr>
        <w:tab/>
      </w:r>
      <w:r w:rsidRPr="007D6C11">
        <w:rPr>
          <w:rFonts w:ascii="Arial" w:hAnsi="Arial" w:cs="Arial"/>
          <w:sz w:val="24"/>
        </w:rPr>
        <w:t>Employees working in s</w:t>
      </w:r>
      <w:r w:rsidR="00E147D1" w:rsidRPr="007D6C11">
        <w:rPr>
          <w:rFonts w:ascii="Arial" w:hAnsi="Arial" w:cs="Arial"/>
          <w:sz w:val="24"/>
        </w:rPr>
        <w:t>chools/services have a</w:t>
      </w:r>
      <w:r w:rsidRPr="007D6C11">
        <w:rPr>
          <w:rFonts w:ascii="Arial" w:hAnsi="Arial" w:cs="Arial"/>
          <w:sz w:val="24"/>
        </w:rPr>
        <w:t xml:space="preserve"> responsibility to report all allegations of child abuse and to alert others where appropriate if they suspect that child abuse may ha</w:t>
      </w:r>
      <w:r w:rsidR="00DC423A" w:rsidRPr="007D6C11">
        <w:rPr>
          <w:rFonts w:ascii="Arial" w:hAnsi="Arial" w:cs="Arial"/>
          <w:sz w:val="24"/>
        </w:rPr>
        <w:t>ve occurred.</w:t>
      </w:r>
      <w:r w:rsidRPr="007D6C11">
        <w:rPr>
          <w:rFonts w:ascii="Arial" w:hAnsi="Arial" w:cs="Arial"/>
          <w:sz w:val="24"/>
        </w:rPr>
        <w:t xml:space="preserve"> The specific arrangements for reporting such concerns</w:t>
      </w:r>
      <w:r w:rsidR="00A33D91" w:rsidRPr="007D6C11">
        <w:rPr>
          <w:rFonts w:ascii="Arial" w:hAnsi="Arial" w:cs="Arial"/>
          <w:sz w:val="24"/>
        </w:rPr>
        <w:t xml:space="preserve"> are set out in detail in </w:t>
      </w:r>
      <w:r w:rsidRPr="007D6C11">
        <w:rPr>
          <w:rFonts w:ascii="Arial" w:hAnsi="Arial" w:cs="Arial"/>
          <w:sz w:val="24"/>
        </w:rPr>
        <w:t>this</w:t>
      </w:r>
      <w:r w:rsidR="00A33D91" w:rsidRPr="007D6C11">
        <w:rPr>
          <w:rFonts w:ascii="Arial" w:hAnsi="Arial" w:cs="Arial"/>
          <w:sz w:val="24"/>
        </w:rPr>
        <w:t xml:space="preserve"> procedure. An appropriate referral to Specialist Children’s</w:t>
      </w:r>
      <w:r w:rsidRPr="007D6C11">
        <w:rPr>
          <w:rFonts w:ascii="Arial" w:hAnsi="Arial" w:cs="Arial"/>
          <w:sz w:val="24"/>
        </w:rPr>
        <w:t xml:space="preserve"> Services will ensure that the statutory agencies can fulfil their child protection responsibilities.</w:t>
      </w:r>
    </w:p>
    <w:p w:rsidR="00F961C6" w:rsidRPr="007D6C11" w:rsidRDefault="00F961C6">
      <w:pPr>
        <w:tabs>
          <w:tab w:val="left" w:pos="605"/>
          <w:tab w:val="left" w:pos="1325"/>
          <w:tab w:val="left" w:pos="2275"/>
        </w:tabs>
        <w:jc w:val="both"/>
        <w:rPr>
          <w:rFonts w:ascii="Arial" w:hAnsi="Arial" w:cs="Arial"/>
          <w:sz w:val="24"/>
        </w:rPr>
      </w:pPr>
    </w:p>
    <w:p w:rsidR="00F961C6" w:rsidRPr="007D6C11" w:rsidRDefault="00F961C6">
      <w:pPr>
        <w:numPr>
          <w:ilvl w:val="1"/>
          <w:numId w:val="34"/>
        </w:numPr>
        <w:tabs>
          <w:tab w:val="left" w:pos="1325"/>
          <w:tab w:val="left" w:pos="2275"/>
        </w:tabs>
        <w:jc w:val="both"/>
        <w:rPr>
          <w:rFonts w:ascii="Arial" w:hAnsi="Arial" w:cs="Arial"/>
          <w:sz w:val="24"/>
        </w:rPr>
      </w:pPr>
      <w:r w:rsidRPr="007D6C11">
        <w:rPr>
          <w:rFonts w:ascii="Arial" w:hAnsi="Arial" w:cs="Arial"/>
          <w:sz w:val="24"/>
        </w:rPr>
        <w:t>If an allegation of abuse is made against a member of staff, immediate consultation is</w:t>
      </w:r>
      <w:r w:rsidR="00A94176" w:rsidRPr="007D6C11">
        <w:rPr>
          <w:rFonts w:ascii="Arial" w:hAnsi="Arial" w:cs="Arial"/>
          <w:sz w:val="24"/>
        </w:rPr>
        <w:t xml:space="preserve"> requi</w:t>
      </w:r>
      <w:r w:rsidR="006951BF" w:rsidRPr="007D6C11">
        <w:rPr>
          <w:rFonts w:ascii="Arial" w:hAnsi="Arial" w:cs="Arial"/>
          <w:sz w:val="24"/>
        </w:rPr>
        <w:t>red with the Local Authority Designated Officer</w:t>
      </w:r>
      <w:r w:rsidR="00603BE9" w:rsidRPr="007D6C11">
        <w:rPr>
          <w:rFonts w:ascii="Arial" w:hAnsi="Arial" w:cs="Arial"/>
          <w:sz w:val="24"/>
        </w:rPr>
        <w:t xml:space="preserve"> who fulfils the operational LADO function as outlined in </w:t>
      </w:r>
      <w:r w:rsidR="00603BE9" w:rsidRPr="007D6C11">
        <w:rPr>
          <w:rFonts w:ascii="Arial" w:hAnsi="Arial" w:cs="Arial"/>
          <w:i/>
          <w:sz w:val="24"/>
        </w:rPr>
        <w:t>Working Toge</w:t>
      </w:r>
      <w:r w:rsidR="00A94176" w:rsidRPr="007D6C11">
        <w:rPr>
          <w:rFonts w:ascii="Arial" w:hAnsi="Arial" w:cs="Arial"/>
          <w:i/>
          <w:sz w:val="24"/>
        </w:rPr>
        <w:t>ther to Safeguard Children (201</w:t>
      </w:r>
      <w:r w:rsidR="00C33E2A">
        <w:rPr>
          <w:rFonts w:ascii="Arial" w:hAnsi="Arial" w:cs="Arial"/>
          <w:i/>
          <w:sz w:val="24"/>
        </w:rPr>
        <w:t>5</w:t>
      </w:r>
      <w:r w:rsidR="00603BE9" w:rsidRPr="007D6C11">
        <w:rPr>
          <w:rFonts w:ascii="Arial" w:hAnsi="Arial" w:cs="Arial"/>
          <w:i/>
          <w:sz w:val="24"/>
        </w:rPr>
        <w:t>)</w:t>
      </w:r>
      <w:r w:rsidRPr="007D6C11">
        <w:rPr>
          <w:rFonts w:ascii="Arial" w:hAnsi="Arial" w:cs="Arial"/>
          <w:sz w:val="24"/>
        </w:rPr>
        <w:t xml:space="preserve">. </w:t>
      </w:r>
      <w:r w:rsidRPr="007D6C11">
        <w:rPr>
          <w:rFonts w:ascii="Arial" w:hAnsi="Arial" w:cs="Arial"/>
          <w:b/>
          <w:sz w:val="24"/>
        </w:rPr>
        <w:t>This consultation must take place prior to any form of investigation being undertaken by the school or service</w:t>
      </w:r>
      <w:r w:rsidR="00215BCD" w:rsidRPr="007D6C11">
        <w:rPr>
          <w:rFonts w:ascii="Arial" w:hAnsi="Arial" w:cs="Arial"/>
          <w:b/>
          <w:sz w:val="24"/>
        </w:rPr>
        <w:t xml:space="preserve"> and before the member of staff is made aware of the allegation</w:t>
      </w:r>
      <w:r w:rsidRPr="007D6C11">
        <w:rPr>
          <w:rFonts w:ascii="Arial" w:hAnsi="Arial" w:cs="Arial"/>
          <w:b/>
          <w:sz w:val="24"/>
        </w:rPr>
        <w:t>.</w:t>
      </w:r>
      <w:r w:rsidRPr="007D6C11">
        <w:rPr>
          <w:rFonts w:ascii="Arial" w:hAnsi="Arial" w:cs="Arial"/>
          <w:sz w:val="24"/>
        </w:rPr>
        <w:t xml:space="preserve">  Any allegation against an employee should lead to careful consideration of the possibility of abuse and of a referral being made of any concerns to the statutory agencies if it is considered that the threshold of significant harm has been reached and a person who works with children has:</w:t>
      </w:r>
    </w:p>
    <w:p w:rsidR="00F961C6" w:rsidRPr="007D6C11" w:rsidRDefault="00F961C6">
      <w:pPr>
        <w:tabs>
          <w:tab w:val="left" w:pos="605"/>
          <w:tab w:val="left" w:pos="1325"/>
          <w:tab w:val="left" w:pos="2275"/>
        </w:tabs>
        <w:jc w:val="both"/>
        <w:rPr>
          <w:rFonts w:ascii="Arial" w:hAnsi="Arial" w:cs="Arial"/>
          <w:sz w:val="24"/>
        </w:rPr>
      </w:pPr>
    </w:p>
    <w:p w:rsidR="00F961C6" w:rsidRPr="007D6C11" w:rsidRDefault="00F961C6">
      <w:pPr>
        <w:numPr>
          <w:ilvl w:val="0"/>
          <w:numId w:val="35"/>
        </w:numPr>
        <w:tabs>
          <w:tab w:val="clear" w:pos="360"/>
          <w:tab w:val="left" w:pos="605"/>
          <w:tab w:val="num" w:pos="960"/>
          <w:tab w:val="left" w:pos="1325"/>
          <w:tab w:val="left" w:pos="2275"/>
        </w:tabs>
        <w:ind w:left="960"/>
        <w:jc w:val="both"/>
        <w:rPr>
          <w:rFonts w:ascii="Arial" w:hAnsi="Arial" w:cs="Arial"/>
          <w:sz w:val="24"/>
        </w:rPr>
      </w:pPr>
      <w:r w:rsidRPr="007D6C11">
        <w:rPr>
          <w:rFonts w:ascii="Arial" w:hAnsi="Arial" w:cs="Arial"/>
          <w:sz w:val="24"/>
        </w:rPr>
        <w:t>behaved in a way that has harmed, or may have harmed a child</w:t>
      </w:r>
    </w:p>
    <w:p w:rsidR="00F961C6" w:rsidRPr="007D6C11" w:rsidRDefault="00F961C6">
      <w:pPr>
        <w:numPr>
          <w:ilvl w:val="0"/>
          <w:numId w:val="35"/>
        </w:numPr>
        <w:tabs>
          <w:tab w:val="clear" w:pos="360"/>
          <w:tab w:val="left" w:pos="605"/>
          <w:tab w:val="num" w:pos="960"/>
          <w:tab w:val="left" w:pos="1325"/>
          <w:tab w:val="left" w:pos="2275"/>
        </w:tabs>
        <w:ind w:left="960"/>
        <w:jc w:val="both"/>
        <w:rPr>
          <w:rFonts w:ascii="Arial" w:hAnsi="Arial" w:cs="Arial"/>
          <w:sz w:val="24"/>
        </w:rPr>
      </w:pPr>
      <w:r w:rsidRPr="007D6C11">
        <w:rPr>
          <w:rFonts w:ascii="Arial" w:hAnsi="Arial" w:cs="Arial"/>
          <w:sz w:val="24"/>
        </w:rPr>
        <w:t>possibly committed a criminal offence against or related to a child; or</w:t>
      </w:r>
    </w:p>
    <w:p w:rsidR="00F961C6" w:rsidRPr="007D6C11" w:rsidRDefault="00F961C6">
      <w:pPr>
        <w:numPr>
          <w:ilvl w:val="0"/>
          <w:numId w:val="35"/>
        </w:numPr>
        <w:tabs>
          <w:tab w:val="clear" w:pos="360"/>
          <w:tab w:val="left" w:pos="605"/>
          <w:tab w:val="num" w:pos="960"/>
          <w:tab w:val="left" w:pos="1325"/>
          <w:tab w:val="left" w:pos="2275"/>
        </w:tabs>
        <w:ind w:left="960"/>
        <w:jc w:val="both"/>
        <w:rPr>
          <w:rFonts w:ascii="Arial" w:hAnsi="Arial" w:cs="Arial"/>
          <w:sz w:val="24"/>
        </w:rPr>
      </w:pPr>
      <w:r w:rsidRPr="007D6C11">
        <w:rPr>
          <w:rFonts w:ascii="Arial" w:hAnsi="Arial" w:cs="Arial"/>
          <w:sz w:val="24"/>
        </w:rPr>
        <w:t>behaved towards a child or children in a way that indicates</w:t>
      </w:r>
      <w:r w:rsidR="00215BCD" w:rsidRPr="007D6C11">
        <w:rPr>
          <w:rFonts w:ascii="Arial" w:hAnsi="Arial" w:cs="Arial"/>
          <w:sz w:val="24"/>
        </w:rPr>
        <w:t xml:space="preserve"> s/he poses a risk </w:t>
      </w:r>
      <w:r w:rsidR="00A94176" w:rsidRPr="007D6C11">
        <w:rPr>
          <w:rFonts w:ascii="Arial" w:hAnsi="Arial" w:cs="Arial"/>
          <w:sz w:val="24"/>
        </w:rPr>
        <w:t>of harm if they work regularly or closely with</w:t>
      </w:r>
      <w:r w:rsidRPr="007D6C11">
        <w:rPr>
          <w:rFonts w:ascii="Arial" w:hAnsi="Arial" w:cs="Arial"/>
          <w:sz w:val="24"/>
        </w:rPr>
        <w:t xml:space="preserve"> children.</w:t>
      </w:r>
    </w:p>
    <w:p w:rsidR="00A94176" w:rsidRPr="007D6C11" w:rsidRDefault="00A94176" w:rsidP="00A94176">
      <w:pPr>
        <w:tabs>
          <w:tab w:val="left" w:pos="605"/>
          <w:tab w:val="left" w:pos="1325"/>
          <w:tab w:val="left" w:pos="2275"/>
        </w:tabs>
        <w:ind w:left="960"/>
        <w:jc w:val="both"/>
        <w:rPr>
          <w:rFonts w:ascii="Arial" w:hAnsi="Arial" w:cs="Arial"/>
          <w:sz w:val="24"/>
        </w:rPr>
      </w:pPr>
    </w:p>
    <w:p w:rsidR="00701E7F" w:rsidRPr="007D6C11" w:rsidRDefault="00701E7F" w:rsidP="00A94176">
      <w:pPr>
        <w:tabs>
          <w:tab w:val="left" w:pos="605"/>
          <w:tab w:val="left" w:pos="1325"/>
          <w:tab w:val="left" w:pos="2275"/>
        </w:tabs>
        <w:ind w:left="960"/>
        <w:jc w:val="both"/>
        <w:rPr>
          <w:rFonts w:ascii="Arial" w:hAnsi="Arial" w:cs="Arial"/>
          <w:sz w:val="24"/>
        </w:rPr>
      </w:pPr>
      <w:r w:rsidRPr="007D6C11">
        <w:rPr>
          <w:rFonts w:ascii="Arial" w:hAnsi="Arial" w:cs="Arial"/>
          <w:sz w:val="24"/>
        </w:rPr>
        <w:t>Staff also need to be aware that if their own child/children come to the attention of the statutory agencies for child protection, then issues of suitability will need to be considered by the em</w:t>
      </w:r>
      <w:r w:rsidR="00B15874" w:rsidRPr="007D6C11">
        <w:rPr>
          <w:rFonts w:ascii="Arial" w:hAnsi="Arial" w:cs="Arial"/>
          <w:sz w:val="24"/>
        </w:rPr>
        <w:t>ployer (as outlined in the KSCB Operational Guidelines</w:t>
      </w:r>
      <w:r w:rsidRPr="007D6C11">
        <w:rPr>
          <w:rFonts w:ascii="Arial" w:hAnsi="Arial" w:cs="Arial"/>
          <w:sz w:val="24"/>
        </w:rPr>
        <w:t>).</w:t>
      </w:r>
      <w:r w:rsidR="00C33E2A">
        <w:rPr>
          <w:rFonts w:ascii="Arial" w:hAnsi="Arial" w:cs="Arial"/>
          <w:sz w:val="24"/>
        </w:rPr>
        <w:t xml:space="preserve"> This is outlined with other suitability criteria under the Disqualification Regulations (Child Care Act 2006) which applies to those working within the Early Years Foundation Stage (EYFS).</w:t>
      </w:r>
    </w:p>
    <w:p w:rsidR="00F961C6" w:rsidRPr="007D6C11" w:rsidRDefault="00F961C6">
      <w:pPr>
        <w:tabs>
          <w:tab w:val="left" w:pos="605"/>
          <w:tab w:val="left" w:pos="1325"/>
          <w:tab w:val="left" w:pos="2275"/>
        </w:tabs>
        <w:jc w:val="both"/>
        <w:rPr>
          <w:rFonts w:ascii="Arial" w:hAnsi="Arial" w:cs="Arial"/>
          <w:sz w:val="24"/>
        </w:rPr>
      </w:pPr>
    </w:p>
    <w:p w:rsidR="00F961C6" w:rsidRPr="007D6C11" w:rsidRDefault="00F961C6">
      <w:pPr>
        <w:tabs>
          <w:tab w:val="left" w:pos="605"/>
          <w:tab w:val="left" w:pos="1325"/>
          <w:tab w:val="left" w:pos="2275"/>
        </w:tabs>
        <w:ind w:left="605" w:hanging="605"/>
        <w:jc w:val="both"/>
        <w:rPr>
          <w:rFonts w:ascii="Arial" w:hAnsi="Arial" w:cs="Arial"/>
          <w:sz w:val="24"/>
        </w:rPr>
      </w:pPr>
      <w:r w:rsidRPr="007D6C11">
        <w:rPr>
          <w:rFonts w:ascii="Arial" w:hAnsi="Arial" w:cs="Arial"/>
          <w:b/>
          <w:sz w:val="24"/>
        </w:rPr>
        <w:t>2.4</w:t>
      </w:r>
      <w:r w:rsidRPr="007D6C11">
        <w:rPr>
          <w:rFonts w:ascii="Arial" w:hAnsi="Arial" w:cs="Arial"/>
          <w:b/>
          <w:sz w:val="24"/>
        </w:rPr>
        <w:tab/>
      </w:r>
      <w:r w:rsidRPr="007D6C11">
        <w:rPr>
          <w:rFonts w:ascii="Arial" w:hAnsi="Arial" w:cs="Arial"/>
          <w:sz w:val="24"/>
        </w:rPr>
        <w:t>It is the responsibility of the Governing Body and the Headteacher to ensure that all employees are aware of their responsibility to report any allegation or possible concern of a child protection nature. Failure to report may (a) put a child at risk and (b) imply a breach of the employee’s contractual duty.  Staff must be aware of this procedure, understand their responsibilities and know where in the school/service a copy of the procedure is to be found.</w:t>
      </w:r>
    </w:p>
    <w:p w:rsidR="00F961C6" w:rsidRPr="007D6C11" w:rsidRDefault="00F961C6">
      <w:pPr>
        <w:tabs>
          <w:tab w:val="left" w:pos="605"/>
          <w:tab w:val="left" w:pos="1325"/>
          <w:tab w:val="left" w:pos="2275"/>
        </w:tabs>
        <w:jc w:val="both"/>
        <w:rPr>
          <w:rFonts w:ascii="Arial" w:hAnsi="Arial" w:cs="Arial"/>
          <w:sz w:val="24"/>
        </w:rPr>
      </w:pPr>
    </w:p>
    <w:p w:rsidR="00F961C6" w:rsidRPr="007D6C11" w:rsidRDefault="00F961C6">
      <w:pPr>
        <w:tabs>
          <w:tab w:val="left" w:pos="605"/>
          <w:tab w:val="left" w:pos="1325"/>
          <w:tab w:val="left" w:pos="2275"/>
        </w:tabs>
        <w:ind w:left="605" w:hanging="605"/>
        <w:jc w:val="both"/>
        <w:rPr>
          <w:rFonts w:ascii="Arial" w:hAnsi="Arial" w:cs="Arial"/>
          <w:sz w:val="24"/>
        </w:rPr>
      </w:pPr>
      <w:r w:rsidRPr="007D6C11">
        <w:rPr>
          <w:rFonts w:ascii="Arial" w:hAnsi="Arial" w:cs="Arial"/>
          <w:b/>
          <w:sz w:val="24"/>
        </w:rPr>
        <w:t>2.5</w:t>
      </w:r>
      <w:r w:rsidRPr="007D6C11">
        <w:rPr>
          <w:rFonts w:ascii="Arial" w:hAnsi="Arial" w:cs="Arial"/>
          <w:b/>
          <w:sz w:val="24"/>
        </w:rPr>
        <w:tab/>
      </w:r>
      <w:r w:rsidRPr="007D6C11">
        <w:rPr>
          <w:rFonts w:ascii="Arial" w:hAnsi="Arial" w:cs="Arial"/>
          <w:sz w:val="24"/>
        </w:rPr>
        <w:t xml:space="preserve">A child who reports that he/she may have been abused by an employee of the school/service, must be carefully listened to in all circumstances. ‘Listened to’ means just that; on no account should suggestions be made to a child as to </w:t>
      </w:r>
      <w:r w:rsidRPr="007D6C11">
        <w:rPr>
          <w:rFonts w:ascii="Arial" w:hAnsi="Arial" w:cs="Arial"/>
          <w:sz w:val="24"/>
        </w:rPr>
        <w:lastRenderedPageBreak/>
        <w:t>alternative explanations for his/her worries; neither should any member of staff attempt to question the child as part of any investigation, as this could lead to primary evidence for any fut</w:t>
      </w:r>
      <w:r w:rsidR="00215BCD" w:rsidRPr="007D6C11">
        <w:rPr>
          <w:rFonts w:ascii="Arial" w:hAnsi="Arial" w:cs="Arial"/>
          <w:sz w:val="24"/>
        </w:rPr>
        <w:t>ure investigation</w:t>
      </w:r>
      <w:r w:rsidR="00DC423A" w:rsidRPr="007D6C11">
        <w:rPr>
          <w:rFonts w:ascii="Arial" w:hAnsi="Arial" w:cs="Arial"/>
          <w:sz w:val="24"/>
        </w:rPr>
        <w:t xml:space="preserve"> being compromised</w:t>
      </w:r>
      <w:r w:rsidRPr="007D6C11">
        <w:rPr>
          <w:rFonts w:ascii="Arial" w:hAnsi="Arial" w:cs="Arial"/>
          <w:sz w:val="24"/>
        </w:rPr>
        <w:t>.</w:t>
      </w:r>
    </w:p>
    <w:p w:rsidR="00F961C6" w:rsidRPr="007D6C11" w:rsidRDefault="00F961C6">
      <w:pPr>
        <w:tabs>
          <w:tab w:val="left" w:pos="605"/>
          <w:tab w:val="left" w:pos="1325"/>
          <w:tab w:val="left" w:pos="2275"/>
        </w:tabs>
        <w:jc w:val="both"/>
        <w:rPr>
          <w:rFonts w:ascii="Arial" w:hAnsi="Arial" w:cs="Arial"/>
          <w:sz w:val="24"/>
        </w:rPr>
      </w:pPr>
    </w:p>
    <w:p w:rsidR="00F961C6" w:rsidRPr="007D6C11" w:rsidRDefault="00F961C6">
      <w:pPr>
        <w:tabs>
          <w:tab w:val="left" w:pos="605"/>
          <w:tab w:val="left" w:pos="1325"/>
          <w:tab w:val="left" w:pos="2275"/>
        </w:tabs>
        <w:ind w:left="605" w:hanging="605"/>
        <w:jc w:val="both"/>
        <w:rPr>
          <w:rFonts w:ascii="Arial" w:hAnsi="Arial" w:cs="Arial"/>
          <w:sz w:val="24"/>
        </w:rPr>
      </w:pPr>
      <w:r w:rsidRPr="007D6C11">
        <w:rPr>
          <w:rFonts w:ascii="Arial" w:hAnsi="Arial" w:cs="Arial"/>
          <w:b/>
          <w:sz w:val="24"/>
        </w:rPr>
        <w:t>2.6</w:t>
      </w:r>
      <w:r w:rsidRPr="007D6C11">
        <w:rPr>
          <w:rFonts w:ascii="Arial" w:hAnsi="Arial" w:cs="Arial"/>
          <w:b/>
          <w:sz w:val="24"/>
        </w:rPr>
        <w:tab/>
      </w:r>
      <w:r w:rsidRPr="007D6C11">
        <w:rPr>
          <w:rFonts w:ascii="Arial" w:hAnsi="Arial" w:cs="Arial"/>
          <w:sz w:val="24"/>
        </w:rPr>
        <w:t>Staff cannot promise total confidentiality to pupils who disclose allegations. Staff should make this clear to children who approach them, whilst also offering reassurance that they have a right to be heard and that their allegation will be taken seriously.</w:t>
      </w:r>
    </w:p>
    <w:p w:rsidR="00F961C6" w:rsidRPr="007D6C11" w:rsidRDefault="00F961C6">
      <w:pPr>
        <w:tabs>
          <w:tab w:val="left" w:pos="605"/>
          <w:tab w:val="left" w:pos="1325"/>
          <w:tab w:val="left" w:pos="2275"/>
        </w:tabs>
        <w:jc w:val="both"/>
        <w:rPr>
          <w:rFonts w:ascii="Arial" w:hAnsi="Arial" w:cs="Arial"/>
          <w:sz w:val="24"/>
        </w:rPr>
      </w:pPr>
    </w:p>
    <w:p w:rsidR="00F961C6" w:rsidRPr="007D6C11" w:rsidRDefault="00F961C6">
      <w:pPr>
        <w:tabs>
          <w:tab w:val="left" w:pos="605"/>
          <w:tab w:val="left" w:pos="1325"/>
          <w:tab w:val="left" w:pos="2275"/>
        </w:tabs>
        <w:ind w:left="605" w:hanging="605"/>
        <w:jc w:val="both"/>
        <w:rPr>
          <w:rFonts w:ascii="Arial" w:hAnsi="Arial" w:cs="Arial"/>
          <w:sz w:val="24"/>
        </w:rPr>
      </w:pPr>
      <w:r w:rsidRPr="007D6C11">
        <w:rPr>
          <w:rFonts w:ascii="Arial" w:hAnsi="Arial" w:cs="Arial"/>
          <w:b/>
          <w:sz w:val="24"/>
        </w:rPr>
        <w:t>2.7</w:t>
      </w:r>
      <w:r w:rsidRPr="007D6C11">
        <w:rPr>
          <w:rFonts w:ascii="Arial" w:hAnsi="Arial" w:cs="Arial"/>
          <w:b/>
          <w:sz w:val="24"/>
        </w:rPr>
        <w:tab/>
      </w:r>
      <w:r w:rsidRPr="007D6C11">
        <w:rPr>
          <w:rFonts w:ascii="Arial" w:hAnsi="Arial" w:cs="Arial"/>
          <w:sz w:val="24"/>
        </w:rPr>
        <w:t>All Kent County Council employees, in addition to those employed to work in schools have a duty to assist the statutory child protection investigation agencies by ensuring any possible allegation or concern is reported to an appropriate person and by co-operating with any investigative process, if/when required.</w:t>
      </w:r>
    </w:p>
    <w:p w:rsidR="00F961C6" w:rsidRPr="007D6C11" w:rsidRDefault="00F961C6">
      <w:pPr>
        <w:tabs>
          <w:tab w:val="left" w:pos="605"/>
          <w:tab w:val="left" w:pos="1325"/>
          <w:tab w:val="left" w:pos="2275"/>
        </w:tabs>
        <w:jc w:val="both"/>
        <w:rPr>
          <w:rFonts w:ascii="Arial" w:hAnsi="Arial" w:cs="Arial"/>
          <w:sz w:val="24"/>
        </w:rPr>
      </w:pPr>
    </w:p>
    <w:p w:rsidR="00F961C6" w:rsidRPr="007D6C11" w:rsidRDefault="00F961C6">
      <w:pPr>
        <w:numPr>
          <w:ilvl w:val="1"/>
          <w:numId w:val="31"/>
        </w:numPr>
        <w:tabs>
          <w:tab w:val="left" w:pos="1325"/>
          <w:tab w:val="left" w:pos="2275"/>
        </w:tabs>
        <w:jc w:val="both"/>
        <w:rPr>
          <w:rFonts w:ascii="Arial" w:hAnsi="Arial" w:cs="Arial"/>
          <w:sz w:val="24"/>
        </w:rPr>
      </w:pPr>
      <w:r w:rsidRPr="007D6C11">
        <w:rPr>
          <w:rFonts w:ascii="Arial" w:hAnsi="Arial" w:cs="Arial"/>
          <w:sz w:val="24"/>
        </w:rPr>
        <w:t>Employees must be aware of the need to avoid impeding an investigation, e.g., by publicising the allegation or providing the opportunity for evidence to be obscured or destroyed.  In cases where the Police or the Crown Prosecution Service have decided against a criminal prosecution, staff employed in Kent schools/services must continue to co</w:t>
      </w:r>
      <w:r w:rsidRPr="007D6C11">
        <w:rPr>
          <w:rFonts w:ascii="Arial" w:hAnsi="Arial" w:cs="Arial"/>
          <w:sz w:val="24"/>
        </w:rPr>
        <w:noBreakHyphen/>
        <w:t>operate fully with any internal disciplinary investigation that may follow.</w:t>
      </w:r>
    </w:p>
    <w:p w:rsidR="00F961C6" w:rsidRPr="007D6C11" w:rsidRDefault="00F961C6">
      <w:pPr>
        <w:tabs>
          <w:tab w:val="left" w:pos="605"/>
          <w:tab w:val="left" w:pos="1325"/>
          <w:tab w:val="left" w:pos="2275"/>
        </w:tabs>
        <w:jc w:val="both"/>
        <w:rPr>
          <w:rFonts w:ascii="Arial" w:hAnsi="Arial" w:cs="Arial"/>
          <w:sz w:val="24"/>
        </w:rPr>
      </w:pPr>
    </w:p>
    <w:p w:rsidR="00F961C6" w:rsidRPr="007D6C11" w:rsidRDefault="00F961C6">
      <w:pPr>
        <w:tabs>
          <w:tab w:val="left" w:pos="605"/>
          <w:tab w:val="left" w:pos="1325"/>
          <w:tab w:val="left" w:pos="2275"/>
        </w:tabs>
        <w:ind w:left="600" w:hanging="600"/>
        <w:jc w:val="both"/>
        <w:rPr>
          <w:rFonts w:ascii="Arial" w:hAnsi="Arial" w:cs="Arial"/>
          <w:sz w:val="24"/>
        </w:rPr>
      </w:pPr>
      <w:r w:rsidRPr="007D6C11">
        <w:rPr>
          <w:rFonts w:ascii="Arial" w:hAnsi="Arial" w:cs="Arial"/>
          <w:b/>
          <w:sz w:val="24"/>
        </w:rPr>
        <w:t>2.9</w:t>
      </w:r>
      <w:r w:rsidRPr="007D6C11">
        <w:rPr>
          <w:rFonts w:ascii="Arial" w:hAnsi="Arial" w:cs="Arial"/>
          <w:b/>
          <w:sz w:val="24"/>
        </w:rPr>
        <w:tab/>
      </w:r>
      <w:r w:rsidRPr="007D6C11">
        <w:rPr>
          <w:rFonts w:ascii="Arial" w:hAnsi="Arial" w:cs="Arial"/>
          <w:sz w:val="24"/>
        </w:rPr>
        <w:t>All risk assessments and responses to concerns undertaken as part of this procedure will be conducted in a reasonable, proportional and transparent manner.  The procedure will be applied fairly and transparently in line with KCC’s Equality of Opportunity Policy and Disability Discrimination Legislation.</w:t>
      </w:r>
    </w:p>
    <w:p w:rsidR="00F961C6" w:rsidRPr="007D6C11" w:rsidRDefault="00F961C6">
      <w:pPr>
        <w:tabs>
          <w:tab w:val="left" w:pos="605"/>
          <w:tab w:val="left" w:pos="1325"/>
          <w:tab w:val="left" w:pos="2275"/>
        </w:tabs>
        <w:jc w:val="both"/>
        <w:rPr>
          <w:rFonts w:ascii="Arial" w:hAnsi="Arial" w:cs="Arial"/>
          <w:sz w:val="24"/>
        </w:rPr>
      </w:pPr>
      <w:r w:rsidRPr="007D6C11">
        <w:rPr>
          <w:rFonts w:ascii="Arial" w:hAnsi="Arial" w:cs="Arial"/>
          <w:sz w:val="24"/>
        </w:rPr>
        <w:br w:type="page"/>
      </w: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245"/>
      </w:tblGrid>
      <w:tr w:rsidR="00F961C6" w:rsidRPr="007D6C11">
        <w:tc>
          <w:tcPr>
            <w:tcW w:w="9245" w:type="dxa"/>
            <w:shd w:val="pct25" w:color="auto" w:fill="FFFFFF"/>
          </w:tcPr>
          <w:p w:rsidR="00F961C6" w:rsidRPr="007D6C11" w:rsidRDefault="00F961C6">
            <w:pPr>
              <w:tabs>
                <w:tab w:val="left" w:pos="0"/>
                <w:tab w:val="left" w:pos="605"/>
                <w:tab w:val="left" w:pos="993"/>
              </w:tabs>
              <w:spacing w:before="100" w:after="100"/>
              <w:rPr>
                <w:rFonts w:ascii="Arial" w:hAnsi="Arial" w:cs="Arial"/>
                <w:b/>
                <w:sz w:val="24"/>
              </w:rPr>
            </w:pPr>
            <w:r w:rsidRPr="007D6C11">
              <w:rPr>
                <w:rFonts w:ascii="Arial" w:hAnsi="Arial" w:cs="Arial"/>
                <w:b/>
                <w:sz w:val="24"/>
              </w:rPr>
              <w:lastRenderedPageBreak/>
              <w:t>3.                      ROLE OF THE  RESPECTIVE AGENCIES IN AN INVESTIGATION</w:t>
            </w:r>
          </w:p>
        </w:tc>
      </w:tr>
    </w:tbl>
    <w:p w:rsidR="00F961C6" w:rsidRPr="007D6C11" w:rsidRDefault="00F961C6">
      <w:pPr>
        <w:tabs>
          <w:tab w:val="left" w:pos="605"/>
          <w:tab w:val="left" w:pos="1325"/>
          <w:tab w:val="left" w:pos="2275"/>
        </w:tabs>
        <w:jc w:val="both"/>
        <w:rPr>
          <w:rFonts w:ascii="Arial" w:hAnsi="Arial" w:cs="Arial"/>
          <w:sz w:val="24"/>
        </w:rPr>
      </w:pPr>
    </w:p>
    <w:p w:rsidR="00F961C6" w:rsidRPr="007D6C11" w:rsidRDefault="00F961C6">
      <w:pPr>
        <w:tabs>
          <w:tab w:val="left" w:pos="605"/>
          <w:tab w:val="left" w:pos="1325"/>
          <w:tab w:val="left" w:pos="2275"/>
        </w:tabs>
        <w:jc w:val="both"/>
        <w:rPr>
          <w:rFonts w:ascii="Arial" w:hAnsi="Arial" w:cs="Arial"/>
          <w:sz w:val="24"/>
        </w:rPr>
      </w:pPr>
    </w:p>
    <w:p w:rsidR="00F961C6" w:rsidRPr="007D6C11" w:rsidRDefault="00F961C6">
      <w:pPr>
        <w:numPr>
          <w:ilvl w:val="1"/>
          <w:numId w:val="11"/>
        </w:numPr>
        <w:tabs>
          <w:tab w:val="left" w:pos="1325"/>
          <w:tab w:val="left" w:pos="2275"/>
        </w:tabs>
        <w:jc w:val="both"/>
        <w:rPr>
          <w:rFonts w:ascii="Arial" w:hAnsi="Arial" w:cs="Arial"/>
          <w:sz w:val="24"/>
        </w:rPr>
      </w:pPr>
      <w:r w:rsidRPr="007D6C11">
        <w:rPr>
          <w:rFonts w:ascii="Arial" w:hAnsi="Arial" w:cs="Arial"/>
          <w:sz w:val="24"/>
        </w:rPr>
        <w:t>There will be three possible types of investigation:</w:t>
      </w:r>
    </w:p>
    <w:p w:rsidR="00F961C6" w:rsidRPr="007D6C11" w:rsidRDefault="00F961C6">
      <w:pPr>
        <w:tabs>
          <w:tab w:val="left" w:pos="1325"/>
          <w:tab w:val="left" w:pos="2275"/>
        </w:tabs>
        <w:jc w:val="both"/>
        <w:rPr>
          <w:rFonts w:ascii="Arial" w:hAnsi="Arial" w:cs="Arial"/>
          <w:sz w:val="24"/>
        </w:rPr>
      </w:pPr>
    </w:p>
    <w:p w:rsidR="00F961C6" w:rsidRPr="007D6C11" w:rsidRDefault="00215BCD">
      <w:pPr>
        <w:tabs>
          <w:tab w:val="left" w:pos="605"/>
          <w:tab w:val="left" w:pos="1325"/>
          <w:tab w:val="left" w:pos="2275"/>
        </w:tabs>
        <w:jc w:val="both"/>
        <w:rPr>
          <w:rFonts w:ascii="Arial" w:hAnsi="Arial" w:cs="Arial"/>
          <w:sz w:val="24"/>
        </w:rPr>
      </w:pPr>
      <w:r w:rsidRPr="007D6C11">
        <w:rPr>
          <w:rFonts w:ascii="Arial" w:hAnsi="Arial" w:cs="Arial"/>
          <w:sz w:val="24"/>
        </w:rPr>
        <w:tab/>
        <w:t>1)</w:t>
      </w:r>
      <w:r w:rsidRPr="007D6C11">
        <w:rPr>
          <w:rFonts w:ascii="Arial" w:hAnsi="Arial" w:cs="Arial"/>
          <w:sz w:val="24"/>
        </w:rPr>
        <w:tab/>
        <w:t>By</w:t>
      </w:r>
      <w:r w:rsidR="00F961C6" w:rsidRPr="007D6C11">
        <w:rPr>
          <w:rFonts w:ascii="Arial" w:hAnsi="Arial" w:cs="Arial"/>
          <w:sz w:val="24"/>
        </w:rPr>
        <w:t xml:space="preserve"> Social Services and the Police under Section 47 of the Children Act 1989</w:t>
      </w:r>
    </w:p>
    <w:p w:rsidR="00F961C6" w:rsidRPr="007D6C11" w:rsidRDefault="00F961C6">
      <w:pPr>
        <w:tabs>
          <w:tab w:val="left" w:pos="605"/>
          <w:tab w:val="left" w:pos="1325"/>
          <w:tab w:val="left" w:pos="2275"/>
        </w:tabs>
        <w:jc w:val="both"/>
        <w:rPr>
          <w:rFonts w:ascii="Arial" w:hAnsi="Arial" w:cs="Arial"/>
          <w:sz w:val="24"/>
        </w:rPr>
      </w:pPr>
      <w:r w:rsidRPr="007D6C11">
        <w:rPr>
          <w:rFonts w:ascii="Arial" w:hAnsi="Arial" w:cs="Arial"/>
          <w:sz w:val="24"/>
        </w:rPr>
        <w:tab/>
        <w:t>2)</w:t>
      </w:r>
      <w:r w:rsidRPr="007D6C11">
        <w:rPr>
          <w:rFonts w:ascii="Arial" w:hAnsi="Arial" w:cs="Arial"/>
          <w:sz w:val="24"/>
        </w:rPr>
        <w:tab/>
        <w:t>By the Police under criminal law, and:</w:t>
      </w:r>
    </w:p>
    <w:p w:rsidR="00F961C6" w:rsidRPr="007D6C11" w:rsidRDefault="00F961C6">
      <w:pPr>
        <w:tabs>
          <w:tab w:val="left" w:pos="605"/>
          <w:tab w:val="left" w:pos="1325"/>
          <w:tab w:val="left" w:pos="2275"/>
        </w:tabs>
        <w:jc w:val="both"/>
        <w:rPr>
          <w:rFonts w:ascii="Arial" w:hAnsi="Arial" w:cs="Arial"/>
          <w:sz w:val="24"/>
        </w:rPr>
      </w:pPr>
      <w:r w:rsidRPr="007D6C11">
        <w:rPr>
          <w:rFonts w:ascii="Arial" w:hAnsi="Arial" w:cs="Arial"/>
          <w:sz w:val="24"/>
        </w:rPr>
        <w:tab/>
        <w:t>3)</w:t>
      </w:r>
      <w:r w:rsidRPr="007D6C11">
        <w:rPr>
          <w:rFonts w:ascii="Arial" w:hAnsi="Arial" w:cs="Arial"/>
          <w:sz w:val="24"/>
        </w:rPr>
        <w:tab/>
        <w:t>By the school/LA in line with staff disciplinary procedures.</w:t>
      </w:r>
    </w:p>
    <w:p w:rsidR="00F961C6" w:rsidRPr="007D6C11" w:rsidRDefault="00F961C6">
      <w:pPr>
        <w:tabs>
          <w:tab w:val="left" w:pos="605"/>
          <w:tab w:val="left" w:pos="1325"/>
          <w:tab w:val="left" w:pos="2275"/>
        </w:tabs>
        <w:jc w:val="both"/>
        <w:rPr>
          <w:rFonts w:ascii="Arial" w:hAnsi="Arial" w:cs="Arial"/>
          <w:sz w:val="24"/>
        </w:rPr>
      </w:pPr>
    </w:p>
    <w:p w:rsidR="00F961C6" w:rsidRPr="007D6C11" w:rsidRDefault="00F961C6">
      <w:pPr>
        <w:tabs>
          <w:tab w:val="left" w:pos="605"/>
          <w:tab w:val="left" w:pos="1325"/>
          <w:tab w:val="left" w:pos="2275"/>
        </w:tabs>
        <w:ind w:left="605" w:hanging="605"/>
        <w:jc w:val="both"/>
        <w:rPr>
          <w:rFonts w:ascii="Arial" w:hAnsi="Arial" w:cs="Arial"/>
          <w:sz w:val="24"/>
        </w:rPr>
      </w:pPr>
      <w:r w:rsidRPr="007D6C11">
        <w:rPr>
          <w:rFonts w:ascii="Arial" w:hAnsi="Arial" w:cs="Arial"/>
          <w:b/>
          <w:sz w:val="24"/>
        </w:rPr>
        <w:t>3.2</w:t>
      </w:r>
      <w:r w:rsidRPr="007D6C11">
        <w:rPr>
          <w:rFonts w:ascii="Arial" w:hAnsi="Arial" w:cs="Arial"/>
          <w:b/>
          <w:sz w:val="24"/>
        </w:rPr>
        <w:tab/>
      </w:r>
      <w:r w:rsidRPr="007D6C11">
        <w:rPr>
          <w:rFonts w:ascii="Arial" w:hAnsi="Arial" w:cs="Arial"/>
          <w:sz w:val="24"/>
        </w:rPr>
        <w:t xml:space="preserve">Any disciplinary process should be clearly separated from the child protection or criminal investigations.  The disciplinary process may be informed by these other investigations and in some circumstances the child protection agencies might decide to make a </w:t>
      </w:r>
      <w:r w:rsidRPr="007D6C11">
        <w:rPr>
          <w:rFonts w:ascii="Arial" w:hAnsi="Arial" w:cs="Arial"/>
          <w:b/>
          <w:sz w:val="24"/>
        </w:rPr>
        <w:t xml:space="preserve">recommendation </w:t>
      </w:r>
      <w:r w:rsidRPr="007D6C11">
        <w:rPr>
          <w:rFonts w:ascii="Arial" w:hAnsi="Arial" w:cs="Arial"/>
          <w:sz w:val="24"/>
        </w:rPr>
        <w:t>about suspension or other protective action as a result of a strategy discussion.  The child protection or criminal investigation has different objectives from the disciplinary procedure and the two processes should not be confused.</w:t>
      </w:r>
    </w:p>
    <w:p w:rsidR="00F961C6" w:rsidRPr="007D6C11" w:rsidRDefault="00F961C6">
      <w:pPr>
        <w:tabs>
          <w:tab w:val="left" w:pos="605"/>
          <w:tab w:val="left" w:pos="1325"/>
          <w:tab w:val="left" w:pos="2275"/>
        </w:tabs>
        <w:jc w:val="both"/>
        <w:rPr>
          <w:rFonts w:ascii="Arial" w:hAnsi="Arial" w:cs="Arial"/>
          <w:sz w:val="24"/>
        </w:rPr>
      </w:pPr>
    </w:p>
    <w:p w:rsidR="00F961C6" w:rsidRPr="007D6C11" w:rsidRDefault="00F961C6">
      <w:pPr>
        <w:tabs>
          <w:tab w:val="left" w:pos="605"/>
          <w:tab w:val="left" w:pos="1325"/>
          <w:tab w:val="left" w:pos="2275"/>
        </w:tabs>
        <w:ind w:left="1325" w:hanging="1325"/>
        <w:jc w:val="both"/>
        <w:rPr>
          <w:rFonts w:ascii="Arial" w:hAnsi="Arial" w:cs="Arial"/>
          <w:b/>
          <w:sz w:val="24"/>
          <w:u w:val="single"/>
        </w:rPr>
      </w:pPr>
      <w:r w:rsidRPr="007D6C11">
        <w:rPr>
          <w:rFonts w:ascii="Arial" w:hAnsi="Arial" w:cs="Arial"/>
          <w:b/>
          <w:sz w:val="24"/>
        </w:rPr>
        <w:t>3.3</w:t>
      </w:r>
      <w:r w:rsidRPr="007D6C11">
        <w:rPr>
          <w:rFonts w:ascii="Arial" w:hAnsi="Arial" w:cs="Arial"/>
          <w:b/>
          <w:sz w:val="24"/>
        </w:rPr>
        <w:tab/>
      </w:r>
      <w:r w:rsidRPr="007D6C11">
        <w:rPr>
          <w:rFonts w:ascii="Arial" w:hAnsi="Arial" w:cs="Arial"/>
          <w:b/>
          <w:sz w:val="24"/>
          <w:u w:val="single"/>
        </w:rPr>
        <w:t xml:space="preserve">The Role of  </w:t>
      </w:r>
      <w:r w:rsidR="00215BCD" w:rsidRPr="007D6C11">
        <w:rPr>
          <w:rFonts w:ascii="Arial" w:hAnsi="Arial" w:cs="Arial"/>
          <w:b/>
          <w:sz w:val="24"/>
          <w:u w:val="single"/>
        </w:rPr>
        <w:t>Specialist Children’s</w:t>
      </w:r>
      <w:r w:rsidRPr="007D6C11">
        <w:rPr>
          <w:rFonts w:ascii="Arial" w:hAnsi="Arial" w:cs="Arial"/>
          <w:b/>
          <w:sz w:val="24"/>
          <w:u w:val="single"/>
        </w:rPr>
        <w:t xml:space="preserve"> Services</w:t>
      </w:r>
    </w:p>
    <w:p w:rsidR="00F961C6" w:rsidRPr="007D6C11" w:rsidRDefault="00F961C6">
      <w:pPr>
        <w:tabs>
          <w:tab w:val="left" w:pos="605"/>
          <w:tab w:val="left" w:pos="1325"/>
          <w:tab w:val="left" w:pos="2275"/>
        </w:tabs>
        <w:ind w:left="1325" w:hanging="1325"/>
        <w:jc w:val="both"/>
        <w:rPr>
          <w:rFonts w:ascii="Arial" w:hAnsi="Arial" w:cs="Arial"/>
          <w:b/>
          <w:sz w:val="24"/>
        </w:rPr>
      </w:pPr>
    </w:p>
    <w:p w:rsidR="00F961C6" w:rsidRPr="007D6C11" w:rsidRDefault="00215BCD">
      <w:pPr>
        <w:tabs>
          <w:tab w:val="left" w:pos="605"/>
          <w:tab w:val="left" w:pos="1325"/>
          <w:tab w:val="left" w:pos="2275"/>
        </w:tabs>
        <w:ind w:left="605" w:hanging="605"/>
        <w:jc w:val="both"/>
        <w:rPr>
          <w:rFonts w:ascii="Arial" w:hAnsi="Arial" w:cs="Arial"/>
          <w:sz w:val="24"/>
        </w:rPr>
      </w:pPr>
      <w:r w:rsidRPr="007D6C11">
        <w:rPr>
          <w:rFonts w:ascii="Arial" w:hAnsi="Arial" w:cs="Arial"/>
          <w:sz w:val="24"/>
        </w:rPr>
        <w:tab/>
        <w:t xml:space="preserve">Specialist Children’s </w:t>
      </w:r>
      <w:r w:rsidR="00F961C6" w:rsidRPr="007D6C11">
        <w:rPr>
          <w:rFonts w:ascii="Arial" w:hAnsi="Arial" w:cs="Arial"/>
          <w:sz w:val="24"/>
        </w:rPr>
        <w:t>Services has a duty to investigate cases where there is reasonable cause to believe that a child has suffered, or is likely to suffer, significant harm. On receiving a referral relating to an allegation against a member of staff which reaches the thr</w:t>
      </w:r>
      <w:r w:rsidRPr="007D6C11">
        <w:rPr>
          <w:rFonts w:ascii="Arial" w:hAnsi="Arial" w:cs="Arial"/>
          <w:sz w:val="24"/>
        </w:rPr>
        <w:t>eshold of abuse, SCS (Central Referral Unit unless child is an open case))</w:t>
      </w:r>
      <w:r w:rsidR="00F961C6" w:rsidRPr="007D6C11">
        <w:rPr>
          <w:rFonts w:ascii="Arial" w:hAnsi="Arial" w:cs="Arial"/>
          <w:sz w:val="24"/>
        </w:rPr>
        <w:t xml:space="preserve"> will call an initial strategy meeting in line with KSCB procedures. This meeting will define whether a joint investigation is necessary under section 47 of the Children Act 1989.</w:t>
      </w:r>
    </w:p>
    <w:p w:rsidR="00F961C6" w:rsidRPr="007D6C11" w:rsidRDefault="00F961C6">
      <w:pPr>
        <w:tabs>
          <w:tab w:val="left" w:pos="605"/>
          <w:tab w:val="left" w:pos="1325"/>
          <w:tab w:val="left" w:pos="2275"/>
        </w:tabs>
        <w:jc w:val="both"/>
        <w:rPr>
          <w:rFonts w:ascii="Arial" w:hAnsi="Arial" w:cs="Arial"/>
          <w:sz w:val="24"/>
        </w:rPr>
      </w:pPr>
    </w:p>
    <w:p w:rsidR="00F961C6" w:rsidRPr="007D6C11" w:rsidRDefault="00F961C6" w:rsidP="00022DDC">
      <w:pPr>
        <w:tabs>
          <w:tab w:val="left" w:pos="605"/>
          <w:tab w:val="left" w:pos="1325"/>
          <w:tab w:val="left" w:pos="2275"/>
        </w:tabs>
        <w:ind w:left="605" w:hanging="605"/>
        <w:jc w:val="both"/>
        <w:rPr>
          <w:rFonts w:ascii="Arial" w:hAnsi="Arial" w:cs="Arial"/>
          <w:sz w:val="24"/>
        </w:rPr>
      </w:pPr>
      <w:r w:rsidRPr="007D6C11">
        <w:rPr>
          <w:rFonts w:ascii="Arial" w:hAnsi="Arial" w:cs="Arial"/>
          <w:sz w:val="24"/>
        </w:rPr>
        <w:tab/>
        <w:t>At any point during a subsequen</w:t>
      </w:r>
      <w:r w:rsidR="00215BCD" w:rsidRPr="007D6C11">
        <w:rPr>
          <w:rFonts w:ascii="Arial" w:hAnsi="Arial" w:cs="Arial"/>
          <w:sz w:val="24"/>
        </w:rPr>
        <w:t>t investigation, SCS</w:t>
      </w:r>
      <w:r w:rsidRPr="007D6C11">
        <w:rPr>
          <w:rFonts w:ascii="Arial" w:hAnsi="Arial" w:cs="Arial"/>
          <w:sz w:val="24"/>
        </w:rPr>
        <w:t xml:space="preserve"> and the Police may agree that the investigation be terminate</w:t>
      </w:r>
      <w:r w:rsidR="00215BCD" w:rsidRPr="007D6C11">
        <w:rPr>
          <w:rFonts w:ascii="Arial" w:hAnsi="Arial" w:cs="Arial"/>
          <w:sz w:val="24"/>
        </w:rPr>
        <w:t>d.  This will either be because e</w:t>
      </w:r>
      <w:r w:rsidRPr="007D6C11">
        <w:rPr>
          <w:rFonts w:ascii="Arial" w:hAnsi="Arial" w:cs="Arial"/>
          <w:sz w:val="24"/>
        </w:rPr>
        <w:t>nquiries lead them to a conclusion that the child has</w:t>
      </w:r>
      <w:r w:rsidR="00215BCD" w:rsidRPr="007D6C11">
        <w:rPr>
          <w:rFonts w:ascii="Arial" w:hAnsi="Arial" w:cs="Arial"/>
          <w:sz w:val="24"/>
        </w:rPr>
        <w:t xml:space="preserve"> not suffered the alleged harm or</w:t>
      </w:r>
      <w:r w:rsidR="00022DDC" w:rsidRPr="007D6C11">
        <w:rPr>
          <w:rFonts w:ascii="Arial" w:hAnsi="Arial" w:cs="Arial"/>
          <w:sz w:val="24"/>
        </w:rPr>
        <w:t xml:space="preserve"> t</w:t>
      </w:r>
      <w:r w:rsidRPr="007D6C11">
        <w:rPr>
          <w:rFonts w:ascii="Arial" w:hAnsi="Arial" w:cs="Arial"/>
          <w:sz w:val="24"/>
        </w:rPr>
        <w:t>hey are satisfied, where harm has occurred, that there is no likelihood of it recurring.</w:t>
      </w:r>
    </w:p>
    <w:p w:rsidR="00F961C6" w:rsidRPr="007D6C11" w:rsidRDefault="00F961C6">
      <w:pPr>
        <w:tabs>
          <w:tab w:val="left" w:pos="605"/>
          <w:tab w:val="left" w:pos="2275"/>
        </w:tabs>
        <w:jc w:val="both"/>
        <w:rPr>
          <w:rFonts w:ascii="Arial" w:hAnsi="Arial" w:cs="Arial"/>
          <w:sz w:val="24"/>
        </w:rPr>
      </w:pPr>
    </w:p>
    <w:p w:rsidR="00F961C6" w:rsidRPr="007D6C11" w:rsidRDefault="00F961C6" w:rsidP="008F11EC">
      <w:pPr>
        <w:tabs>
          <w:tab w:val="num" w:pos="360"/>
          <w:tab w:val="left" w:pos="605"/>
          <w:tab w:val="left" w:pos="1325"/>
          <w:tab w:val="left" w:pos="2275"/>
        </w:tabs>
        <w:ind w:left="605" w:hanging="605"/>
        <w:rPr>
          <w:rFonts w:ascii="Arial" w:hAnsi="Arial" w:cs="Arial"/>
          <w:sz w:val="24"/>
        </w:rPr>
      </w:pPr>
      <w:r w:rsidRPr="007D6C11">
        <w:rPr>
          <w:rFonts w:ascii="Arial" w:hAnsi="Arial" w:cs="Arial"/>
          <w:sz w:val="24"/>
        </w:rPr>
        <w:t xml:space="preserve">    </w:t>
      </w:r>
      <w:r w:rsidR="008F11EC">
        <w:rPr>
          <w:rFonts w:ascii="Arial" w:hAnsi="Arial" w:cs="Arial"/>
          <w:sz w:val="24"/>
        </w:rPr>
        <w:t xml:space="preserve">     </w:t>
      </w:r>
      <w:r w:rsidRPr="007D6C11">
        <w:rPr>
          <w:rFonts w:ascii="Arial" w:hAnsi="Arial" w:cs="Arial"/>
          <w:sz w:val="24"/>
        </w:rPr>
        <w:t>Such deci</w:t>
      </w:r>
      <w:r w:rsidR="00022DDC" w:rsidRPr="007D6C11">
        <w:rPr>
          <w:rFonts w:ascii="Arial" w:hAnsi="Arial" w:cs="Arial"/>
          <w:sz w:val="24"/>
        </w:rPr>
        <w:t>sion will be ratified at an outcome</w:t>
      </w:r>
      <w:r w:rsidRPr="007D6C11">
        <w:rPr>
          <w:rFonts w:ascii="Arial" w:hAnsi="Arial" w:cs="Arial"/>
          <w:sz w:val="24"/>
        </w:rPr>
        <w:t xml:space="preserve"> strategy meetin</w:t>
      </w:r>
      <w:r w:rsidR="00022DDC" w:rsidRPr="007D6C11">
        <w:rPr>
          <w:rFonts w:ascii="Arial" w:hAnsi="Arial" w:cs="Arial"/>
          <w:sz w:val="24"/>
        </w:rPr>
        <w:t>g with recommendations</w:t>
      </w:r>
      <w:r w:rsidR="006B73CB" w:rsidRPr="007D6C11">
        <w:rPr>
          <w:rFonts w:ascii="Arial" w:hAnsi="Arial" w:cs="Arial"/>
          <w:sz w:val="24"/>
        </w:rPr>
        <w:t xml:space="preserve"> </w:t>
      </w:r>
      <w:r w:rsidR="00022DDC" w:rsidRPr="007D6C11">
        <w:rPr>
          <w:rFonts w:ascii="Arial" w:hAnsi="Arial" w:cs="Arial"/>
          <w:sz w:val="24"/>
        </w:rPr>
        <w:t xml:space="preserve">for </w:t>
      </w:r>
      <w:r w:rsidR="006B73CB" w:rsidRPr="007D6C11">
        <w:rPr>
          <w:rFonts w:ascii="Arial" w:hAnsi="Arial" w:cs="Arial"/>
          <w:sz w:val="24"/>
        </w:rPr>
        <w:t>further action by the employer as</w:t>
      </w:r>
      <w:r w:rsidRPr="007D6C11">
        <w:rPr>
          <w:rFonts w:ascii="Arial" w:hAnsi="Arial" w:cs="Arial"/>
          <w:sz w:val="24"/>
        </w:rPr>
        <w:t xml:space="preserve"> appropriate. (ie conducting an internal disciplinary investigation)</w:t>
      </w:r>
      <w:r w:rsidR="008F11EC">
        <w:rPr>
          <w:rFonts w:ascii="Arial" w:hAnsi="Arial" w:cs="Arial"/>
          <w:sz w:val="24"/>
        </w:rPr>
        <w:t xml:space="preserve">.  </w:t>
      </w:r>
      <w:r w:rsidRPr="007D6C11">
        <w:rPr>
          <w:rFonts w:ascii="Arial" w:hAnsi="Arial" w:cs="Arial"/>
          <w:sz w:val="24"/>
        </w:rPr>
        <w:t>It is important to recognise that the purpose of the child protection investigation is to determine, on the</w:t>
      </w:r>
      <w:r w:rsidRPr="008F11EC">
        <w:rPr>
          <w:rFonts w:ascii="Arial" w:hAnsi="Arial" w:cs="Arial"/>
          <w:sz w:val="24"/>
        </w:rPr>
        <w:t xml:space="preserve"> balance of probability</w:t>
      </w:r>
      <w:r w:rsidRPr="007D6C11">
        <w:rPr>
          <w:rFonts w:ascii="Arial" w:hAnsi="Arial" w:cs="Arial"/>
          <w:sz w:val="24"/>
        </w:rPr>
        <w:t xml:space="preserve"> whether a child has suffered significant harm (abuse) and, if so, to eliminate the likelihood of further abuse.</w:t>
      </w:r>
    </w:p>
    <w:p w:rsidR="00F961C6" w:rsidRPr="007D6C11" w:rsidRDefault="00F961C6">
      <w:pPr>
        <w:tabs>
          <w:tab w:val="left" w:pos="605"/>
          <w:tab w:val="left" w:pos="1325"/>
          <w:tab w:val="left" w:pos="2275"/>
        </w:tabs>
        <w:jc w:val="both"/>
        <w:rPr>
          <w:rFonts w:ascii="Arial" w:hAnsi="Arial" w:cs="Arial"/>
          <w:sz w:val="24"/>
        </w:rPr>
      </w:pPr>
    </w:p>
    <w:p w:rsidR="00F961C6" w:rsidRPr="007D6C11" w:rsidRDefault="00F961C6">
      <w:pPr>
        <w:tabs>
          <w:tab w:val="left" w:pos="605"/>
          <w:tab w:val="left" w:pos="1325"/>
          <w:tab w:val="left" w:pos="2275"/>
        </w:tabs>
        <w:ind w:left="605" w:hanging="605"/>
        <w:jc w:val="both"/>
        <w:rPr>
          <w:rFonts w:ascii="Arial" w:hAnsi="Arial" w:cs="Arial"/>
          <w:sz w:val="24"/>
        </w:rPr>
      </w:pPr>
      <w:r w:rsidRPr="007D6C11">
        <w:rPr>
          <w:rFonts w:ascii="Arial" w:hAnsi="Arial" w:cs="Arial"/>
          <w:sz w:val="24"/>
        </w:rPr>
        <w:tab/>
        <w:t xml:space="preserve">The staff undertaking child protection investigations </w:t>
      </w:r>
      <w:r w:rsidR="00022DDC" w:rsidRPr="007D6C11">
        <w:rPr>
          <w:rFonts w:ascii="Arial" w:hAnsi="Arial" w:cs="Arial"/>
          <w:sz w:val="24"/>
        </w:rPr>
        <w:t>on behalf of the SCS</w:t>
      </w:r>
      <w:r w:rsidRPr="007D6C11">
        <w:rPr>
          <w:rFonts w:ascii="Arial" w:hAnsi="Arial" w:cs="Arial"/>
          <w:sz w:val="24"/>
        </w:rPr>
        <w:t xml:space="preserve"> are trained and experienced in doing so.  They will handle cases sensitively and professionally, so that a thorough, independent investigation can be undertaken.</w:t>
      </w:r>
    </w:p>
    <w:p w:rsidR="00F961C6" w:rsidRPr="007D6C11" w:rsidRDefault="00F961C6">
      <w:pPr>
        <w:tabs>
          <w:tab w:val="left" w:pos="605"/>
          <w:tab w:val="left" w:pos="1325"/>
          <w:tab w:val="left" w:pos="2275"/>
        </w:tabs>
        <w:jc w:val="both"/>
        <w:rPr>
          <w:rFonts w:ascii="Arial" w:hAnsi="Arial" w:cs="Arial"/>
          <w:sz w:val="24"/>
        </w:rPr>
      </w:pPr>
    </w:p>
    <w:p w:rsidR="00F961C6" w:rsidRPr="007D6C11" w:rsidRDefault="00F961C6">
      <w:pPr>
        <w:tabs>
          <w:tab w:val="left" w:pos="605"/>
          <w:tab w:val="left" w:pos="1325"/>
          <w:tab w:val="left" w:pos="2275"/>
        </w:tabs>
        <w:ind w:left="605" w:hanging="605"/>
        <w:jc w:val="both"/>
        <w:rPr>
          <w:rFonts w:ascii="Arial" w:hAnsi="Arial" w:cs="Arial"/>
          <w:b/>
          <w:sz w:val="24"/>
          <w:u w:val="single"/>
        </w:rPr>
      </w:pPr>
      <w:r w:rsidRPr="007D6C11">
        <w:rPr>
          <w:rFonts w:ascii="Arial" w:hAnsi="Arial" w:cs="Arial"/>
          <w:b/>
          <w:sz w:val="24"/>
        </w:rPr>
        <w:t>3.4</w:t>
      </w:r>
      <w:r w:rsidRPr="007D6C11">
        <w:rPr>
          <w:rFonts w:ascii="Arial" w:hAnsi="Arial" w:cs="Arial"/>
          <w:b/>
          <w:sz w:val="24"/>
        </w:rPr>
        <w:tab/>
      </w:r>
      <w:r w:rsidRPr="007D6C11">
        <w:rPr>
          <w:rFonts w:ascii="Arial" w:hAnsi="Arial" w:cs="Arial"/>
          <w:b/>
          <w:sz w:val="24"/>
          <w:u w:val="single"/>
        </w:rPr>
        <w:t>The Role of the Police</w:t>
      </w:r>
    </w:p>
    <w:p w:rsidR="00F961C6" w:rsidRPr="007D6C11" w:rsidRDefault="00F961C6">
      <w:pPr>
        <w:tabs>
          <w:tab w:val="left" w:pos="605"/>
          <w:tab w:val="left" w:pos="1325"/>
          <w:tab w:val="left" w:pos="2275"/>
        </w:tabs>
        <w:ind w:left="605" w:hanging="605"/>
        <w:jc w:val="both"/>
        <w:rPr>
          <w:rFonts w:ascii="Arial" w:hAnsi="Arial" w:cs="Arial"/>
          <w:sz w:val="24"/>
        </w:rPr>
      </w:pPr>
    </w:p>
    <w:p w:rsidR="00F961C6" w:rsidRPr="007D6C11" w:rsidRDefault="00F961C6">
      <w:pPr>
        <w:tabs>
          <w:tab w:val="left" w:pos="605"/>
          <w:tab w:val="left" w:pos="1325"/>
          <w:tab w:val="left" w:pos="2275"/>
        </w:tabs>
        <w:ind w:left="605" w:hanging="605"/>
        <w:jc w:val="both"/>
        <w:rPr>
          <w:rFonts w:ascii="Arial" w:hAnsi="Arial" w:cs="Arial"/>
          <w:sz w:val="24"/>
        </w:rPr>
      </w:pPr>
      <w:r w:rsidRPr="007D6C11">
        <w:rPr>
          <w:rFonts w:ascii="Arial" w:hAnsi="Arial" w:cs="Arial"/>
          <w:sz w:val="24"/>
        </w:rPr>
        <w:tab/>
        <w:t>The Public Protection Unit of the Kent Police comprises a team of officers specialising in child protection.  The officers are specially selected and trained for working with vulnerable persons and they will undertake most interviews with children in line with Achieving Best Evidence procedures.</w:t>
      </w:r>
    </w:p>
    <w:p w:rsidR="00F961C6" w:rsidRPr="007D6C11" w:rsidRDefault="00F961C6">
      <w:pPr>
        <w:tabs>
          <w:tab w:val="left" w:pos="605"/>
          <w:tab w:val="left" w:pos="1325"/>
          <w:tab w:val="left" w:pos="2275"/>
        </w:tabs>
        <w:ind w:left="605" w:hanging="605"/>
        <w:jc w:val="both"/>
        <w:rPr>
          <w:rFonts w:ascii="Arial" w:hAnsi="Arial" w:cs="Arial"/>
          <w:sz w:val="24"/>
        </w:rPr>
      </w:pPr>
    </w:p>
    <w:p w:rsidR="00F961C6" w:rsidRPr="007D6C11" w:rsidRDefault="00F961C6">
      <w:pPr>
        <w:tabs>
          <w:tab w:val="left" w:pos="605"/>
          <w:tab w:val="left" w:pos="1325"/>
          <w:tab w:val="left" w:pos="2275"/>
        </w:tabs>
        <w:ind w:left="605" w:hanging="605"/>
        <w:jc w:val="both"/>
        <w:rPr>
          <w:rFonts w:ascii="Arial" w:hAnsi="Arial" w:cs="Arial"/>
          <w:sz w:val="24"/>
        </w:rPr>
      </w:pPr>
      <w:r w:rsidRPr="007D6C11">
        <w:rPr>
          <w:rFonts w:ascii="Arial" w:hAnsi="Arial" w:cs="Arial"/>
          <w:sz w:val="24"/>
        </w:rPr>
        <w:lastRenderedPageBreak/>
        <w:tab/>
        <w:t xml:space="preserve">In the event of an allegation being made against a member of staff, it is possible that they will be </w:t>
      </w:r>
      <w:r w:rsidR="00C044A8" w:rsidRPr="007D6C11">
        <w:rPr>
          <w:rFonts w:ascii="Arial" w:hAnsi="Arial" w:cs="Arial"/>
          <w:sz w:val="24"/>
        </w:rPr>
        <w:t xml:space="preserve">invited for interview at a police station </w:t>
      </w:r>
      <w:r w:rsidRPr="007D6C11">
        <w:rPr>
          <w:rFonts w:ascii="Arial" w:hAnsi="Arial" w:cs="Arial"/>
          <w:sz w:val="24"/>
        </w:rPr>
        <w:t xml:space="preserve">or arrested by </w:t>
      </w:r>
      <w:r w:rsidR="00C044A8" w:rsidRPr="007D6C11">
        <w:rPr>
          <w:rFonts w:ascii="Arial" w:hAnsi="Arial" w:cs="Arial"/>
          <w:sz w:val="24"/>
        </w:rPr>
        <w:t>Kent Police.</w:t>
      </w:r>
      <w:r w:rsidRPr="007D6C11">
        <w:rPr>
          <w:rFonts w:ascii="Arial" w:hAnsi="Arial" w:cs="Arial"/>
          <w:sz w:val="24"/>
        </w:rPr>
        <w:t xml:space="preserve"> </w:t>
      </w:r>
      <w:r w:rsidR="00C044A8" w:rsidRPr="007D6C11">
        <w:rPr>
          <w:rFonts w:ascii="Arial" w:hAnsi="Arial" w:cs="Arial"/>
          <w:sz w:val="24"/>
        </w:rPr>
        <w:t xml:space="preserve">In these circumstances the member of staff should be able to access free legal advice. </w:t>
      </w:r>
      <w:r w:rsidRPr="007D6C11">
        <w:rPr>
          <w:rFonts w:ascii="Arial" w:hAnsi="Arial" w:cs="Arial"/>
          <w:sz w:val="24"/>
        </w:rPr>
        <w:t>Normally the interview and/or arrest will not take place on school premises.</w:t>
      </w:r>
    </w:p>
    <w:p w:rsidR="00F961C6" w:rsidRPr="007D6C11" w:rsidRDefault="00F961C6">
      <w:pPr>
        <w:tabs>
          <w:tab w:val="left" w:pos="605"/>
          <w:tab w:val="left" w:pos="1325"/>
          <w:tab w:val="left" w:pos="2275"/>
        </w:tabs>
        <w:ind w:left="605" w:hanging="605"/>
        <w:jc w:val="both"/>
        <w:rPr>
          <w:rFonts w:ascii="Arial" w:hAnsi="Arial" w:cs="Arial"/>
          <w:sz w:val="24"/>
        </w:rPr>
      </w:pPr>
    </w:p>
    <w:p w:rsidR="00F961C6" w:rsidRPr="007D6C11" w:rsidRDefault="00F961C6">
      <w:pPr>
        <w:tabs>
          <w:tab w:val="left" w:pos="605"/>
          <w:tab w:val="left" w:pos="1325"/>
          <w:tab w:val="left" w:pos="2275"/>
        </w:tabs>
        <w:ind w:left="605" w:hanging="605"/>
        <w:jc w:val="both"/>
        <w:rPr>
          <w:rFonts w:ascii="Arial" w:hAnsi="Arial" w:cs="Arial"/>
          <w:sz w:val="24"/>
        </w:rPr>
      </w:pPr>
      <w:r w:rsidRPr="007D6C11">
        <w:rPr>
          <w:rFonts w:ascii="Arial" w:hAnsi="Arial" w:cs="Arial"/>
          <w:sz w:val="24"/>
        </w:rPr>
        <w:tab/>
        <w:t>The Police are responsible for investigating allegations which indicate that a crime has been committed. The Crown Prosecution Service will then take any decision on whether or not to formally prosecute</w:t>
      </w:r>
      <w:r w:rsidR="00C044A8" w:rsidRPr="007D6C11">
        <w:rPr>
          <w:rFonts w:ascii="Arial" w:hAnsi="Arial" w:cs="Arial"/>
          <w:sz w:val="24"/>
        </w:rPr>
        <w:t xml:space="preserve"> based on the strength of evidence and the public interest test</w:t>
      </w:r>
      <w:r w:rsidRPr="007D6C11">
        <w:rPr>
          <w:rFonts w:ascii="Arial" w:hAnsi="Arial" w:cs="Arial"/>
          <w:sz w:val="24"/>
        </w:rPr>
        <w:t>.</w:t>
      </w:r>
    </w:p>
    <w:p w:rsidR="00F961C6" w:rsidRPr="007D6C11" w:rsidRDefault="00F961C6">
      <w:pPr>
        <w:tabs>
          <w:tab w:val="left" w:pos="605"/>
          <w:tab w:val="left" w:pos="1325"/>
          <w:tab w:val="left" w:pos="2275"/>
        </w:tabs>
        <w:ind w:left="605" w:hanging="605"/>
        <w:jc w:val="both"/>
        <w:rPr>
          <w:rFonts w:ascii="Arial" w:hAnsi="Arial" w:cs="Arial"/>
          <w:b/>
          <w:sz w:val="24"/>
        </w:rPr>
      </w:pPr>
    </w:p>
    <w:p w:rsidR="00F961C6" w:rsidRPr="007D6C11" w:rsidRDefault="00F961C6">
      <w:pPr>
        <w:tabs>
          <w:tab w:val="left" w:pos="605"/>
          <w:tab w:val="left" w:pos="1325"/>
          <w:tab w:val="left" w:pos="2275"/>
        </w:tabs>
        <w:ind w:left="605" w:hanging="605"/>
        <w:jc w:val="both"/>
        <w:rPr>
          <w:rFonts w:ascii="Arial" w:hAnsi="Arial" w:cs="Arial"/>
          <w:b/>
          <w:sz w:val="24"/>
        </w:rPr>
      </w:pPr>
      <w:r w:rsidRPr="007D6C11">
        <w:rPr>
          <w:rFonts w:ascii="Arial" w:hAnsi="Arial" w:cs="Arial"/>
          <w:b/>
          <w:sz w:val="24"/>
        </w:rPr>
        <w:t xml:space="preserve">3.5     </w:t>
      </w:r>
      <w:r w:rsidRPr="007D6C11">
        <w:rPr>
          <w:rFonts w:ascii="Arial" w:hAnsi="Arial" w:cs="Arial"/>
          <w:b/>
          <w:sz w:val="24"/>
          <w:u w:val="single"/>
        </w:rPr>
        <w:t>The Role of the Local Authority</w:t>
      </w:r>
    </w:p>
    <w:p w:rsidR="00F961C6" w:rsidRPr="007D6C11" w:rsidRDefault="00F961C6">
      <w:pPr>
        <w:tabs>
          <w:tab w:val="left" w:pos="605"/>
          <w:tab w:val="left" w:pos="1325"/>
          <w:tab w:val="left" w:pos="2275"/>
        </w:tabs>
        <w:ind w:left="605" w:hanging="605"/>
        <w:jc w:val="both"/>
        <w:rPr>
          <w:rFonts w:ascii="Arial" w:hAnsi="Arial" w:cs="Arial"/>
          <w:b/>
          <w:sz w:val="24"/>
        </w:rPr>
      </w:pPr>
    </w:p>
    <w:p w:rsidR="00F961C6" w:rsidRPr="007D6C11" w:rsidRDefault="00022DDC" w:rsidP="00DC423A">
      <w:pPr>
        <w:tabs>
          <w:tab w:val="left" w:pos="605"/>
          <w:tab w:val="left" w:pos="1325"/>
          <w:tab w:val="left" w:pos="2275"/>
        </w:tabs>
        <w:ind w:left="605" w:hanging="605"/>
        <w:jc w:val="both"/>
        <w:rPr>
          <w:rFonts w:ascii="Arial" w:hAnsi="Arial" w:cs="Arial"/>
          <w:sz w:val="24"/>
        </w:rPr>
      </w:pPr>
      <w:r w:rsidRPr="007D6C11">
        <w:rPr>
          <w:rFonts w:ascii="Arial" w:hAnsi="Arial" w:cs="Arial"/>
          <w:sz w:val="24"/>
        </w:rPr>
        <w:t xml:space="preserve">          The Local Authority Designated Officer is</w:t>
      </w:r>
      <w:r w:rsidR="00DC423A" w:rsidRPr="007D6C11">
        <w:rPr>
          <w:rFonts w:ascii="Arial" w:hAnsi="Arial" w:cs="Arial"/>
          <w:sz w:val="24"/>
        </w:rPr>
        <w:t xml:space="preserve"> responsible </w:t>
      </w:r>
      <w:r w:rsidR="00F961C6" w:rsidRPr="007D6C11">
        <w:rPr>
          <w:rFonts w:ascii="Arial" w:hAnsi="Arial" w:cs="Arial"/>
          <w:sz w:val="24"/>
        </w:rPr>
        <w:t>fo</w:t>
      </w:r>
      <w:r w:rsidRPr="007D6C11">
        <w:rPr>
          <w:rFonts w:ascii="Arial" w:hAnsi="Arial" w:cs="Arial"/>
          <w:sz w:val="24"/>
        </w:rPr>
        <w:t>r the oversight and management of allegations. Any allegation</w:t>
      </w:r>
      <w:r w:rsidR="00F961C6" w:rsidRPr="007D6C11">
        <w:rPr>
          <w:rFonts w:ascii="Arial" w:hAnsi="Arial" w:cs="Arial"/>
          <w:sz w:val="24"/>
        </w:rPr>
        <w:t xml:space="preserve"> against a member of staff must be reported immediately to the </w:t>
      </w:r>
      <w:r w:rsidR="006B73CB" w:rsidRPr="007D6C11">
        <w:rPr>
          <w:rFonts w:ascii="Arial" w:hAnsi="Arial" w:cs="Arial"/>
          <w:sz w:val="24"/>
        </w:rPr>
        <w:t>Area LADO</w:t>
      </w:r>
      <w:r w:rsidR="00C044A8" w:rsidRPr="007D6C11">
        <w:rPr>
          <w:rFonts w:ascii="Arial" w:hAnsi="Arial" w:cs="Arial"/>
          <w:sz w:val="24"/>
        </w:rPr>
        <w:t xml:space="preserve"> who fulfils the function at a local level</w:t>
      </w:r>
      <w:r w:rsidR="00DC423A" w:rsidRPr="007D6C11">
        <w:rPr>
          <w:rFonts w:ascii="Arial" w:hAnsi="Arial" w:cs="Arial"/>
          <w:sz w:val="24"/>
        </w:rPr>
        <w:t>. This</w:t>
      </w:r>
      <w:r w:rsidR="00F961C6" w:rsidRPr="007D6C11">
        <w:rPr>
          <w:rFonts w:ascii="Arial" w:hAnsi="Arial" w:cs="Arial"/>
          <w:sz w:val="24"/>
        </w:rPr>
        <w:t xml:space="preserve"> consultation will determine whether the allegation reaches the threshold of </w:t>
      </w:r>
      <w:r w:rsidR="00F961C6" w:rsidRPr="007D6C11">
        <w:rPr>
          <w:rFonts w:ascii="Arial" w:hAnsi="Arial" w:cs="Arial"/>
          <w:b/>
          <w:sz w:val="24"/>
        </w:rPr>
        <w:t>significant harm</w:t>
      </w:r>
      <w:r w:rsidR="00F961C6" w:rsidRPr="007D6C11">
        <w:rPr>
          <w:rFonts w:ascii="Arial" w:hAnsi="Arial" w:cs="Arial"/>
          <w:sz w:val="24"/>
        </w:rPr>
        <w:t xml:space="preserve"> to justi</w:t>
      </w:r>
      <w:r w:rsidRPr="007D6C11">
        <w:rPr>
          <w:rFonts w:ascii="Arial" w:hAnsi="Arial" w:cs="Arial"/>
          <w:sz w:val="24"/>
        </w:rPr>
        <w:t>fy a referral to SCS</w:t>
      </w:r>
      <w:r w:rsidR="002B3125" w:rsidRPr="007D6C11">
        <w:rPr>
          <w:rFonts w:ascii="Arial" w:hAnsi="Arial" w:cs="Arial"/>
          <w:sz w:val="24"/>
        </w:rPr>
        <w:t xml:space="preserve">. The </w:t>
      </w:r>
      <w:r w:rsidR="00E05F5E" w:rsidRPr="007D6C11">
        <w:rPr>
          <w:rFonts w:ascii="Arial" w:hAnsi="Arial" w:cs="Arial"/>
          <w:sz w:val="24"/>
        </w:rPr>
        <w:t>L</w:t>
      </w:r>
      <w:r w:rsidR="002B3125" w:rsidRPr="007D6C11">
        <w:rPr>
          <w:rFonts w:ascii="Arial" w:hAnsi="Arial" w:cs="Arial"/>
          <w:sz w:val="24"/>
        </w:rPr>
        <w:t>AD</w:t>
      </w:r>
      <w:r w:rsidR="00F961C6" w:rsidRPr="007D6C11">
        <w:rPr>
          <w:rFonts w:ascii="Arial" w:hAnsi="Arial" w:cs="Arial"/>
          <w:sz w:val="24"/>
        </w:rPr>
        <w:t>O may wish to consult wi</w:t>
      </w:r>
      <w:r w:rsidRPr="007D6C11">
        <w:rPr>
          <w:rFonts w:ascii="Arial" w:hAnsi="Arial" w:cs="Arial"/>
          <w:sz w:val="24"/>
        </w:rPr>
        <w:t>th colleagues in Social Care</w:t>
      </w:r>
      <w:r w:rsidR="00F961C6" w:rsidRPr="007D6C11">
        <w:rPr>
          <w:rFonts w:ascii="Arial" w:hAnsi="Arial" w:cs="Arial"/>
          <w:sz w:val="24"/>
        </w:rPr>
        <w:t xml:space="preserve"> if there is any doubt about the need to refer the matter.</w:t>
      </w:r>
    </w:p>
    <w:p w:rsidR="00F961C6" w:rsidRPr="007D6C11" w:rsidRDefault="00F961C6">
      <w:pPr>
        <w:tabs>
          <w:tab w:val="left" w:pos="605"/>
          <w:tab w:val="left" w:pos="1325"/>
          <w:tab w:val="left" w:pos="2275"/>
        </w:tabs>
        <w:ind w:left="605" w:hanging="605"/>
        <w:jc w:val="both"/>
        <w:rPr>
          <w:rFonts w:ascii="Arial" w:hAnsi="Arial" w:cs="Arial"/>
          <w:sz w:val="24"/>
        </w:rPr>
      </w:pPr>
    </w:p>
    <w:p w:rsidR="00F961C6" w:rsidRPr="007D6C11" w:rsidRDefault="00F961C6">
      <w:pPr>
        <w:tabs>
          <w:tab w:val="left" w:pos="605"/>
          <w:tab w:val="left" w:pos="1325"/>
          <w:tab w:val="left" w:pos="2275"/>
        </w:tabs>
        <w:ind w:left="605" w:hanging="605"/>
        <w:jc w:val="both"/>
        <w:rPr>
          <w:rFonts w:ascii="Arial" w:hAnsi="Arial" w:cs="Arial"/>
          <w:sz w:val="24"/>
        </w:rPr>
      </w:pPr>
      <w:r w:rsidRPr="007D6C11">
        <w:rPr>
          <w:rFonts w:ascii="Arial" w:hAnsi="Arial" w:cs="Arial"/>
          <w:sz w:val="24"/>
        </w:rPr>
        <w:t xml:space="preserve">          If the consultation discussion determines that the allegation does meet the criteria</w:t>
      </w:r>
      <w:r w:rsidR="00022DDC" w:rsidRPr="007D6C11">
        <w:rPr>
          <w:rFonts w:ascii="Arial" w:hAnsi="Arial" w:cs="Arial"/>
          <w:sz w:val="24"/>
        </w:rPr>
        <w:t xml:space="preserve"> for referral to SCS</w:t>
      </w:r>
      <w:r w:rsidRPr="007D6C11">
        <w:rPr>
          <w:rFonts w:ascii="Arial" w:hAnsi="Arial" w:cs="Arial"/>
          <w:sz w:val="24"/>
        </w:rPr>
        <w:t xml:space="preserve"> as a </w:t>
      </w:r>
      <w:r w:rsidR="00C044A8" w:rsidRPr="007D6C11">
        <w:rPr>
          <w:rFonts w:ascii="Arial" w:hAnsi="Arial" w:cs="Arial"/>
          <w:sz w:val="24"/>
        </w:rPr>
        <w:t xml:space="preserve">child protection concern, the </w:t>
      </w:r>
      <w:r w:rsidR="00E05F5E" w:rsidRPr="007D6C11">
        <w:rPr>
          <w:rFonts w:ascii="Arial" w:hAnsi="Arial" w:cs="Arial"/>
          <w:sz w:val="24"/>
        </w:rPr>
        <w:t>L</w:t>
      </w:r>
      <w:r w:rsidR="00C044A8" w:rsidRPr="007D6C11">
        <w:rPr>
          <w:rFonts w:ascii="Arial" w:hAnsi="Arial" w:cs="Arial"/>
          <w:sz w:val="24"/>
        </w:rPr>
        <w:t>AD</w:t>
      </w:r>
      <w:r w:rsidR="00E147D1" w:rsidRPr="007D6C11">
        <w:rPr>
          <w:rFonts w:ascii="Arial" w:hAnsi="Arial" w:cs="Arial"/>
          <w:sz w:val="24"/>
        </w:rPr>
        <w:t>O will provide support</w:t>
      </w:r>
      <w:r w:rsidRPr="007D6C11">
        <w:rPr>
          <w:rFonts w:ascii="Arial" w:hAnsi="Arial" w:cs="Arial"/>
          <w:sz w:val="24"/>
        </w:rPr>
        <w:t xml:space="preserve"> to the school/service in making the referral and throughout the subsequent process as required.</w:t>
      </w:r>
    </w:p>
    <w:p w:rsidR="00F961C6" w:rsidRPr="007D6C11" w:rsidRDefault="00F961C6">
      <w:pPr>
        <w:tabs>
          <w:tab w:val="left" w:pos="605"/>
          <w:tab w:val="left" w:pos="1325"/>
          <w:tab w:val="left" w:pos="2275"/>
        </w:tabs>
        <w:ind w:left="605" w:hanging="605"/>
        <w:jc w:val="both"/>
        <w:rPr>
          <w:rFonts w:ascii="Arial" w:hAnsi="Arial" w:cs="Arial"/>
          <w:sz w:val="24"/>
        </w:rPr>
      </w:pPr>
    </w:p>
    <w:p w:rsidR="00F961C6" w:rsidRPr="007D6C11" w:rsidRDefault="00C044A8" w:rsidP="0091681F">
      <w:pPr>
        <w:tabs>
          <w:tab w:val="left" w:pos="605"/>
          <w:tab w:val="left" w:pos="1325"/>
          <w:tab w:val="left" w:pos="2275"/>
        </w:tabs>
        <w:ind w:left="605" w:hanging="605"/>
        <w:jc w:val="both"/>
        <w:rPr>
          <w:rFonts w:ascii="Arial" w:hAnsi="Arial" w:cs="Arial"/>
          <w:sz w:val="24"/>
        </w:rPr>
      </w:pPr>
      <w:r w:rsidRPr="007D6C11">
        <w:rPr>
          <w:rFonts w:ascii="Arial" w:hAnsi="Arial" w:cs="Arial"/>
          <w:sz w:val="24"/>
        </w:rPr>
        <w:t xml:space="preserve">          The </w:t>
      </w:r>
      <w:r w:rsidR="00E05F5E" w:rsidRPr="007D6C11">
        <w:rPr>
          <w:rFonts w:ascii="Arial" w:hAnsi="Arial" w:cs="Arial"/>
          <w:sz w:val="24"/>
        </w:rPr>
        <w:t>L</w:t>
      </w:r>
      <w:r w:rsidRPr="007D6C11">
        <w:rPr>
          <w:rFonts w:ascii="Arial" w:hAnsi="Arial" w:cs="Arial"/>
          <w:sz w:val="24"/>
        </w:rPr>
        <w:t>AD</w:t>
      </w:r>
      <w:r w:rsidR="00F961C6" w:rsidRPr="007D6C11">
        <w:rPr>
          <w:rFonts w:ascii="Arial" w:hAnsi="Arial" w:cs="Arial"/>
          <w:sz w:val="24"/>
        </w:rPr>
        <w:t>O will attend any strategy meetings that are convened and liaise closely with the school/service and the Personnel Consultant representing the Authority</w:t>
      </w:r>
      <w:r w:rsidR="0091681F" w:rsidRPr="007D6C11">
        <w:rPr>
          <w:rFonts w:ascii="Arial" w:hAnsi="Arial" w:cs="Arial"/>
          <w:sz w:val="24"/>
        </w:rPr>
        <w:t xml:space="preserve"> or the school.</w:t>
      </w:r>
      <w:r w:rsidR="00095FD9" w:rsidRPr="007D6C11">
        <w:rPr>
          <w:rFonts w:ascii="Arial" w:hAnsi="Arial" w:cs="Arial"/>
          <w:sz w:val="24"/>
        </w:rPr>
        <w:t xml:space="preserve"> </w:t>
      </w:r>
      <w:r w:rsidRPr="007D6C11">
        <w:rPr>
          <w:rFonts w:ascii="Arial" w:hAnsi="Arial" w:cs="Arial"/>
          <w:sz w:val="24"/>
        </w:rPr>
        <w:t xml:space="preserve">The </w:t>
      </w:r>
      <w:r w:rsidR="00E05F5E" w:rsidRPr="007D6C11">
        <w:rPr>
          <w:rFonts w:ascii="Arial" w:hAnsi="Arial" w:cs="Arial"/>
          <w:sz w:val="24"/>
        </w:rPr>
        <w:t>L</w:t>
      </w:r>
      <w:r w:rsidRPr="007D6C11">
        <w:rPr>
          <w:rFonts w:ascii="Arial" w:hAnsi="Arial" w:cs="Arial"/>
          <w:sz w:val="24"/>
        </w:rPr>
        <w:t>AD</w:t>
      </w:r>
      <w:r w:rsidR="00F961C6" w:rsidRPr="007D6C11">
        <w:rPr>
          <w:rFonts w:ascii="Arial" w:hAnsi="Arial" w:cs="Arial"/>
          <w:sz w:val="24"/>
        </w:rPr>
        <w:t xml:space="preserve">O will also ensure that other key LA officers are informed according to the circumstances of the case and this may include the Press Office in certain circumstances </w:t>
      </w:r>
      <w:r w:rsidR="00095FD9" w:rsidRPr="007D6C11">
        <w:rPr>
          <w:rFonts w:ascii="Arial" w:hAnsi="Arial" w:cs="Arial"/>
          <w:sz w:val="24"/>
        </w:rPr>
        <w:t xml:space="preserve">that are </w:t>
      </w:r>
      <w:r w:rsidR="00F961C6" w:rsidRPr="007D6C11">
        <w:rPr>
          <w:rFonts w:ascii="Arial" w:hAnsi="Arial" w:cs="Arial"/>
          <w:sz w:val="24"/>
        </w:rPr>
        <w:t xml:space="preserve">likely to attract media interest. </w:t>
      </w:r>
    </w:p>
    <w:p w:rsidR="00F961C6" w:rsidRPr="007D6C11" w:rsidRDefault="00F961C6">
      <w:pPr>
        <w:tabs>
          <w:tab w:val="left" w:pos="605"/>
          <w:tab w:val="left" w:pos="1325"/>
          <w:tab w:val="left" w:pos="2275"/>
        </w:tabs>
        <w:ind w:left="605" w:hanging="605"/>
        <w:jc w:val="both"/>
        <w:rPr>
          <w:rFonts w:ascii="Arial" w:hAnsi="Arial" w:cs="Arial"/>
          <w:b/>
          <w:sz w:val="24"/>
        </w:rPr>
      </w:pPr>
    </w:p>
    <w:p w:rsidR="00F961C6" w:rsidRDefault="00F961C6">
      <w:pPr>
        <w:tabs>
          <w:tab w:val="left" w:pos="605"/>
          <w:tab w:val="left" w:pos="1325"/>
          <w:tab w:val="left" w:pos="2275"/>
        </w:tabs>
        <w:ind w:left="605" w:hanging="605"/>
        <w:jc w:val="both"/>
        <w:rPr>
          <w:rFonts w:ascii="Arial" w:hAnsi="Arial" w:cs="Arial"/>
          <w:sz w:val="24"/>
        </w:rPr>
      </w:pPr>
      <w:r w:rsidRPr="007D6C11">
        <w:rPr>
          <w:rFonts w:ascii="Arial" w:hAnsi="Arial" w:cs="Arial"/>
          <w:b/>
          <w:sz w:val="24"/>
        </w:rPr>
        <w:t xml:space="preserve">          </w:t>
      </w:r>
      <w:r w:rsidRPr="007D6C11">
        <w:rPr>
          <w:rFonts w:ascii="Arial" w:hAnsi="Arial" w:cs="Arial"/>
          <w:sz w:val="24"/>
        </w:rPr>
        <w:t>Should it be determined at the initial p</w:t>
      </w:r>
      <w:r w:rsidR="00C044A8" w:rsidRPr="007D6C11">
        <w:rPr>
          <w:rFonts w:ascii="Arial" w:hAnsi="Arial" w:cs="Arial"/>
          <w:sz w:val="24"/>
        </w:rPr>
        <w:t xml:space="preserve">oint of consultation with the </w:t>
      </w:r>
      <w:r w:rsidR="00E05F5E" w:rsidRPr="007D6C11">
        <w:rPr>
          <w:rFonts w:ascii="Arial" w:hAnsi="Arial" w:cs="Arial"/>
          <w:sz w:val="24"/>
        </w:rPr>
        <w:t>L</w:t>
      </w:r>
      <w:r w:rsidR="00C044A8" w:rsidRPr="007D6C11">
        <w:rPr>
          <w:rFonts w:ascii="Arial" w:hAnsi="Arial" w:cs="Arial"/>
          <w:sz w:val="24"/>
        </w:rPr>
        <w:t>AD</w:t>
      </w:r>
      <w:r w:rsidRPr="007D6C11">
        <w:rPr>
          <w:rFonts w:ascii="Arial" w:hAnsi="Arial" w:cs="Arial"/>
          <w:sz w:val="24"/>
        </w:rPr>
        <w:t xml:space="preserve">O that the allegation does </w:t>
      </w:r>
      <w:r w:rsidRPr="007D6C11">
        <w:rPr>
          <w:rFonts w:ascii="Arial" w:hAnsi="Arial" w:cs="Arial"/>
          <w:sz w:val="24"/>
          <w:u w:val="single"/>
        </w:rPr>
        <w:t>not</w:t>
      </w:r>
      <w:r w:rsidRPr="007D6C11">
        <w:rPr>
          <w:rFonts w:ascii="Arial" w:hAnsi="Arial" w:cs="Arial"/>
          <w:sz w:val="24"/>
        </w:rPr>
        <w:t xml:space="preserve"> meet the threshold for a child protection refe</w:t>
      </w:r>
      <w:r w:rsidR="00095FD9" w:rsidRPr="007D6C11">
        <w:rPr>
          <w:rFonts w:ascii="Arial" w:hAnsi="Arial" w:cs="Arial"/>
          <w:sz w:val="24"/>
        </w:rPr>
        <w:t>rral to social care</w:t>
      </w:r>
      <w:r w:rsidR="00C044A8" w:rsidRPr="007D6C11">
        <w:rPr>
          <w:rFonts w:ascii="Arial" w:hAnsi="Arial" w:cs="Arial"/>
          <w:sz w:val="24"/>
        </w:rPr>
        <w:t xml:space="preserve">, then the </w:t>
      </w:r>
      <w:r w:rsidR="00E05F5E" w:rsidRPr="007D6C11">
        <w:rPr>
          <w:rFonts w:ascii="Arial" w:hAnsi="Arial" w:cs="Arial"/>
          <w:sz w:val="24"/>
        </w:rPr>
        <w:t>L</w:t>
      </w:r>
      <w:r w:rsidR="00C044A8" w:rsidRPr="007D6C11">
        <w:rPr>
          <w:rFonts w:ascii="Arial" w:hAnsi="Arial" w:cs="Arial"/>
          <w:sz w:val="24"/>
        </w:rPr>
        <w:t>AD</w:t>
      </w:r>
      <w:r w:rsidRPr="007D6C11">
        <w:rPr>
          <w:rFonts w:ascii="Arial" w:hAnsi="Arial" w:cs="Arial"/>
          <w:sz w:val="24"/>
        </w:rPr>
        <w:t>O will advise on further action that may be taken by the school/service in investigating the matter internally in line with the staff disciplinary procedures. This will again require close liaison with the personnel provid</w:t>
      </w:r>
      <w:r w:rsidR="00E05F5E" w:rsidRPr="007D6C11">
        <w:rPr>
          <w:rFonts w:ascii="Arial" w:hAnsi="Arial" w:cs="Arial"/>
          <w:sz w:val="24"/>
        </w:rPr>
        <w:t xml:space="preserve">er. The Education Safeguarding Team </w:t>
      </w:r>
      <w:r w:rsidRPr="007D6C11">
        <w:rPr>
          <w:rFonts w:ascii="Arial" w:hAnsi="Arial" w:cs="Arial"/>
          <w:sz w:val="24"/>
        </w:rPr>
        <w:t>would not normally be involved in an internal management investigation unless the role of expert witness or investigating officer was specifically commissione</w:t>
      </w:r>
      <w:r w:rsidR="00095FD9" w:rsidRPr="007D6C11">
        <w:rPr>
          <w:rFonts w:ascii="Arial" w:hAnsi="Arial" w:cs="Arial"/>
          <w:sz w:val="24"/>
        </w:rPr>
        <w:t>d by the school or service</w:t>
      </w:r>
      <w:r w:rsidRPr="007D6C11">
        <w:rPr>
          <w:rFonts w:ascii="Arial" w:hAnsi="Arial" w:cs="Arial"/>
          <w:sz w:val="24"/>
        </w:rPr>
        <w:t>.  In such circumstances the roles need to be clearly defined in terms of objectivity and impartiality.</w:t>
      </w:r>
    </w:p>
    <w:p w:rsidR="00301CBE" w:rsidRDefault="00301CBE">
      <w:pPr>
        <w:tabs>
          <w:tab w:val="left" w:pos="605"/>
          <w:tab w:val="left" w:pos="1325"/>
          <w:tab w:val="left" w:pos="2275"/>
        </w:tabs>
        <w:ind w:left="605" w:hanging="605"/>
        <w:jc w:val="both"/>
        <w:rPr>
          <w:rFonts w:ascii="Arial" w:hAnsi="Arial" w:cs="Arial"/>
          <w:sz w:val="24"/>
        </w:rPr>
      </w:pPr>
    </w:p>
    <w:p w:rsidR="00F961C6" w:rsidRPr="007D6C11" w:rsidRDefault="00F961C6">
      <w:pPr>
        <w:tabs>
          <w:tab w:val="left" w:pos="605"/>
          <w:tab w:val="left" w:pos="1325"/>
          <w:tab w:val="left" w:pos="2275"/>
        </w:tabs>
        <w:jc w:val="both"/>
        <w:rPr>
          <w:rFonts w:ascii="Arial" w:hAnsi="Arial" w:cs="Arial"/>
          <w:b/>
          <w:sz w:val="24"/>
          <w:u w:val="single"/>
        </w:rPr>
      </w:pPr>
      <w:r w:rsidRPr="007D6C11">
        <w:rPr>
          <w:rFonts w:ascii="Arial" w:hAnsi="Arial" w:cs="Arial"/>
          <w:b/>
          <w:sz w:val="24"/>
        </w:rPr>
        <w:t>3.6</w:t>
      </w:r>
      <w:r w:rsidRPr="007D6C11">
        <w:rPr>
          <w:rFonts w:ascii="Arial" w:hAnsi="Arial" w:cs="Arial"/>
          <w:b/>
          <w:sz w:val="24"/>
        </w:rPr>
        <w:tab/>
      </w:r>
      <w:r w:rsidRPr="007D6C11">
        <w:rPr>
          <w:rFonts w:ascii="Arial" w:hAnsi="Arial" w:cs="Arial"/>
          <w:b/>
          <w:sz w:val="24"/>
          <w:u w:val="single"/>
        </w:rPr>
        <w:t>The Role of the School/Service</w:t>
      </w:r>
    </w:p>
    <w:p w:rsidR="00F961C6" w:rsidRPr="007D6C11" w:rsidRDefault="00F961C6">
      <w:pPr>
        <w:tabs>
          <w:tab w:val="left" w:pos="605"/>
          <w:tab w:val="left" w:pos="1325"/>
          <w:tab w:val="left" w:pos="2275"/>
        </w:tabs>
        <w:jc w:val="both"/>
        <w:rPr>
          <w:rFonts w:ascii="Arial" w:hAnsi="Arial" w:cs="Arial"/>
          <w:sz w:val="24"/>
        </w:rPr>
      </w:pPr>
    </w:p>
    <w:p w:rsidR="00F961C6" w:rsidRPr="007D6C11" w:rsidRDefault="00F961C6" w:rsidP="0091681F">
      <w:pPr>
        <w:tabs>
          <w:tab w:val="left" w:pos="605"/>
          <w:tab w:val="left" w:pos="1325"/>
          <w:tab w:val="left" w:pos="2275"/>
        </w:tabs>
        <w:ind w:left="605" w:hanging="605"/>
        <w:jc w:val="both"/>
        <w:rPr>
          <w:rFonts w:ascii="Arial" w:hAnsi="Arial" w:cs="Arial"/>
          <w:sz w:val="24"/>
        </w:rPr>
      </w:pPr>
      <w:r w:rsidRPr="007D6C11">
        <w:rPr>
          <w:rFonts w:ascii="Arial" w:hAnsi="Arial" w:cs="Arial"/>
          <w:sz w:val="24"/>
        </w:rPr>
        <w:tab/>
        <w:t>The school/service has a duty to co-operate fully with an investigation undertaken b</w:t>
      </w:r>
      <w:r w:rsidR="00095FD9" w:rsidRPr="007D6C11">
        <w:rPr>
          <w:rFonts w:ascii="Arial" w:hAnsi="Arial" w:cs="Arial"/>
          <w:sz w:val="24"/>
        </w:rPr>
        <w:t xml:space="preserve">y the Police and SCS under section 47 of the Children Act 1989 </w:t>
      </w:r>
      <w:r w:rsidRPr="007D6C11">
        <w:rPr>
          <w:rFonts w:ascii="Arial" w:hAnsi="Arial" w:cs="Arial"/>
          <w:sz w:val="24"/>
        </w:rPr>
        <w:t xml:space="preserve">and the </w:t>
      </w:r>
      <w:r w:rsidR="00C33E2A">
        <w:rPr>
          <w:rFonts w:ascii="Arial" w:hAnsi="Arial" w:cs="Arial"/>
          <w:sz w:val="24"/>
        </w:rPr>
        <w:t xml:space="preserve">LADO </w:t>
      </w:r>
      <w:r w:rsidRPr="007D6C11">
        <w:rPr>
          <w:rFonts w:ascii="Arial" w:hAnsi="Arial" w:cs="Arial"/>
          <w:sz w:val="24"/>
        </w:rPr>
        <w:t xml:space="preserve"> will provide support throug</w:t>
      </w:r>
      <w:r w:rsidR="0091681F" w:rsidRPr="007D6C11">
        <w:rPr>
          <w:rFonts w:ascii="Arial" w:hAnsi="Arial" w:cs="Arial"/>
          <w:sz w:val="24"/>
        </w:rPr>
        <w:t xml:space="preserve">hout this process. School staff have </w:t>
      </w:r>
      <w:r w:rsidRPr="007D6C11">
        <w:rPr>
          <w:rFonts w:ascii="Arial" w:hAnsi="Arial" w:cs="Arial"/>
          <w:sz w:val="24"/>
        </w:rPr>
        <w:t xml:space="preserve">a key role in reassuring and supporting the </w:t>
      </w:r>
      <w:r w:rsidR="00095FD9" w:rsidRPr="007D6C11">
        <w:rPr>
          <w:rFonts w:ascii="Arial" w:hAnsi="Arial" w:cs="Arial"/>
          <w:sz w:val="24"/>
        </w:rPr>
        <w:t xml:space="preserve">child who is the alleged victim. Employers also have a duty of care to the member of staff </w:t>
      </w:r>
      <w:r w:rsidRPr="007D6C11">
        <w:rPr>
          <w:rFonts w:ascii="Arial" w:hAnsi="Arial" w:cs="Arial"/>
          <w:sz w:val="24"/>
        </w:rPr>
        <w:t xml:space="preserve">who is the subject of the allegation </w:t>
      </w:r>
      <w:r w:rsidR="00095FD9" w:rsidRPr="007D6C11">
        <w:rPr>
          <w:rFonts w:ascii="Arial" w:hAnsi="Arial" w:cs="Arial"/>
          <w:sz w:val="24"/>
        </w:rPr>
        <w:t xml:space="preserve">and support </w:t>
      </w:r>
      <w:r w:rsidRPr="007D6C11">
        <w:rPr>
          <w:rFonts w:ascii="Arial" w:hAnsi="Arial" w:cs="Arial"/>
          <w:sz w:val="24"/>
        </w:rPr>
        <w:t xml:space="preserve">will be facilitated in line with the staff disciplinary process. </w:t>
      </w:r>
    </w:p>
    <w:p w:rsidR="00F961C6" w:rsidRPr="007D6C11" w:rsidRDefault="00F961C6">
      <w:pPr>
        <w:tabs>
          <w:tab w:val="left" w:pos="605"/>
          <w:tab w:val="left" w:pos="1325"/>
          <w:tab w:val="left" w:pos="2275"/>
        </w:tabs>
        <w:ind w:left="605" w:hanging="605"/>
        <w:jc w:val="both"/>
        <w:rPr>
          <w:rFonts w:ascii="Arial" w:hAnsi="Arial" w:cs="Arial"/>
          <w:sz w:val="24"/>
        </w:rPr>
      </w:pPr>
    </w:p>
    <w:p w:rsidR="000A56E5" w:rsidRPr="007D6C11" w:rsidRDefault="00F961C6" w:rsidP="00095FD9">
      <w:pPr>
        <w:pStyle w:val="BodyTextIndent"/>
        <w:rPr>
          <w:rFonts w:ascii="Arial" w:hAnsi="Arial" w:cs="Arial"/>
          <w:sz w:val="24"/>
        </w:rPr>
      </w:pPr>
      <w:r w:rsidRPr="007D6C11">
        <w:rPr>
          <w:rFonts w:ascii="Arial" w:hAnsi="Arial" w:cs="Arial"/>
          <w:sz w:val="24"/>
        </w:rPr>
        <w:lastRenderedPageBreak/>
        <w:tab/>
        <w:t xml:space="preserve">The task of investigating the allegation under disciplinary procedures is set out below and is separate from the investigations conducted by Social Services and the Police. </w:t>
      </w:r>
    </w:p>
    <w:p w:rsidR="000A56E5" w:rsidRPr="007D6C11" w:rsidRDefault="000A56E5" w:rsidP="00095FD9">
      <w:pPr>
        <w:pStyle w:val="BodyTextIndent"/>
        <w:rPr>
          <w:rFonts w:ascii="Arial" w:hAnsi="Arial" w:cs="Arial"/>
          <w:sz w:val="24"/>
        </w:rPr>
      </w:pPr>
    </w:p>
    <w:p w:rsidR="00095FD9" w:rsidRPr="007D6C11" w:rsidRDefault="000A56E5" w:rsidP="00095FD9">
      <w:pPr>
        <w:pStyle w:val="BodyTextIndent"/>
        <w:rPr>
          <w:rFonts w:ascii="Arial" w:hAnsi="Arial" w:cs="Arial"/>
          <w:b/>
          <w:sz w:val="24"/>
        </w:rPr>
      </w:pPr>
      <w:r w:rsidRPr="007D6C11">
        <w:rPr>
          <w:rFonts w:ascii="Arial" w:hAnsi="Arial" w:cs="Arial"/>
          <w:sz w:val="24"/>
        </w:rPr>
        <w:t xml:space="preserve">     </w:t>
      </w:r>
      <w:r w:rsidR="00F961C6" w:rsidRPr="007D6C11">
        <w:rPr>
          <w:rFonts w:ascii="Arial" w:hAnsi="Arial" w:cs="Arial"/>
          <w:sz w:val="24"/>
        </w:rPr>
        <w:t xml:space="preserve">     </w:t>
      </w:r>
      <w:r w:rsidR="00F961C6" w:rsidRPr="007D6C11">
        <w:rPr>
          <w:rFonts w:ascii="Arial" w:hAnsi="Arial" w:cs="Arial"/>
          <w:b/>
          <w:sz w:val="24"/>
        </w:rPr>
        <w:t>Under no circumstances should the school/service initiate an internal management investigation into an allegation against a member of staff until a consultation has take</w:t>
      </w:r>
      <w:r w:rsidR="00095FD9" w:rsidRPr="007D6C11">
        <w:rPr>
          <w:rFonts w:ascii="Arial" w:hAnsi="Arial" w:cs="Arial"/>
          <w:b/>
          <w:sz w:val="24"/>
        </w:rPr>
        <w:t>n place with the Local Authority Designated Officer</w:t>
      </w:r>
      <w:r w:rsidR="00F961C6" w:rsidRPr="007D6C11">
        <w:rPr>
          <w:rFonts w:ascii="Arial" w:hAnsi="Arial" w:cs="Arial"/>
          <w:b/>
          <w:sz w:val="24"/>
        </w:rPr>
        <w:t>.</w:t>
      </w:r>
      <w:r w:rsidR="00095FD9" w:rsidRPr="007D6C11">
        <w:rPr>
          <w:rFonts w:ascii="Arial" w:hAnsi="Arial" w:cs="Arial"/>
          <w:sz w:val="24"/>
        </w:rPr>
        <w:t xml:space="preserve"> </w:t>
      </w:r>
      <w:r w:rsidR="00B74731" w:rsidRPr="007D6C11">
        <w:rPr>
          <w:rFonts w:ascii="Arial" w:hAnsi="Arial" w:cs="Arial"/>
          <w:b/>
          <w:sz w:val="24"/>
        </w:rPr>
        <w:t>Internal management investigations should only be pursued once the</w:t>
      </w:r>
      <w:r w:rsidR="00095FD9" w:rsidRPr="007D6C11">
        <w:rPr>
          <w:rFonts w:ascii="Arial" w:hAnsi="Arial" w:cs="Arial"/>
          <w:b/>
          <w:sz w:val="24"/>
        </w:rPr>
        <w:t xml:space="preserve"> Police have</w:t>
      </w:r>
      <w:r w:rsidR="00B74731" w:rsidRPr="007D6C11">
        <w:rPr>
          <w:rFonts w:ascii="Arial" w:hAnsi="Arial" w:cs="Arial"/>
          <w:b/>
          <w:sz w:val="24"/>
        </w:rPr>
        <w:t xml:space="preserve"> concluded their involvement or it has been deemed unnecessary to ref</w:t>
      </w:r>
      <w:r w:rsidR="00095FD9" w:rsidRPr="007D6C11">
        <w:rPr>
          <w:rFonts w:ascii="Arial" w:hAnsi="Arial" w:cs="Arial"/>
          <w:b/>
          <w:sz w:val="24"/>
        </w:rPr>
        <w:t>er the matter to refer the matter for section 47 investigation</w:t>
      </w:r>
      <w:r w:rsidR="00B74731" w:rsidRPr="007D6C11">
        <w:rPr>
          <w:rFonts w:ascii="Arial" w:hAnsi="Arial" w:cs="Arial"/>
          <w:b/>
          <w:sz w:val="24"/>
        </w:rPr>
        <w:t xml:space="preserve"> at the initial consultation with th</w:t>
      </w:r>
      <w:r w:rsidR="00095FD9" w:rsidRPr="007D6C11">
        <w:rPr>
          <w:rFonts w:ascii="Arial" w:hAnsi="Arial" w:cs="Arial"/>
          <w:b/>
          <w:sz w:val="24"/>
        </w:rPr>
        <w:t xml:space="preserve">e LADO </w:t>
      </w:r>
      <w:r w:rsidR="00B74731" w:rsidRPr="007D6C11">
        <w:rPr>
          <w:rFonts w:ascii="Arial" w:hAnsi="Arial" w:cs="Arial"/>
          <w:b/>
          <w:sz w:val="24"/>
        </w:rPr>
        <w:t xml:space="preserve">due to the allegation not reaching the </w:t>
      </w:r>
      <w:r w:rsidR="00095FD9" w:rsidRPr="007D6C11">
        <w:rPr>
          <w:rFonts w:ascii="Arial" w:hAnsi="Arial" w:cs="Arial"/>
          <w:b/>
          <w:sz w:val="24"/>
        </w:rPr>
        <w:t xml:space="preserve">significant harm </w:t>
      </w:r>
      <w:r w:rsidR="00B74731" w:rsidRPr="007D6C11">
        <w:rPr>
          <w:rFonts w:ascii="Arial" w:hAnsi="Arial" w:cs="Arial"/>
          <w:b/>
          <w:sz w:val="24"/>
        </w:rPr>
        <w:t>threshol</w:t>
      </w:r>
      <w:r w:rsidR="00095FD9" w:rsidRPr="007D6C11">
        <w:rPr>
          <w:rFonts w:ascii="Arial" w:hAnsi="Arial" w:cs="Arial"/>
          <w:b/>
          <w:sz w:val="24"/>
        </w:rPr>
        <w:t>d of abuse</w:t>
      </w:r>
      <w:r w:rsidR="00B74731" w:rsidRPr="007D6C11">
        <w:rPr>
          <w:rFonts w:ascii="Arial" w:hAnsi="Arial" w:cs="Arial"/>
          <w:b/>
          <w:sz w:val="24"/>
        </w:rPr>
        <w:t xml:space="preserve">. </w:t>
      </w:r>
    </w:p>
    <w:p w:rsidR="00095FD9" w:rsidRPr="007D6C11" w:rsidRDefault="00095FD9" w:rsidP="00095FD9">
      <w:pPr>
        <w:pStyle w:val="BodyTextIndent"/>
        <w:rPr>
          <w:rFonts w:ascii="Arial" w:hAnsi="Arial" w:cs="Arial"/>
          <w:b/>
          <w:sz w:val="24"/>
        </w:rPr>
      </w:pPr>
    </w:p>
    <w:p w:rsidR="00B74731" w:rsidRPr="007D6C11" w:rsidRDefault="00095FD9" w:rsidP="00095FD9">
      <w:pPr>
        <w:pStyle w:val="BodyTextIndent"/>
        <w:rPr>
          <w:rFonts w:ascii="Arial" w:hAnsi="Arial" w:cs="Arial"/>
          <w:b/>
          <w:sz w:val="24"/>
        </w:rPr>
      </w:pPr>
      <w:r w:rsidRPr="007D6C11">
        <w:rPr>
          <w:rFonts w:ascii="Arial" w:hAnsi="Arial" w:cs="Arial"/>
          <w:b/>
          <w:sz w:val="24"/>
        </w:rPr>
        <w:t xml:space="preserve">          </w:t>
      </w:r>
      <w:r w:rsidR="00B74731" w:rsidRPr="007D6C11">
        <w:rPr>
          <w:rFonts w:ascii="Arial" w:hAnsi="Arial" w:cs="Arial"/>
          <w:b/>
          <w:sz w:val="24"/>
        </w:rPr>
        <w:t>In exceptional circumstances it</w:t>
      </w:r>
      <w:r w:rsidRPr="007D6C11">
        <w:rPr>
          <w:rFonts w:ascii="Arial" w:hAnsi="Arial" w:cs="Arial"/>
          <w:b/>
          <w:sz w:val="24"/>
        </w:rPr>
        <w:t xml:space="preserve"> may be possible for a criminal</w:t>
      </w:r>
      <w:r w:rsidR="00B74731" w:rsidRPr="007D6C11">
        <w:rPr>
          <w:rFonts w:ascii="Arial" w:hAnsi="Arial" w:cs="Arial"/>
          <w:b/>
          <w:sz w:val="24"/>
        </w:rPr>
        <w:t xml:space="preserve"> investigation and an internal investigation to run concurrently but this should only be</w:t>
      </w:r>
      <w:r w:rsidR="000A56E5" w:rsidRPr="007D6C11">
        <w:rPr>
          <w:rFonts w:ascii="Arial" w:hAnsi="Arial" w:cs="Arial"/>
          <w:b/>
          <w:sz w:val="24"/>
        </w:rPr>
        <w:t xml:space="preserve"> in the most severe of cases after discussion with</w:t>
      </w:r>
      <w:r w:rsidRPr="007D6C11">
        <w:rPr>
          <w:rFonts w:ascii="Arial" w:hAnsi="Arial" w:cs="Arial"/>
          <w:b/>
          <w:sz w:val="24"/>
        </w:rPr>
        <w:t xml:space="preserve"> the Police</w:t>
      </w:r>
      <w:r w:rsidR="000A56E5" w:rsidRPr="007D6C11">
        <w:rPr>
          <w:rFonts w:ascii="Arial" w:hAnsi="Arial" w:cs="Arial"/>
          <w:b/>
          <w:sz w:val="24"/>
        </w:rPr>
        <w:t xml:space="preserve"> to ensure that primary evidence is not compromised</w:t>
      </w:r>
      <w:r w:rsidR="00B74731" w:rsidRPr="007D6C11">
        <w:rPr>
          <w:rFonts w:ascii="Arial" w:hAnsi="Arial" w:cs="Arial"/>
          <w:b/>
          <w:sz w:val="24"/>
        </w:rPr>
        <w:t>.</w:t>
      </w:r>
      <w:r w:rsidR="000A56E5" w:rsidRPr="007D6C11">
        <w:rPr>
          <w:rFonts w:ascii="Arial" w:hAnsi="Arial" w:cs="Arial"/>
          <w:b/>
          <w:sz w:val="24"/>
        </w:rPr>
        <w:t xml:space="preserve"> This matte</w:t>
      </w:r>
      <w:r w:rsidR="00E05F5E" w:rsidRPr="007D6C11">
        <w:rPr>
          <w:rFonts w:ascii="Arial" w:hAnsi="Arial" w:cs="Arial"/>
          <w:b/>
          <w:sz w:val="24"/>
        </w:rPr>
        <w:t>r is more straightforward when the</w:t>
      </w:r>
      <w:r w:rsidR="000A56E5" w:rsidRPr="007D6C11">
        <w:rPr>
          <w:rFonts w:ascii="Arial" w:hAnsi="Arial" w:cs="Arial"/>
          <w:b/>
          <w:sz w:val="24"/>
        </w:rPr>
        <w:t xml:space="preserve"> member of staff has pleaded guilty to an offence.</w:t>
      </w:r>
    </w:p>
    <w:p w:rsidR="00F961C6" w:rsidRPr="007D6C11" w:rsidRDefault="00F961C6">
      <w:pPr>
        <w:pStyle w:val="BodyTextIndent"/>
        <w:rPr>
          <w:rFonts w:ascii="Arial" w:hAnsi="Arial" w:cs="Arial"/>
          <w:b/>
          <w:sz w:val="24"/>
        </w:rPr>
      </w:pPr>
    </w:p>
    <w:p w:rsidR="00F961C6" w:rsidRPr="007D6C11" w:rsidRDefault="00F961C6">
      <w:pPr>
        <w:pStyle w:val="BodyTextIndent"/>
        <w:rPr>
          <w:rFonts w:ascii="Arial" w:hAnsi="Arial" w:cs="Arial"/>
          <w:b/>
          <w:sz w:val="24"/>
        </w:rPr>
      </w:pPr>
      <w:r w:rsidRPr="007D6C11">
        <w:rPr>
          <w:rFonts w:ascii="Arial" w:hAnsi="Arial" w:cs="Arial"/>
          <w:b/>
          <w:sz w:val="24"/>
        </w:rPr>
        <w:t xml:space="preserve">          </w:t>
      </w:r>
      <w:r w:rsidRPr="007D6C11">
        <w:rPr>
          <w:rFonts w:ascii="Arial" w:hAnsi="Arial" w:cs="Arial"/>
          <w:sz w:val="24"/>
        </w:rPr>
        <w:t xml:space="preserve">The school or service has a statutory duty to comply with Child Protection Procedures and this will include ensuring that all staff are familiar with the process and understand their responsibilities to report a concern. </w:t>
      </w:r>
      <w:r w:rsidRPr="007D6C11">
        <w:rPr>
          <w:rFonts w:ascii="Arial" w:hAnsi="Arial" w:cs="Arial"/>
          <w:b/>
          <w:sz w:val="24"/>
        </w:rPr>
        <w:t>When in doubt – consult.</w:t>
      </w:r>
    </w:p>
    <w:p w:rsidR="00F961C6" w:rsidRPr="007D6C11" w:rsidRDefault="00F961C6" w:rsidP="00011A65">
      <w:pPr>
        <w:tabs>
          <w:tab w:val="left" w:pos="605"/>
          <w:tab w:val="left" w:pos="1325"/>
          <w:tab w:val="left" w:pos="2275"/>
        </w:tabs>
        <w:jc w:val="both"/>
        <w:rPr>
          <w:rFonts w:ascii="Arial" w:hAnsi="Arial" w:cs="Arial"/>
          <w:b/>
          <w:sz w:val="24"/>
        </w:rPr>
      </w:pPr>
      <w:r w:rsidRPr="007D6C11">
        <w:rPr>
          <w:rFonts w:ascii="Arial" w:hAnsi="Arial" w:cs="Arial"/>
          <w:b/>
          <w:sz w:val="24"/>
        </w:rPr>
        <w:br w:type="page"/>
      </w: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245"/>
      </w:tblGrid>
      <w:tr w:rsidR="00F961C6" w:rsidRPr="007D6C11">
        <w:tc>
          <w:tcPr>
            <w:tcW w:w="9245" w:type="dxa"/>
            <w:shd w:val="pct25" w:color="auto" w:fill="FFFFFF"/>
          </w:tcPr>
          <w:p w:rsidR="00F961C6" w:rsidRPr="007D6C11" w:rsidRDefault="00F961C6">
            <w:pPr>
              <w:tabs>
                <w:tab w:val="left" w:pos="605"/>
                <w:tab w:val="left" w:pos="1325"/>
                <w:tab w:val="left" w:pos="2275"/>
              </w:tabs>
              <w:spacing w:before="100" w:after="100"/>
              <w:rPr>
                <w:rFonts w:ascii="Arial" w:hAnsi="Arial" w:cs="Arial"/>
                <w:b/>
                <w:sz w:val="24"/>
              </w:rPr>
            </w:pPr>
            <w:r w:rsidRPr="007D6C11">
              <w:rPr>
                <w:rFonts w:ascii="Arial" w:hAnsi="Arial" w:cs="Arial"/>
                <w:b/>
                <w:sz w:val="24"/>
              </w:rPr>
              <w:lastRenderedPageBreak/>
              <w:t>4.</w:t>
            </w:r>
            <w:r w:rsidRPr="007D6C11">
              <w:rPr>
                <w:rFonts w:ascii="Arial" w:hAnsi="Arial" w:cs="Arial"/>
                <w:b/>
                <w:sz w:val="24"/>
              </w:rPr>
              <w:tab/>
            </w:r>
            <w:r w:rsidRPr="007D6C11">
              <w:rPr>
                <w:rFonts w:ascii="Arial" w:hAnsi="Arial" w:cs="Arial"/>
                <w:b/>
                <w:sz w:val="24"/>
              </w:rPr>
              <w:tab/>
            </w:r>
            <w:r w:rsidRPr="007D6C11">
              <w:rPr>
                <w:rFonts w:ascii="Arial" w:hAnsi="Arial" w:cs="Arial"/>
                <w:b/>
                <w:sz w:val="24"/>
              </w:rPr>
              <w:tab/>
              <w:t>REPORTING AN ALLEGATION OR A CONCERN</w:t>
            </w:r>
          </w:p>
        </w:tc>
      </w:tr>
    </w:tbl>
    <w:p w:rsidR="00F961C6" w:rsidRPr="007D6C11" w:rsidRDefault="00F961C6">
      <w:pPr>
        <w:tabs>
          <w:tab w:val="left" w:pos="605"/>
          <w:tab w:val="left" w:pos="1325"/>
          <w:tab w:val="left" w:pos="2275"/>
        </w:tabs>
        <w:jc w:val="both"/>
        <w:rPr>
          <w:rFonts w:ascii="Arial" w:hAnsi="Arial" w:cs="Arial"/>
          <w:sz w:val="24"/>
        </w:rPr>
      </w:pPr>
    </w:p>
    <w:p w:rsidR="00F961C6" w:rsidRPr="007D6C11" w:rsidRDefault="00F961C6">
      <w:pPr>
        <w:tabs>
          <w:tab w:val="left" w:pos="605"/>
          <w:tab w:val="left" w:pos="1325"/>
          <w:tab w:val="left" w:pos="2275"/>
        </w:tabs>
        <w:jc w:val="both"/>
        <w:rPr>
          <w:rFonts w:ascii="Arial" w:hAnsi="Arial" w:cs="Arial"/>
          <w:sz w:val="24"/>
        </w:rPr>
      </w:pPr>
    </w:p>
    <w:p w:rsidR="00F961C6" w:rsidRPr="007D6C11" w:rsidRDefault="00F961C6">
      <w:pPr>
        <w:tabs>
          <w:tab w:val="left" w:pos="605"/>
          <w:tab w:val="left" w:pos="1325"/>
          <w:tab w:val="left" w:pos="2275"/>
        </w:tabs>
        <w:ind w:left="605" w:hanging="605"/>
        <w:jc w:val="both"/>
        <w:rPr>
          <w:rFonts w:ascii="Arial" w:hAnsi="Arial" w:cs="Arial"/>
          <w:sz w:val="24"/>
        </w:rPr>
      </w:pPr>
      <w:r w:rsidRPr="007D6C11">
        <w:rPr>
          <w:rFonts w:ascii="Arial" w:hAnsi="Arial" w:cs="Arial"/>
          <w:b/>
          <w:sz w:val="24"/>
        </w:rPr>
        <w:t>4.1</w:t>
      </w:r>
      <w:r w:rsidRPr="007D6C11">
        <w:rPr>
          <w:rFonts w:ascii="Arial" w:hAnsi="Arial" w:cs="Arial"/>
          <w:b/>
          <w:sz w:val="24"/>
        </w:rPr>
        <w:tab/>
      </w:r>
      <w:r w:rsidRPr="007D6C11">
        <w:rPr>
          <w:rFonts w:ascii="Arial" w:hAnsi="Arial" w:cs="Arial"/>
          <w:sz w:val="24"/>
        </w:rPr>
        <w:t>When a complaint of abuse is made against an employee on behalf of a child there should be immediate consideration of whether a child or children is/are at risk of significant harm and in need of protection.</w:t>
      </w:r>
    </w:p>
    <w:p w:rsidR="00F961C6" w:rsidRPr="007D6C11" w:rsidRDefault="00F961C6">
      <w:pPr>
        <w:tabs>
          <w:tab w:val="left" w:pos="605"/>
          <w:tab w:val="left" w:pos="1325"/>
          <w:tab w:val="left" w:pos="2275"/>
        </w:tabs>
        <w:jc w:val="both"/>
        <w:rPr>
          <w:rFonts w:ascii="Arial" w:hAnsi="Arial" w:cs="Arial"/>
          <w:sz w:val="24"/>
        </w:rPr>
      </w:pPr>
    </w:p>
    <w:p w:rsidR="00F961C6" w:rsidRPr="007D6C11" w:rsidRDefault="00F961C6">
      <w:pPr>
        <w:tabs>
          <w:tab w:val="left" w:pos="605"/>
          <w:tab w:val="left" w:pos="1325"/>
          <w:tab w:val="left" w:pos="2275"/>
        </w:tabs>
        <w:ind w:left="605" w:hanging="605"/>
        <w:jc w:val="both"/>
        <w:rPr>
          <w:rFonts w:ascii="Arial" w:hAnsi="Arial" w:cs="Arial"/>
          <w:sz w:val="24"/>
        </w:rPr>
      </w:pPr>
      <w:r w:rsidRPr="007D6C11">
        <w:rPr>
          <w:rFonts w:ascii="Arial" w:hAnsi="Arial" w:cs="Arial"/>
          <w:b/>
          <w:sz w:val="24"/>
        </w:rPr>
        <w:t>4.2</w:t>
      </w:r>
      <w:r w:rsidRPr="007D6C11">
        <w:rPr>
          <w:rFonts w:ascii="Arial" w:hAnsi="Arial" w:cs="Arial"/>
          <w:b/>
          <w:sz w:val="24"/>
        </w:rPr>
        <w:tab/>
      </w:r>
      <w:r w:rsidRPr="007D6C11">
        <w:rPr>
          <w:rFonts w:ascii="Arial" w:hAnsi="Arial" w:cs="Arial"/>
          <w:sz w:val="24"/>
        </w:rPr>
        <w:t xml:space="preserve">Any employee who becomes aware of a possible allegation or concern of a child protection nature must take immediate steps to ensure the matter is reported to the Headteacher/Head of Service or the school’s Designated </w:t>
      </w:r>
      <w:r w:rsidR="00C33E2A">
        <w:rPr>
          <w:rFonts w:ascii="Arial" w:hAnsi="Arial" w:cs="Arial"/>
          <w:sz w:val="24"/>
        </w:rPr>
        <w:t>Safeguarding Lead</w:t>
      </w:r>
      <w:r w:rsidRPr="007D6C11">
        <w:rPr>
          <w:rFonts w:ascii="Arial" w:hAnsi="Arial" w:cs="Arial"/>
          <w:sz w:val="24"/>
        </w:rPr>
        <w:t>. In the event that neither the Headtea</w:t>
      </w:r>
      <w:r w:rsidR="00C33E2A">
        <w:rPr>
          <w:rFonts w:ascii="Arial" w:hAnsi="Arial" w:cs="Arial"/>
          <w:sz w:val="24"/>
        </w:rPr>
        <w:t>cher/Head of Service or the DSL</w:t>
      </w:r>
      <w:r w:rsidRPr="007D6C11">
        <w:rPr>
          <w:rFonts w:ascii="Arial" w:hAnsi="Arial" w:cs="Arial"/>
          <w:sz w:val="24"/>
        </w:rPr>
        <w:t xml:space="preserve"> is available then the matter should be reported to the Deputy. Individuals with concerns must be encouraged to report this as quickly as possible and to the most senior person available at the time. An investigation may be impeded if a concern is reported late and/or is communicated through several individuals before Headteacher/Head of Service or </w:t>
      </w:r>
      <w:r w:rsidR="00C33E2A">
        <w:rPr>
          <w:rFonts w:ascii="Arial" w:hAnsi="Arial" w:cs="Arial"/>
          <w:sz w:val="24"/>
        </w:rPr>
        <w:t>DSL</w:t>
      </w:r>
      <w:r w:rsidRPr="007D6C11">
        <w:rPr>
          <w:rFonts w:ascii="Arial" w:hAnsi="Arial" w:cs="Arial"/>
          <w:sz w:val="24"/>
        </w:rPr>
        <w:t>, and it is important that the school establishes at this stage who the lead contact will be for liaison purposes.</w:t>
      </w:r>
    </w:p>
    <w:p w:rsidR="00F961C6" w:rsidRPr="007D6C11" w:rsidRDefault="00F961C6">
      <w:pPr>
        <w:tabs>
          <w:tab w:val="left" w:pos="605"/>
          <w:tab w:val="left" w:pos="1325"/>
          <w:tab w:val="left" w:pos="2275"/>
        </w:tabs>
        <w:jc w:val="both"/>
        <w:rPr>
          <w:rFonts w:ascii="Arial" w:hAnsi="Arial" w:cs="Arial"/>
          <w:sz w:val="24"/>
        </w:rPr>
      </w:pPr>
    </w:p>
    <w:p w:rsidR="00F961C6" w:rsidRPr="007D6C11" w:rsidRDefault="00F961C6">
      <w:pPr>
        <w:numPr>
          <w:ilvl w:val="1"/>
          <w:numId w:val="16"/>
        </w:numPr>
        <w:tabs>
          <w:tab w:val="left" w:pos="1325"/>
          <w:tab w:val="left" w:pos="2275"/>
        </w:tabs>
        <w:jc w:val="both"/>
        <w:rPr>
          <w:rFonts w:ascii="Arial" w:hAnsi="Arial" w:cs="Arial"/>
          <w:sz w:val="24"/>
        </w:rPr>
      </w:pPr>
      <w:r w:rsidRPr="007D6C11">
        <w:rPr>
          <w:rFonts w:ascii="Arial" w:hAnsi="Arial" w:cs="Arial"/>
          <w:sz w:val="24"/>
        </w:rPr>
        <w:t xml:space="preserve">In the event that the allegation or concern involves the </w:t>
      </w:r>
      <w:r w:rsidR="00C33E2A">
        <w:rPr>
          <w:rFonts w:ascii="Arial" w:hAnsi="Arial" w:cs="Arial"/>
          <w:sz w:val="24"/>
        </w:rPr>
        <w:t>DSL</w:t>
      </w:r>
      <w:r w:rsidRPr="007D6C11">
        <w:rPr>
          <w:rFonts w:ascii="Arial" w:hAnsi="Arial" w:cs="Arial"/>
          <w:sz w:val="24"/>
        </w:rPr>
        <w:t xml:space="preserve"> then the matter must be reported directly to the Headteacher. </w:t>
      </w:r>
      <w:r w:rsidRPr="007D6C11">
        <w:rPr>
          <w:rFonts w:ascii="Arial" w:hAnsi="Arial" w:cs="Arial"/>
          <w:b/>
          <w:sz w:val="24"/>
        </w:rPr>
        <w:t xml:space="preserve">Should the allegation or concern involve the Headteacher then the matter must be reported to the </w:t>
      </w:r>
      <w:r w:rsidR="00C33E2A">
        <w:rPr>
          <w:rFonts w:ascii="Arial" w:hAnsi="Arial" w:cs="Arial"/>
          <w:b/>
          <w:sz w:val="24"/>
        </w:rPr>
        <w:t>DSL</w:t>
      </w:r>
      <w:r w:rsidRPr="007D6C11">
        <w:rPr>
          <w:rFonts w:ascii="Arial" w:hAnsi="Arial" w:cs="Arial"/>
          <w:b/>
          <w:sz w:val="24"/>
        </w:rPr>
        <w:t xml:space="preserve"> who must also refer the matter to the Chair of Governors.  In cases where the Headteacher is also the </w:t>
      </w:r>
      <w:r w:rsidR="00C33E2A">
        <w:rPr>
          <w:rFonts w:ascii="Arial" w:hAnsi="Arial" w:cs="Arial"/>
          <w:b/>
          <w:sz w:val="24"/>
        </w:rPr>
        <w:t>DSL</w:t>
      </w:r>
      <w:r w:rsidRPr="007D6C11">
        <w:rPr>
          <w:rFonts w:ascii="Arial" w:hAnsi="Arial" w:cs="Arial"/>
          <w:b/>
          <w:sz w:val="24"/>
        </w:rPr>
        <w:t xml:space="preserve"> (as in many Primary Schools) the matter should be reported to the Chair of Governors</w:t>
      </w:r>
      <w:r w:rsidRPr="007D6C11">
        <w:rPr>
          <w:rFonts w:ascii="Arial" w:hAnsi="Arial" w:cs="Arial"/>
          <w:sz w:val="24"/>
        </w:rPr>
        <w:t xml:space="preserve">.  If the allegation is against the Head of Service (HOS) then the matter should be reported to </w:t>
      </w:r>
      <w:r w:rsidR="006B73CB" w:rsidRPr="007D6C11">
        <w:rPr>
          <w:rFonts w:ascii="Arial" w:hAnsi="Arial" w:cs="Arial"/>
          <w:sz w:val="24"/>
        </w:rPr>
        <w:t>the relevant Director within E&amp;YPS</w:t>
      </w:r>
      <w:r w:rsidRPr="007D6C11">
        <w:rPr>
          <w:rFonts w:ascii="Arial" w:hAnsi="Arial" w:cs="Arial"/>
          <w:sz w:val="24"/>
        </w:rPr>
        <w:t>.  At all times any report of any allegation or possible concern will be dealt with in the strictest confidence, and if necessary staff can raise</w:t>
      </w:r>
      <w:r w:rsidR="008666C3" w:rsidRPr="007D6C11">
        <w:rPr>
          <w:rFonts w:ascii="Arial" w:hAnsi="Arial" w:cs="Arial"/>
          <w:sz w:val="24"/>
        </w:rPr>
        <w:t xml:space="preserve"> concerns directly with the Principal Officer (Safeguarding in Education)</w:t>
      </w:r>
      <w:r w:rsidRPr="007D6C11">
        <w:rPr>
          <w:rFonts w:ascii="Arial" w:hAnsi="Arial" w:cs="Arial"/>
          <w:sz w:val="24"/>
        </w:rPr>
        <w:t xml:space="preserve"> with full protection under the Public Disclosure Act 1998 (‘Whistle-blowing’).</w:t>
      </w:r>
      <w:r w:rsidR="008666C3" w:rsidRPr="007D6C11">
        <w:rPr>
          <w:rFonts w:ascii="Arial" w:hAnsi="Arial" w:cs="Arial"/>
          <w:sz w:val="24"/>
        </w:rPr>
        <w:t xml:space="preserve"> The Education Safeguarding Team can also provide advice and support to Chairs of Governors when an allegation has been made against the Headteachers.</w:t>
      </w:r>
    </w:p>
    <w:p w:rsidR="00F961C6" w:rsidRPr="007D6C11" w:rsidRDefault="00F961C6">
      <w:pPr>
        <w:tabs>
          <w:tab w:val="left" w:pos="605"/>
          <w:tab w:val="left" w:pos="1325"/>
          <w:tab w:val="left" w:pos="2275"/>
        </w:tabs>
        <w:jc w:val="both"/>
        <w:rPr>
          <w:rFonts w:ascii="Arial" w:hAnsi="Arial" w:cs="Arial"/>
          <w:sz w:val="24"/>
        </w:rPr>
      </w:pPr>
    </w:p>
    <w:p w:rsidR="00F961C6" w:rsidRPr="007D6C11" w:rsidRDefault="00F961C6" w:rsidP="0091681F">
      <w:pPr>
        <w:tabs>
          <w:tab w:val="left" w:pos="605"/>
          <w:tab w:val="left" w:pos="1325"/>
          <w:tab w:val="left" w:pos="2275"/>
        </w:tabs>
        <w:ind w:left="605" w:hanging="605"/>
        <w:jc w:val="both"/>
        <w:rPr>
          <w:rFonts w:ascii="Arial" w:hAnsi="Arial" w:cs="Arial"/>
          <w:b/>
          <w:sz w:val="24"/>
        </w:rPr>
      </w:pPr>
      <w:r w:rsidRPr="007D6C11">
        <w:rPr>
          <w:rFonts w:ascii="Arial" w:hAnsi="Arial" w:cs="Arial"/>
          <w:b/>
          <w:sz w:val="24"/>
        </w:rPr>
        <w:t>4.4</w:t>
      </w:r>
      <w:r w:rsidRPr="007D6C11">
        <w:rPr>
          <w:rFonts w:ascii="Arial" w:hAnsi="Arial" w:cs="Arial"/>
          <w:b/>
          <w:sz w:val="24"/>
        </w:rPr>
        <w:tab/>
        <w:t xml:space="preserve">In all cases, the Headteacher/Head of Service, (or the </w:t>
      </w:r>
      <w:r w:rsidR="00C33E2A">
        <w:rPr>
          <w:rFonts w:ascii="Arial" w:hAnsi="Arial" w:cs="Arial"/>
          <w:b/>
          <w:sz w:val="24"/>
        </w:rPr>
        <w:t>DSL</w:t>
      </w:r>
      <w:r w:rsidRPr="007D6C11">
        <w:rPr>
          <w:rFonts w:ascii="Arial" w:hAnsi="Arial" w:cs="Arial"/>
          <w:b/>
          <w:sz w:val="24"/>
        </w:rPr>
        <w:t xml:space="preserve"> in cases where the Headteacher is involved), must have an immediate preliminary consultation about the allegati</w:t>
      </w:r>
      <w:r w:rsidR="000A56E5" w:rsidRPr="007D6C11">
        <w:rPr>
          <w:rFonts w:ascii="Arial" w:hAnsi="Arial" w:cs="Arial"/>
          <w:b/>
          <w:sz w:val="24"/>
        </w:rPr>
        <w:t>on or concern with the LADO</w:t>
      </w:r>
      <w:r w:rsidR="0091681F" w:rsidRPr="007D6C11">
        <w:rPr>
          <w:rFonts w:ascii="Arial" w:hAnsi="Arial" w:cs="Arial"/>
          <w:b/>
          <w:sz w:val="24"/>
        </w:rPr>
        <w:t xml:space="preserve"> </w:t>
      </w:r>
      <w:r w:rsidRPr="007D6C11">
        <w:rPr>
          <w:rFonts w:ascii="Arial" w:hAnsi="Arial" w:cs="Arial"/>
          <w:b/>
          <w:sz w:val="24"/>
        </w:rPr>
        <w:t>who will advise on further action in ac</w:t>
      </w:r>
      <w:r w:rsidR="000A56E5" w:rsidRPr="007D6C11">
        <w:rPr>
          <w:rFonts w:ascii="Arial" w:hAnsi="Arial" w:cs="Arial"/>
          <w:b/>
          <w:sz w:val="24"/>
        </w:rPr>
        <w:t>cordance with this procedure as</w:t>
      </w:r>
      <w:r w:rsidRPr="007D6C11">
        <w:rPr>
          <w:rFonts w:ascii="Arial" w:hAnsi="Arial" w:cs="Arial"/>
          <w:b/>
          <w:sz w:val="24"/>
        </w:rPr>
        <w:t xml:space="preserve"> appropriate.  This is not the beginning of an investigation, but part of the basic information gathering process. This adv</w:t>
      </w:r>
      <w:r w:rsidR="000A56E5" w:rsidRPr="007D6C11">
        <w:rPr>
          <w:rFonts w:ascii="Arial" w:hAnsi="Arial" w:cs="Arial"/>
          <w:b/>
          <w:sz w:val="24"/>
        </w:rPr>
        <w:t>ice will include who</w:t>
      </w:r>
      <w:r w:rsidRPr="007D6C11">
        <w:rPr>
          <w:rFonts w:ascii="Arial" w:hAnsi="Arial" w:cs="Arial"/>
          <w:b/>
          <w:sz w:val="24"/>
        </w:rPr>
        <w:t xml:space="preserve"> should be made aware that an allegation or concern has been raised.</w:t>
      </w:r>
    </w:p>
    <w:p w:rsidR="00F961C6" w:rsidRPr="007D6C11" w:rsidRDefault="00F961C6">
      <w:pPr>
        <w:tabs>
          <w:tab w:val="left" w:pos="605"/>
          <w:tab w:val="left" w:pos="1325"/>
          <w:tab w:val="left" w:pos="2275"/>
        </w:tabs>
        <w:ind w:left="605" w:hanging="605"/>
        <w:jc w:val="both"/>
        <w:rPr>
          <w:rFonts w:ascii="Arial" w:hAnsi="Arial" w:cs="Arial"/>
          <w:sz w:val="24"/>
        </w:rPr>
      </w:pPr>
    </w:p>
    <w:p w:rsidR="00F961C6" w:rsidRPr="007D6C11" w:rsidRDefault="00F961C6">
      <w:pPr>
        <w:tabs>
          <w:tab w:val="left" w:pos="605"/>
          <w:tab w:val="left" w:pos="1325"/>
          <w:tab w:val="left" w:pos="2275"/>
        </w:tabs>
        <w:ind w:left="605" w:hanging="605"/>
        <w:jc w:val="both"/>
        <w:rPr>
          <w:rFonts w:ascii="Arial" w:hAnsi="Arial" w:cs="Arial"/>
          <w:sz w:val="24"/>
        </w:rPr>
      </w:pPr>
      <w:r w:rsidRPr="007D6C11">
        <w:rPr>
          <w:rFonts w:ascii="Arial" w:hAnsi="Arial" w:cs="Arial"/>
          <w:b/>
          <w:sz w:val="24"/>
        </w:rPr>
        <w:t>4.5</w:t>
      </w:r>
      <w:r w:rsidRPr="007D6C11">
        <w:rPr>
          <w:rFonts w:ascii="Arial" w:hAnsi="Arial" w:cs="Arial"/>
          <w:b/>
          <w:sz w:val="24"/>
        </w:rPr>
        <w:tab/>
      </w:r>
      <w:r w:rsidRPr="007D6C11">
        <w:rPr>
          <w:rFonts w:ascii="Arial" w:hAnsi="Arial" w:cs="Arial"/>
          <w:sz w:val="24"/>
        </w:rPr>
        <w:t xml:space="preserve">The reporting member of staff, i.e., Headteacher/Head of Service, </w:t>
      </w:r>
      <w:r w:rsidR="00C33E2A">
        <w:rPr>
          <w:rFonts w:ascii="Arial" w:hAnsi="Arial" w:cs="Arial"/>
          <w:sz w:val="24"/>
        </w:rPr>
        <w:t>DSL</w:t>
      </w:r>
      <w:r w:rsidRPr="007D6C11">
        <w:rPr>
          <w:rFonts w:ascii="Arial" w:hAnsi="Arial" w:cs="Arial"/>
          <w:sz w:val="24"/>
        </w:rPr>
        <w:t>, individual employee or governor must also seek the advice of their Personnel Services Provider regarding issues of process, responsibilities and communication.</w:t>
      </w:r>
    </w:p>
    <w:p w:rsidR="00F961C6" w:rsidRPr="007D6C11" w:rsidRDefault="00F961C6">
      <w:pPr>
        <w:tabs>
          <w:tab w:val="left" w:pos="605"/>
          <w:tab w:val="left" w:pos="1325"/>
          <w:tab w:val="left" w:pos="2275"/>
        </w:tabs>
        <w:jc w:val="both"/>
        <w:rPr>
          <w:rFonts w:ascii="Arial" w:hAnsi="Arial" w:cs="Arial"/>
          <w:b/>
          <w:sz w:val="24"/>
        </w:rPr>
      </w:pPr>
    </w:p>
    <w:p w:rsidR="00F961C6" w:rsidRPr="007D6C11" w:rsidRDefault="00F961C6">
      <w:pPr>
        <w:tabs>
          <w:tab w:val="left" w:pos="605"/>
          <w:tab w:val="left" w:pos="1325"/>
          <w:tab w:val="left" w:pos="2275"/>
        </w:tabs>
        <w:ind w:left="605" w:hanging="605"/>
        <w:jc w:val="both"/>
        <w:rPr>
          <w:rFonts w:ascii="Arial" w:hAnsi="Arial" w:cs="Arial"/>
          <w:sz w:val="24"/>
        </w:rPr>
      </w:pPr>
      <w:r w:rsidRPr="007D6C11">
        <w:rPr>
          <w:rFonts w:ascii="Arial" w:hAnsi="Arial" w:cs="Arial"/>
          <w:b/>
          <w:sz w:val="24"/>
        </w:rPr>
        <w:t>4.6</w:t>
      </w:r>
      <w:r w:rsidRPr="007D6C11">
        <w:rPr>
          <w:rFonts w:ascii="Arial" w:hAnsi="Arial" w:cs="Arial"/>
          <w:b/>
          <w:sz w:val="24"/>
        </w:rPr>
        <w:tab/>
      </w:r>
      <w:r w:rsidRPr="007D6C11">
        <w:rPr>
          <w:rFonts w:ascii="Arial" w:hAnsi="Arial" w:cs="Arial"/>
          <w:sz w:val="24"/>
        </w:rPr>
        <w:t>Voluntary Aided Roman Catholic Schools should also inform the Archdiocese of Southwark Kent Schools’ Commission and Voluntary Aided Church of England Schools should also inform the Canterbury or Rochester Diocesan Board of Education; the appropriate Director within Education is the contact in each case.</w:t>
      </w:r>
    </w:p>
    <w:p w:rsidR="00F961C6" w:rsidRPr="007D6C11" w:rsidRDefault="00F961C6">
      <w:pPr>
        <w:tabs>
          <w:tab w:val="left" w:pos="605"/>
          <w:tab w:val="left" w:pos="1325"/>
          <w:tab w:val="left" w:pos="2275"/>
        </w:tabs>
        <w:jc w:val="both"/>
        <w:rPr>
          <w:rFonts w:ascii="Arial" w:hAnsi="Arial" w:cs="Arial"/>
          <w:sz w:val="24"/>
        </w:rPr>
      </w:pPr>
    </w:p>
    <w:p w:rsidR="00F961C6" w:rsidRPr="007D6C11" w:rsidRDefault="00B908B1" w:rsidP="0091681F">
      <w:pPr>
        <w:numPr>
          <w:ilvl w:val="1"/>
          <w:numId w:val="37"/>
        </w:numPr>
        <w:tabs>
          <w:tab w:val="left" w:pos="605"/>
          <w:tab w:val="left" w:pos="1325"/>
          <w:tab w:val="left" w:pos="2275"/>
        </w:tabs>
        <w:jc w:val="both"/>
        <w:rPr>
          <w:rFonts w:ascii="Arial" w:hAnsi="Arial" w:cs="Arial"/>
          <w:b/>
          <w:sz w:val="24"/>
        </w:rPr>
      </w:pPr>
      <w:r>
        <w:rPr>
          <w:rFonts w:ascii="Arial" w:hAnsi="Arial" w:cs="Arial"/>
          <w:sz w:val="24"/>
        </w:rPr>
        <w:lastRenderedPageBreak/>
        <w:t xml:space="preserve">  </w:t>
      </w:r>
      <w:r w:rsidR="00F961C6" w:rsidRPr="007D6C11">
        <w:rPr>
          <w:rFonts w:ascii="Arial" w:hAnsi="Arial" w:cs="Arial"/>
          <w:sz w:val="24"/>
        </w:rPr>
        <w:t xml:space="preserve">It is important that the member of staff reporting the concern acts quickly. Establishing whether an allegation warrants further investigation or consultation is not the same as forming a view on whether the allegation is to be believed.  </w:t>
      </w:r>
      <w:r w:rsidR="00F961C6" w:rsidRPr="007D6C11">
        <w:rPr>
          <w:rFonts w:ascii="Arial" w:hAnsi="Arial" w:cs="Arial"/>
          <w:b/>
          <w:sz w:val="24"/>
        </w:rPr>
        <w:t>The Headteacher/Head of Service or any other employee or governor to whom an allegation has been reported</w:t>
      </w:r>
      <w:r w:rsidR="00F961C6" w:rsidRPr="007D6C11">
        <w:rPr>
          <w:rFonts w:ascii="Arial" w:hAnsi="Arial" w:cs="Arial"/>
          <w:sz w:val="24"/>
        </w:rPr>
        <w:t xml:space="preserve">, </w:t>
      </w:r>
      <w:r w:rsidR="00F961C6" w:rsidRPr="007D6C11">
        <w:rPr>
          <w:rFonts w:ascii="Arial" w:hAnsi="Arial" w:cs="Arial"/>
          <w:b/>
          <w:sz w:val="24"/>
        </w:rPr>
        <w:t>is not expected to investigate the allegation, or interview pupils, but to assess, after</w:t>
      </w:r>
      <w:r w:rsidR="000A56E5" w:rsidRPr="007D6C11">
        <w:rPr>
          <w:rFonts w:ascii="Arial" w:hAnsi="Arial" w:cs="Arial"/>
          <w:b/>
          <w:sz w:val="24"/>
        </w:rPr>
        <w:t xml:space="preserve"> consultation with the LADO</w:t>
      </w:r>
      <w:r w:rsidR="0091681F" w:rsidRPr="007D6C11">
        <w:rPr>
          <w:rFonts w:ascii="Arial" w:hAnsi="Arial" w:cs="Arial"/>
          <w:b/>
          <w:sz w:val="24"/>
        </w:rPr>
        <w:t xml:space="preserve"> </w:t>
      </w:r>
      <w:r w:rsidR="00F961C6" w:rsidRPr="007D6C11">
        <w:rPr>
          <w:rFonts w:ascii="Arial" w:hAnsi="Arial" w:cs="Arial"/>
          <w:b/>
          <w:sz w:val="24"/>
        </w:rPr>
        <w:t>how the matter will proceed.  Confidentiality must be maintained throughout this stage in order that any subsequent investigation is not prejudiced and that the interests of all parties are protected.</w:t>
      </w:r>
      <w:r w:rsidR="00F961C6" w:rsidRPr="007D6C11">
        <w:rPr>
          <w:rFonts w:ascii="Arial" w:hAnsi="Arial" w:cs="Arial"/>
          <w:sz w:val="24"/>
        </w:rPr>
        <w:t xml:space="preserve"> </w:t>
      </w:r>
    </w:p>
    <w:p w:rsidR="00F961C6" w:rsidRPr="007D6C11" w:rsidRDefault="00F961C6">
      <w:pPr>
        <w:tabs>
          <w:tab w:val="left" w:pos="605"/>
          <w:tab w:val="left" w:pos="1325"/>
          <w:tab w:val="left" w:pos="2275"/>
        </w:tabs>
        <w:ind w:left="605" w:hanging="605"/>
        <w:jc w:val="both"/>
        <w:rPr>
          <w:rFonts w:ascii="Arial" w:hAnsi="Arial" w:cs="Arial"/>
          <w:sz w:val="24"/>
        </w:rPr>
      </w:pPr>
      <w:r w:rsidRPr="007D6C11">
        <w:rPr>
          <w:rFonts w:ascii="Arial" w:hAnsi="Arial" w:cs="Arial"/>
          <w:sz w:val="24"/>
        </w:rPr>
        <w:t xml:space="preserve"> </w:t>
      </w:r>
    </w:p>
    <w:p w:rsidR="00F961C6" w:rsidRDefault="00B908B1" w:rsidP="0091681F">
      <w:pPr>
        <w:numPr>
          <w:ilvl w:val="1"/>
          <w:numId w:val="37"/>
        </w:numPr>
        <w:tabs>
          <w:tab w:val="left" w:pos="605"/>
          <w:tab w:val="left" w:pos="1325"/>
          <w:tab w:val="left" w:pos="2275"/>
        </w:tabs>
        <w:jc w:val="both"/>
        <w:rPr>
          <w:rFonts w:ascii="Arial" w:hAnsi="Arial" w:cs="Arial"/>
          <w:sz w:val="24"/>
        </w:rPr>
      </w:pPr>
      <w:r>
        <w:rPr>
          <w:rFonts w:ascii="Arial" w:hAnsi="Arial" w:cs="Arial"/>
          <w:sz w:val="24"/>
        </w:rPr>
        <w:t xml:space="preserve"> </w:t>
      </w:r>
      <w:r w:rsidR="00F961C6" w:rsidRPr="007D6C11">
        <w:rPr>
          <w:rFonts w:ascii="Arial" w:hAnsi="Arial" w:cs="Arial"/>
          <w:sz w:val="24"/>
        </w:rPr>
        <w:t>Where the allegation relates to the use of physical intervention to restrain a pupil (Section 93 of the Education and Inspections Act 2006 enables school staff to use such force as is reasonable to keep a situation safe), the Headteacher/Head of Service s</w:t>
      </w:r>
      <w:r w:rsidR="000A56E5" w:rsidRPr="007D6C11">
        <w:rPr>
          <w:rFonts w:ascii="Arial" w:hAnsi="Arial" w:cs="Arial"/>
          <w:sz w:val="24"/>
        </w:rPr>
        <w:t>hould consult with the LADO</w:t>
      </w:r>
      <w:r w:rsidR="0091681F" w:rsidRPr="007D6C11">
        <w:rPr>
          <w:rFonts w:ascii="Arial" w:hAnsi="Arial" w:cs="Arial"/>
          <w:sz w:val="24"/>
        </w:rPr>
        <w:t xml:space="preserve"> </w:t>
      </w:r>
      <w:r w:rsidR="00F961C6" w:rsidRPr="007D6C11">
        <w:rPr>
          <w:rFonts w:ascii="Arial" w:hAnsi="Arial" w:cs="Arial"/>
          <w:sz w:val="24"/>
        </w:rPr>
        <w:t>in the first instance as this may be appropriately managed within the school. It is important for this consultation to take place to demonstrate that the school has acted in an open and transparent manner in establishing if the allegation meets the threshold for referral. An allegation of assault beyond the use of reasonable force however, would need t</w:t>
      </w:r>
      <w:r w:rsidR="000A56E5" w:rsidRPr="007D6C11">
        <w:rPr>
          <w:rFonts w:ascii="Arial" w:hAnsi="Arial" w:cs="Arial"/>
          <w:sz w:val="24"/>
        </w:rPr>
        <w:t>o be referred to SCS</w:t>
      </w:r>
      <w:r w:rsidR="00F961C6" w:rsidRPr="007D6C11">
        <w:rPr>
          <w:rFonts w:ascii="Arial" w:hAnsi="Arial" w:cs="Arial"/>
          <w:sz w:val="24"/>
        </w:rPr>
        <w:t xml:space="preserve"> as a child prot</w:t>
      </w:r>
      <w:r w:rsidR="00365E58" w:rsidRPr="007D6C11">
        <w:rPr>
          <w:rFonts w:ascii="Arial" w:hAnsi="Arial" w:cs="Arial"/>
          <w:sz w:val="24"/>
        </w:rPr>
        <w:t xml:space="preserve">ection matter.  </w:t>
      </w:r>
    </w:p>
    <w:p w:rsidR="00B908B1" w:rsidRDefault="00B908B1" w:rsidP="00B908B1">
      <w:pPr>
        <w:tabs>
          <w:tab w:val="left" w:pos="605"/>
          <w:tab w:val="left" w:pos="1325"/>
          <w:tab w:val="left" w:pos="2275"/>
        </w:tabs>
        <w:ind w:left="502"/>
        <w:jc w:val="both"/>
        <w:rPr>
          <w:rFonts w:ascii="Arial" w:hAnsi="Arial" w:cs="Arial"/>
          <w:sz w:val="24"/>
        </w:rPr>
      </w:pPr>
    </w:p>
    <w:p w:rsidR="00B908B1" w:rsidRDefault="00B908B1" w:rsidP="00B908B1">
      <w:pPr>
        <w:tabs>
          <w:tab w:val="left" w:pos="605"/>
          <w:tab w:val="left" w:pos="1325"/>
          <w:tab w:val="left" w:pos="2275"/>
        </w:tabs>
        <w:ind w:left="502"/>
        <w:jc w:val="both"/>
        <w:rPr>
          <w:rFonts w:ascii="Arial" w:hAnsi="Arial" w:cs="Arial"/>
          <w:sz w:val="24"/>
        </w:rPr>
      </w:pPr>
    </w:p>
    <w:p w:rsidR="00B908B1" w:rsidRDefault="00B908B1" w:rsidP="00B908B1">
      <w:pPr>
        <w:tabs>
          <w:tab w:val="left" w:pos="605"/>
          <w:tab w:val="left" w:pos="1325"/>
          <w:tab w:val="left" w:pos="2275"/>
        </w:tabs>
        <w:ind w:left="502"/>
        <w:jc w:val="both"/>
        <w:rPr>
          <w:rFonts w:ascii="Arial" w:hAnsi="Arial" w:cs="Arial"/>
          <w:sz w:val="24"/>
        </w:rPr>
      </w:pPr>
    </w:p>
    <w:p w:rsidR="00B908B1" w:rsidRDefault="00B908B1" w:rsidP="00B908B1">
      <w:pPr>
        <w:tabs>
          <w:tab w:val="left" w:pos="605"/>
          <w:tab w:val="left" w:pos="1325"/>
          <w:tab w:val="left" w:pos="2275"/>
        </w:tabs>
        <w:ind w:left="502"/>
        <w:jc w:val="both"/>
        <w:rPr>
          <w:rFonts w:ascii="Arial" w:hAnsi="Arial" w:cs="Arial"/>
          <w:sz w:val="24"/>
        </w:rPr>
      </w:pPr>
    </w:p>
    <w:p w:rsidR="00B908B1" w:rsidRDefault="00B908B1" w:rsidP="00B908B1">
      <w:pPr>
        <w:tabs>
          <w:tab w:val="left" w:pos="605"/>
          <w:tab w:val="left" w:pos="1325"/>
          <w:tab w:val="left" w:pos="2275"/>
        </w:tabs>
        <w:ind w:left="502"/>
        <w:jc w:val="both"/>
        <w:rPr>
          <w:rFonts w:ascii="Arial" w:hAnsi="Arial" w:cs="Arial"/>
          <w:sz w:val="24"/>
        </w:rPr>
      </w:pPr>
    </w:p>
    <w:p w:rsidR="00B908B1" w:rsidRDefault="00B908B1" w:rsidP="00B908B1">
      <w:pPr>
        <w:tabs>
          <w:tab w:val="left" w:pos="605"/>
          <w:tab w:val="left" w:pos="1325"/>
          <w:tab w:val="left" w:pos="2275"/>
        </w:tabs>
        <w:ind w:left="502"/>
        <w:jc w:val="both"/>
        <w:rPr>
          <w:rFonts w:ascii="Arial" w:hAnsi="Arial" w:cs="Arial"/>
          <w:sz w:val="24"/>
        </w:rPr>
      </w:pPr>
    </w:p>
    <w:p w:rsidR="00B908B1" w:rsidRDefault="00B908B1" w:rsidP="00B908B1">
      <w:pPr>
        <w:tabs>
          <w:tab w:val="left" w:pos="605"/>
          <w:tab w:val="left" w:pos="1325"/>
          <w:tab w:val="left" w:pos="2275"/>
        </w:tabs>
        <w:ind w:left="502"/>
        <w:jc w:val="both"/>
        <w:rPr>
          <w:rFonts w:ascii="Arial" w:hAnsi="Arial" w:cs="Arial"/>
          <w:sz w:val="24"/>
        </w:rPr>
      </w:pPr>
    </w:p>
    <w:p w:rsidR="00B908B1" w:rsidRDefault="00B908B1" w:rsidP="00B908B1">
      <w:pPr>
        <w:tabs>
          <w:tab w:val="left" w:pos="605"/>
          <w:tab w:val="left" w:pos="1325"/>
          <w:tab w:val="left" w:pos="2275"/>
        </w:tabs>
        <w:ind w:left="502"/>
        <w:jc w:val="both"/>
        <w:rPr>
          <w:rFonts w:ascii="Arial" w:hAnsi="Arial" w:cs="Arial"/>
          <w:sz w:val="24"/>
        </w:rPr>
      </w:pPr>
    </w:p>
    <w:p w:rsidR="00B908B1" w:rsidRDefault="00B908B1" w:rsidP="00B908B1">
      <w:pPr>
        <w:tabs>
          <w:tab w:val="left" w:pos="605"/>
          <w:tab w:val="left" w:pos="1325"/>
          <w:tab w:val="left" w:pos="2275"/>
        </w:tabs>
        <w:ind w:left="502"/>
        <w:jc w:val="both"/>
        <w:rPr>
          <w:rFonts w:ascii="Arial" w:hAnsi="Arial" w:cs="Arial"/>
          <w:sz w:val="24"/>
        </w:rPr>
      </w:pPr>
    </w:p>
    <w:p w:rsidR="00B908B1" w:rsidRDefault="00B908B1" w:rsidP="00B908B1">
      <w:pPr>
        <w:tabs>
          <w:tab w:val="left" w:pos="605"/>
          <w:tab w:val="left" w:pos="1325"/>
          <w:tab w:val="left" w:pos="2275"/>
        </w:tabs>
        <w:ind w:left="502"/>
        <w:jc w:val="both"/>
        <w:rPr>
          <w:rFonts w:ascii="Arial" w:hAnsi="Arial" w:cs="Arial"/>
          <w:sz w:val="24"/>
        </w:rPr>
      </w:pPr>
    </w:p>
    <w:p w:rsidR="00B908B1" w:rsidRDefault="00B908B1" w:rsidP="00B908B1">
      <w:pPr>
        <w:tabs>
          <w:tab w:val="left" w:pos="605"/>
          <w:tab w:val="left" w:pos="1325"/>
          <w:tab w:val="left" w:pos="2275"/>
        </w:tabs>
        <w:ind w:left="502"/>
        <w:jc w:val="both"/>
        <w:rPr>
          <w:rFonts w:ascii="Arial" w:hAnsi="Arial" w:cs="Arial"/>
          <w:sz w:val="24"/>
        </w:rPr>
      </w:pPr>
    </w:p>
    <w:p w:rsidR="00B908B1" w:rsidRDefault="00B908B1" w:rsidP="00B908B1">
      <w:pPr>
        <w:tabs>
          <w:tab w:val="left" w:pos="605"/>
          <w:tab w:val="left" w:pos="1325"/>
          <w:tab w:val="left" w:pos="2275"/>
        </w:tabs>
        <w:ind w:left="502"/>
        <w:jc w:val="both"/>
        <w:rPr>
          <w:rFonts w:ascii="Arial" w:hAnsi="Arial" w:cs="Arial"/>
          <w:sz w:val="24"/>
        </w:rPr>
      </w:pPr>
    </w:p>
    <w:p w:rsidR="00B908B1" w:rsidRDefault="00B908B1" w:rsidP="00B908B1">
      <w:pPr>
        <w:tabs>
          <w:tab w:val="left" w:pos="605"/>
          <w:tab w:val="left" w:pos="1325"/>
          <w:tab w:val="left" w:pos="2275"/>
        </w:tabs>
        <w:ind w:left="502"/>
        <w:jc w:val="both"/>
        <w:rPr>
          <w:rFonts w:ascii="Arial" w:hAnsi="Arial" w:cs="Arial"/>
          <w:sz w:val="24"/>
        </w:rPr>
      </w:pPr>
    </w:p>
    <w:p w:rsidR="00B908B1" w:rsidRDefault="00B908B1" w:rsidP="00B908B1">
      <w:pPr>
        <w:tabs>
          <w:tab w:val="left" w:pos="605"/>
          <w:tab w:val="left" w:pos="1325"/>
          <w:tab w:val="left" w:pos="2275"/>
        </w:tabs>
        <w:ind w:left="502"/>
        <w:jc w:val="both"/>
        <w:rPr>
          <w:rFonts w:ascii="Arial" w:hAnsi="Arial" w:cs="Arial"/>
          <w:sz w:val="24"/>
        </w:rPr>
      </w:pPr>
    </w:p>
    <w:p w:rsidR="00B908B1" w:rsidRDefault="00B908B1" w:rsidP="00B908B1">
      <w:pPr>
        <w:tabs>
          <w:tab w:val="left" w:pos="605"/>
          <w:tab w:val="left" w:pos="1325"/>
          <w:tab w:val="left" w:pos="2275"/>
        </w:tabs>
        <w:ind w:left="502"/>
        <w:jc w:val="both"/>
        <w:rPr>
          <w:rFonts w:ascii="Arial" w:hAnsi="Arial" w:cs="Arial"/>
          <w:sz w:val="24"/>
        </w:rPr>
      </w:pPr>
    </w:p>
    <w:p w:rsidR="00B908B1" w:rsidRDefault="00B908B1" w:rsidP="00B908B1">
      <w:pPr>
        <w:tabs>
          <w:tab w:val="left" w:pos="605"/>
          <w:tab w:val="left" w:pos="1325"/>
          <w:tab w:val="left" w:pos="2275"/>
        </w:tabs>
        <w:ind w:left="502"/>
        <w:jc w:val="both"/>
        <w:rPr>
          <w:rFonts w:ascii="Arial" w:hAnsi="Arial" w:cs="Arial"/>
          <w:sz w:val="24"/>
        </w:rPr>
      </w:pPr>
    </w:p>
    <w:p w:rsidR="00B908B1" w:rsidRDefault="00B908B1" w:rsidP="00B908B1">
      <w:pPr>
        <w:tabs>
          <w:tab w:val="left" w:pos="605"/>
          <w:tab w:val="left" w:pos="1325"/>
          <w:tab w:val="left" w:pos="2275"/>
        </w:tabs>
        <w:ind w:left="502"/>
        <w:jc w:val="both"/>
        <w:rPr>
          <w:rFonts w:ascii="Arial" w:hAnsi="Arial" w:cs="Arial"/>
          <w:sz w:val="24"/>
        </w:rPr>
      </w:pPr>
    </w:p>
    <w:p w:rsidR="00B908B1" w:rsidRDefault="00B908B1" w:rsidP="00B908B1">
      <w:pPr>
        <w:tabs>
          <w:tab w:val="left" w:pos="605"/>
          <w:tab w:val="left" w:pos="1325"/>
          <w:tab w:val="left" w:pos="2275"/>
        </w:tabs>
        <w:ind w:left="502"/>
        <w:jc w:val="both"/>
        <w:rPr>
          <w:rFonts w:ascii="Arial" w:hAnsi="Arial" w:cs="Arial"/>
          <w:sz w:val="24"/>
        </w:rPr>
      </w:pPr>
    </w:p>
    <w:p w:rsidR="00B908B1" w:rsidRDefault="00B908B1" w:rsidP="00B908B1">
      <w:pPr>
        <w:tabs>
          <w:tab w:val="left" w:pos="605"/>
          <w:tab w:val="left" w:pos="1325"/>
          <w:tab w:val="left" w:pos="2275"/>
        </w:tabs>
        <w:ind w:left="502"/>
        <w:jc w:val="both"/>
        <w:rPr>
          <w:rFonts w:ascii="Arial" w:hAnsi="Arial" w:cs="Arial"/>
          <w:sz w:val="24"/>
        </w:rPr>
      </w:pPr>
    </w:p>
    <w:p w:rsidR="00B908B1" w:rsidRDefault="00B908B1" w:rsidP="00B908B1">
      <w:pPr>
        <w:tabs>
          <w:tab w:val="left" w:pos="605"/>
          <w:tab w:val="left" w:pos="1325"/>
          <w:tab w:val="left" w:pos="2275"/>
        </w:tabs>
        <w:ind w:left="502"/>
        <w:jc w:val="both"/>
        <w:rPr>
          <w:rFonts w:ascii="Arial" w:hAnsi="Arial" w:cs="Arial"/>
          <w:sz w:val="24"/>
        </w:rPr>
      </w:pPr>
    </w:p>
    <w:p w:rsidR="00B908B1" w:rsidRDefault="00B908B1" w:rsidP="00B908B1">
      <w:pPr>
        <w:tabs>
          <w:tab w:val="left" w:pos="605"/>
          <w:tab w:val="left" w:pos="1325"/>
          <w:tab w:val="left" w:pos="2275"/>
        </w:tabs>
        <w:ind w:left="502"/>
        <w:jc w:val="both"/>
        <w:rPr>
          <w:rFonts w:ascii="Arial" w:hAnsi="Arial" w:cs="Arial"/>
          <w:sz w:val="24"/>
        </w:rPr>
      </w:pPr>
    </w:p>
    <w:p w:rsidR="00B908B1" w:rsidRDefault="00B908B1" w:rsidP="00B908B1">
      <w:pPr>
        <w:tabs>
          <w:tab w:val="left" w:pos="605"/>
          <w:tab w:val="left" w:pos="1325"/>
          <w:tab w:val="left" w:pos="2275"/>
        </w:tabs>
        <w:ind w:left="502"/>
        <w:jc w:val="both"/>
        <w:rPr>
          <w:rFonts w:ascii="Arial" w:hAnsi="Arial" w:cs="Arial"/>
          <w:sz w:val="24"/>
        </w:rPr>
      </w:pPr>
    </w:p>
    <w:p w:rsidR="00B908B1" w:rsidRDefault="00B908B1" w:rsidP="00B908B1">
      <w:pPr>
        <w:tabs>
          <w:tab w:val="left" w:pos="605"/>
          <w:tab w:val="left" w:pos="1325"/>
          <w:tab w:val="left" w:pos="2275"/>
        </w:tabs>
        <w:ind w:left="502"/>
        <w:jc w:val="both"/>
        <w:rPr>
          <w:rFonts w:ascii="Arial" w:hAnsi="Arial" w:cs="Arial"/>
          <w:sz w:val="24"/>
        </w:rPr>
      </w:pPr>
    </w:p>
    <w:p w:rsidR="00B908B1" w:rsidRDefault="00B908B1" w:rsidP="00B908B1">
      <w:pPr>
        <w:tabs>
          <w:tab w:val="left" w:pos="605"/>
          <w:tab w:val="left" w:pos="1325"/>
          <w:tab w:val="left" w:pos="2275"/>
        </w:tabs>
        <w:ind w:left="502"/>
        <w:jc w:val="both"/>
        <w:rPr>
          <w:rFonts w:ascii="Arial" w:hAnsi="Arial" w:cs="Arial"/>
          <w:sz w:val="24"/>
        </w:rPr>
      </w:pPr>
    </w:p>
    <w:p w:rsidR="00011A65" w:rsidRDefault="00011A65" w:rsidP="00B908B1">
      <w:pPr>
        <w:tabs>
          <w:tab w:val="left" w:pos="605"/>
          <w:tab w:val="left" w:pos="1325"/>
          <w:tab w:val="left" w:pos="2275"/>
        </w:tabs>
        <w:ind w:left="502"/>
        <w:jc w:val="both"/>
        <w:rPr>
          <w:rFonts w:ascii="Arial" w:hAnsi="Arial" w:cs="Arial"/>
          <w:sz w:val="24"/>
        </w:rPr>
      </w:pPr>
    </w:p>
    <w:p w:rsidR="00011A65" w:rsidRDefault="00011A65" w:rsidP="00B908B1">
      <w:pPr>
        <w:tabs>
          <w:tab w:val="left" w:pos="605"/>
          <w:tab w:val="left" w:pos="1325"/>
          <w:tab w:val="left" w:pos="2275"/>
        </w:tabs>
        <w:ind w:left="502"/>
        <w:jc w:val="both"/>
        <w:rPr>
          <w:rFonts w:ascii="Arial" w:hAnsi="Arial" w:cs="Arial"/>
          <w:sz w:val="24"/>
        </w:rPr>
      </w:pPr>
    </w:p>
    <w:p w:rsidR="00011A65" w:rsidRDefault="00011A65" w:rsidP="00B908B1">
      <w:pPr>
        <w:tabs>
          <w:tab w:val="left" w:pos="605"/>
          <w:tab w:val="left" w:pos="1325"/>
          <w:tab w:val="left" w:pos="2275"/>
        </w:tabs>
        <w:ind w:left="502"/>
        <w:jc w:val="both"/>
        <w:rPr>
          <w:rFonts w:ascii="Arial" w:hAnsi="Arial" w:cs="Arial"/>
          <w:sz w:val="24"/>
        </w:rPr>
      </w:pPr>
    </w:p>
    <w:p w:rsidR="00011A65" w:rsidRDefault="00011A65" w:rsidP="00B908B1">
      <w:pPr>
        <w:tabs>
          <w:tab w:val="left" w:pos="605"/>
          <w:tab w:val="left" w:pos="1325"/>
          <w:tab w:val="left" w:pos="2275"/>
        </w:tabs>
        <w:ind w:left="502"/>
        <w:jc w:val="both"/>
        <w:rPr>
          <w:rFonts w:ascii="Arial" w:hAnsi="Arial" w:cs="Arial"/>
          <w:sz w:val="24"/>
        </w:rPr>
      </w:pPr>
    </w:p>
    <w:p w:rsidR="00B908B1" w:rsidRPr="007D6C11" w:rsidRDefault="00B908B1" w:rsidP="00B908B1">
      <w:pPr>
        <w:tabs>
          <w:tab w:val="left" w:pos="605"/>
          <w:tab w:val="left" w:pos="1325"/>
          <w:tab w:val="left" w:pos="2275"/>
        </w:tabs>
        <w:ind w:left="502"/>
        <w:jc w:val="both"/>
        <w:rPr>
          <w:rFonts w:ascii="Arial" w:hAnsi="Arial" w:cs="Arial"/>
          <w:sz w:val="24"/>
        </w:rPr>
      </w:pP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245"/>
      </w:tblGrid>
      <w:tr w:rsidR="00F961C6" w:rsidRPr="007D6C11">
        <w:tc>
          <w:tcPr>
            <w:tcW w:w="9245" w:type="dxa"/>
            <w:shd w:val="pct25" w:color="auto" w:fill="FFFFFF"/>
          </w:tcPr>
          <w:p w:rsidR="00F961C6" w:rsidRPr="007D6C11" w:rsidRDefault="00F961C6">
            <w:pPr>
              <w:tabs>
                <w:tab w:val="left" w:pos="605"/>
                <w:tab w:val="left" w:pos="1325"/>
                <w:tab w:val="left" w:pos="2275"/>
              </w:tabs>
              <w:spacing w:before="100" w:after="100"/>
              <w:jc w:val="both"/>
              <w:rPr>
                <w:rFonts w:ascii="Arial" w:hAnsi="Arial" w:cs="Arial"/>
                <w:b/>
                <w:sz w:val="24"/>
              </w:rPr>
            </w:pPr>
            <w:r w:rsidRPr="007D6C11">
              <w:rPr>
                <w:rFonts w:ascii="Arial" w:hAnsi="Arial" w:cs="Arial"/>
                <w:sz w:val="24"/>
              </w:rPr>
              <w:br w:type="column"/>
            </w:r>
            <w:r w:rsidRPr="007D6C11">
              <w:rPr>
                <w:rFonts w:ascii="Arial" w:hAnsi="Arial" w:cs="Arial"/>
                <w:b/>
                <w:sz w:val="24"/>
              </w:rPr>
              <w:t>5.</w:t>
            </w:r>
            <w:r w:rsidRPr="007D6C11">
              <w:rPr>
                <w:rFonts w:ascii="Arial" w:hAnsi="Arial" w:cs="Arial"/>
                <w:b/>
                <w:sz w:val="24"/>
              </w:rPr>
              <w:tab/>
            </w:r>
            <w:r w:rsidRPr="007D6C11">
              <w:rPr>
                <w:rFonts w:ascii="Arial" w:hAnsi="Arial" w:cs="Arial"/>
                <w:b/>
                <w:sz w:val="24"/>
              </w:rPr>
              <w:tab/>
              <w:t>CONSIDERING WHETHER SUSPENSION IS APPROPRIATE</w:t>
            </w:r>
          </w:p>
        </w:tc>
      </w:tr>
    </w:tbl>
    <w:p w:rsidR="00F961C6" w:rsidRPr="007D6C11" w:rsidRDefault="00F961C6">
      <w:pPr>
        <w:rPr>
          <w:rFonts w:ascii="Arial" w:hAnsi="Arial" w:cs="Arial"/>
          <w:i/>
          <w:sz w:val="24"/>
          <w:u w:val="single"/>
        </w:rPr>
      </w:pPr>
    </w:p>
    <w:p w:rsidR="00F961C6" w:rsidRPr="007D6C11" w:rsidRDefault="00F961C6">
      <w:pPr>
        <w:rPr>
          <w:rFonts w:ascii="Arial" w:hAnsi="Arial" w:cs="Arial"/>
          <w:i/>
          <w:sz w:val="24"/>
          <w:u w:val="single"/>
        </w:rPr>
      </w:pPr>
    </w:p>
    <w:p w:rsidR="00F961C6" w:rsidRPr="007D6C11" w:rsidRDefault="00F961C6">
      <w:pPr>
        <w:numPr>
          <w:ilvl w:val="1"/>
          <w:numId w:val="13"/>
        </w:numPr>
        <w:tabs>
          <w:tab w:val="left" w:pos="1325"/>
          <w:tab w:val="left" w:pos="2275"/>
        </w:tabs>
        <w:jc w:val="both"/>
        <w:rPr>
          <w:rFonts w:ascii="Arial" w:hAnsi="Arial" w:cs="Arial"/>
          <w:sz w:val="24"/>
        </w:rPr>
      </w:pPr>
      <w:r w:rsidRPr="007D6C11">
        <w:rPr>
          <w:rFonts w:ascii="Arial" w:hAnsi="Arial" w:cs="Arial"/>
          <w:sz w:val="24"/>
        </w:rPr>
        <w:lastRenderedPageBreak/>
        <w:t>The suspension of an employee, particularly in situations of potential child protection allegations will have a significant impact on the individual and therefore it is essential that the facts of the case, as they are known and alternative courses of action are carefully considered in deciding whether to suspend. The specific arrangements for the suspension of staff are set out in the school’s/KCC disciplinary procedure (reference document: Discipline at Work 2003), but it should be recognised that suspension is a neutral act to protect the interests of both parties and not an assumption of guilt.  It is also essential that the Disciplinary Procedures are followed in terms of providing appropriate support to the individual throughout the period of suspension.</w:t>
      </w:r>
    </w:p>
    <w:p w:rsidR="00F961C6" w:rsidRPr="007D6C11" w:rsidRDefault="00F961C6">
      <w:pPr>
        <w:tabs>
          <w:tab w:val="left" w:pos="605"/>
          <w:tab w:val="left" w:pos="1325"/>
          <w:tab w:val="left" w:pos="2275"/>
        </w:tabs>
        <w:jc w:val="both"/>
        <w:rPr>
          <w:rFonts w:ascii="Arial" w:hAnsi="Arial" w:cs="Arial"/>
          <w:sz w:val="24"/>
        </w:rPr>
      </w:pPr>
    </w:p>
    <w:p w:rsidR="00F961C6" w:rsidRPr="007D6C11" w:rsidRDefault="00F961C6">
      <w:pPr>
        <w:tabs>
          <w:tab w:val="left" w:pos="605"/>
          <w:tab w:val="left" w:pos="1325"/>
          <w:tab w:val="left" w:pos="2275"/>
        </w:tabs>
        <w:ind w:left="605" w:hanging="605"/>
        <w:jc w:val="both"/>
        <w:rPr>
          <w:rFonts w:ascii="Arial" w:hAnsi="Arial" w:cs="Arial"/>
          <w:sz w:val="24"/>
        </w:rPr>
      </w:pPr>
      <w:r w:rsidRPr="007D6C11">
        <w:rPr>
          <w:rFonts w:ascii="Arial" w:hAnsi="Arial" w:cs="Arial"/>
          <w:b/>
          <w:sz w:val="24"/>
        </w:rPr>
        <w:t>5.2</w:t>
      </w:r>
      <w:r w:rsidRPr="007D6C11">
        <w:rPr>
          <w:rFonts w:ascii="Arial" w:hAnsi="Arial" w:cs="Arial"/>
          <w:b/>
          <w:sz w:val="24"/>
        </w:rPr>
        <w:tab/>
      </w:r>
      <w:r w:rsidRPr="007D6C11">
        <w:rPr>
          <w:rFonts w:ascii="Arial" w:hAnsi="Arial" w:cs="Arial"/>
          <w:sz w:val="24"/>
        </w:rPr>
        <w:t xml:space="preserve">The decision to suspend is taken by the Headteacher and/or the Governing Body and </w:t>
      </w:r>
      <w:r w:rsidR="00365E58" w:rsidRPr="007D6C11">
        <w:rPr>
          <w:rFonts w:ascii="Arial" w:hAnsi="Arial" w:cs="Arial"/>
          <w:sz w:val="24"/>
        </w:rPr>
        <w:t>not by the Police or SCS. However, Social Care</w:t>
      </w:r>
      <w:r w:rsidRPr="007D6C11">
        <w:rPr>
          <w:rFonts w:ascii="Arial" w:hAnsi="Arial" w:cs="Arial"/>
          <w:sz w:val="24"/>
        </w:rPr>
        <w:t xml:space="preserve">, in collaboration with other agencies, may advise the Directorate and the school of any action recommended to ensure the protection of children, protection of employees and safeguarding of information. </w:t>
      </w:r>
    </w:p>
    <w:p w:rsidR="00F961C6" w:rsidRPr="007D6C11" w:rsidRDefault="00F961C6">
      <w:pPr>
        <w:tabs>
          <w:tab w:val="left" w:pos="605"/>
          <w:tab w:val="left" w:pos="1325"/>
          <w:tab w:val="left" w:pos="2275"/>
        </w:tabs>
        <w:jc w:val="both"/>
        <w:rPr>
          <w:rFonts w:ascii="Arial" w:hAnsi="Arial" w:cs="Arial"/>
          <w:sz w:val="24"/>
        </w:rPr>
      </w:pPr>
    </w:p>
    <w:p w:rsidR="00F961C6" w:rsidRPr="007D6C11" w:rsidRDefault="00F961C6">
      <w:pPr>
        <w:tabs>
          <w:tab w:val="left" w:pos="605"/>
          <w:tab w:val="left" w:pos="1325"/>
          <w:tab w:val="left" w:pos="2275"/>
        </w:tabs>
        <w:ind w:left="605" w:hanging="605"/>
        <w:jc w:val="both"/>
        <w:rPr>
          <w:rFonts w:ascii="Arial" w:hAnsi="Arial" w:cs="Arial"/>
          <w:sz w:val="24"/>
        </w:rPr>
      </w:pPr>
      <w:r w:rsidRPr="007D6C11">
        <w:rPr>
          <w:rFonts w:ascii="Arial" w:hAnsi="Arial" w:cs="Arial"/>
          <w:b/>
          <w:sz w:val="24"/>
        </w:rPr>
        <w:t>5.3</w:t>
      </w:r>
      <w:r w:rsidRPr="007D6C11">
        <w:rPr>
          <w:rFonts w:ascii="Arial" w:hAnsi="Arial" w:cs="Arial"/>
          <w:b/>
          <w:sz w:val="24"/>
        </w:rPr>
        <w:tab/>
      </w:r>
      <w:r w:rsidRPr="007D6C11">
        <w:rPr>
          <w:rFonts w:ascii="Arial" w:hAnsi="Arial" w:cs="Arial"/>
          <w:sz w:val="24"/>
        </w:rPr>
        <w:t xml:space="preserve">In the event of the suspended member of staff living in school accommodation on site, then alternative arrangements will need to be negotiated in the best interests of the children, the school and the member of staff concerned. </w:t>
      </w:r>
    </w:p>
    <w:p w:rsidR="00F961C6" w:rsidRPr="007D6C11" w:rsidRDefault="00F961C6">
      <w:pPr>
        <w:rPr>
          <w:rFonts w:ascii="Arial" w:hAnsi="Arial" w:cs="Arial"/>
          <w:b/>
          <w:i/>
          <w:sz w:val="24"/>
        </w:rPr>
      </w:pPr>
    </w:p>
    <w:p w:rsidR="00F961C6" w:rsidRPr="007D6C11" w:rsidRDefault="00F961C6">
      <w:pPr>
        <w:numPr>
          <w:ilvl w:val="1"/>
          <w:numId w:val="25"/>
        </w:numPr>
        <w:tabs>
          <w:tab w:val="clear" w:pos="720"/>
          <w:tab w:val="num" w:pos="567"/>
        </w:tabs>
        <w:ind w:left="567" w:hanging="567"/>
        <w:jc w:val="both"/>
        <w:rPr>
          <w:rFonts w:ascii="Arial" w:hAnsi="Arial" w:cs="Arial"/>
          <w:sz w:val="24"/>
        </w:rPr>
      </w:pPr>
      <w:r w:rsidRPr="007D6C11">
        <w:rPr>
          <w:rFonts w:ascii="Arial" w:hAnsi="Arial" w:cs="Arial"/>
          <w:sz w:val="24"/>
        </w:rPr>
        <w:t>Being suspended or asked to refrain from work c</w:t>
      </w:r>
      <w:r w:rsidR="00365E58" w:rsidRPr="007D6C11">
        <w:rPr>
          <w:rFonts w:ascii="Arial" w:hAnsi="Arial" w:cs="Arial"/>
          <w:sz w:val="24"/>
        </w:rPr>
        <w:t>an give rise to great anxiety for</w:t>
      </w:r>
      <w:r w:rsidRPr="007D6C11">
        <w:rPr>
          <w:rFonts w:ascii="Arial" w:hAnsi="Arial" w:cs="Arial"/>
          <w:sz w:val="24"/>
        </w:rPr>
        <w:t xml:space="preserve"> the</w:t>
      </w:r>
    </w:p>
    <w:p w:rsidR="00F961C6" w:rsidRPr="007D6C11" w:rsidRDefault="00F961C6">
      <w:pPr>
        <w:tabs>
          <w:tab w:val="num" w:pos="567"/>
        </w:tabs>
        <w:ind w:left="567" w:hanging="567"/>
        <w:jc w:val="both"/>
        <w:rPr>
          <w:rFonts w:ascii="Arial" w:hAnsi="Arial" w:cs="Arial"/>
          <w:sz w:val="24"/>
        </w:rPr>
      </w:pPr>
      <w:r w:rsidRPr="007D6C11">
        <w:rPr>
          <w:rFonts w:ascii="Arial" w:hAnsi="Arial" w:cs="Arial"/>
          <w:sz w:val="24"/>
        </w:rPr>
        <w:tab/>
        <w:t>individual subject to the allegations. They may fear that colleagues and others within the school/community will have interpreted the very act of suspension as an indicator of presumed guilt from an early stage, and may feel particularly isolated and vulnerable.</w:t>
      </w:r>
    </w:p>
    <w:p w:rsidR="00F961C6" w:rsidRPr="007D6C11" w:rsidRDefault="00F961C6">
      <w:pPr>
        <w:tabs>
          <w:tab w:val="num" w:pos="567"/>
        </w:tabs>
        <w:ind w:left="567" w:hanging="567"/>
        <w:rPr>
          <w:rFonts w:ascii="Arial" w:hAnsi="Arial" w:cs="Arial"/>
          <w:sz w:val="24"/>
        </w:rPr>
      </w:pPr>
    </w:p>
    <w:p w:rsidR="00F961C6" w:rsidRPr="007D6C11" w:rsidRDefault="00F961C6">
      <w:pPr>
        <w:numPr>
          <w:ilvl w:val="1"/>
          <w:numId w:val="25"/>
        </w:numPr>
        <w:tabs>
          <w:tab w:val="clear" w:pos="720"/>
          <w:tab w:val="num" w:pos="567"/>
        </w:tabs>
        <w:ind w:left="567" w:hanging="567"/>
        <w:jc w:val="both"/>
        <w:rPr>
          <w:rFonts w:ascii="Arial" w:hAnsi="Arial" w:cs="Arial"/>
          <w:sz w:val="24"/>
        </w:rPr>
      </w:pPr>
      <w:r w:rsidRPr="007D6C11">
        <w:rPr>
          <w:rFonts w:ascii="Arial" w:hAnsi="Arial" w:cs="Arial"/>
          <w:sz w:val="24"/>
        </w:rPr>
        <w:t>Any member of staff subject to an allegation should be encouraged to seek advice and support at the earliest opportunity from their professional association or trade union. It must also be acknowledged that the whole school/community may be affected by a staff member’s suspension, and consideration should be given to necessary support strategies to address this.</w:t>
      </w:r>
    </w:p>
    <w:p w:rsidR="00F961C6" w:rsidRPr="007D6C11" w:rsidRDefault="00F961C6">
      <w:pPr>
        <w:numPr>
          <w:ilvl w:val="12"/>
          <w:numId w:val="0"/>
        </w:numPr>
        <w:tabs>
          <w:tab w:val="num" w:pos="567"/>
        </w:tabs>
        <w:ind w:left="567" w:hanging="567"/>
        <w:jc w:val="both"/>
        <w:rPr>
          <w:rFonts w:ascii="Arial" w:hAnsi="Arial" w:cs="Arial"/>
          <w:sz w:val="24"/>
        </w:rPr>
      </w:pPr>
    </w:p>
    <w:p w:rsidR="00F961C6" w:rsidRPr="007D6C11" w:rsidRDefault="00F961C6">
      <w:pPr>
        <w:numPr>
          <w:ilvl w:val="1"/>
          <w:numId w:val="25"/>
        </w:numPr>
        <w:tabs>
          <w:tab w:val="clear" w:pos="720"/>
          <w:tab w:val="num" w:pos="567"/>
        </w:tabs>
        <w:ind w:left="567" w:hanging="567"/>
        <w:jc w:val="both"/>
        <w:rPr>
          <w:rFonts w:ascii="Arial" w:hAnsi="Arial" w:cs="Arial"/>
          <w:sz w:val="24"/>
        </w:rPr>
      </w:pPr>
      <w:r w:rsidRPr="007D6C11">
        <w:rPr>
          <w:rFonts w:ascii="Arial" w:hAnsi="Arial" w:cs="Arial"/>
          <w:sz w:val="24"/>
        </w:rPr>
        <w:t>The need for support is equally applicable when considering a staff member’s return to work. Suspension should be retained for as short a length of time as possible and if it is agreed a staff member is to return to school/work, careful planning needs to take place as to how this situation can be managed as sensitively as possible.</w:t>
      </w:r>
    </w:p>
    <w:p w:rsidR="00F961C6" w:rsidRPr="007D6C11" w:rsidRDefault="00F961C6">
      <w:pPr>
        <w:tabs>
          <w:tab w:val="num" w:pos="567"/>
        </w:tabs>
        <w:ind w:left="567" w:hanging="567"/>
        <w:jc w:val="both"/>
        <w:rPr>
          <w:rFonts w:ascii="Arial" w:hAnsi="Arial" w:cs="Arial"/>
          <w:sz w:val="24"/>
        </w:rPr>
      </w:pPr>
    </w:p>
    <w:p w:rsidR="00F961C6" w:rsidRPr="007D6C11" w:rsidRDefault="00F961C6">
      <w:pPr>
        <w:ind w:left="567" w:hanging="567"/>
        <w:rPr>
          <w:rFonts w:ascii="Arial" w:hAnsi="Arial" w:cs="Arial"/>
          <w:b/>
          <w:sz w:val="24"/>
        </w:rPr>
      </w:pPr>
      <w:r w:rsidRPr="007D6C11">
        <w:rPr>
          <w:rFonts w:ascii="Arial" w:hAnsi="Arial" w:cs="Arial"/>
          <w:b/>
          <w:sz w:val="24"/>
        </w:rPr>
        <w:t xml:space="preserve">5.7 </w:t>
      </w:r>
      <w:r w:rsidRPr="007D6C11">
        <w:rPr>
          <w:rFonts w:ascii="Arial" w:hAnsi="Arial" w:cs="Arial"/>
          <w:b/>
          <w:sz w:val="24"/>
        </w:rPr>
        <w:tab/>
      </w:r>
      <w:r w:rsidRPr="007D6C11">
        <w:rPr>
          <w:rFonts w:ascii="Arial" w:hAnsi="Arial" w:cs="Arial"/>
          <w:b/>
          <w:sz w:val="24"/>
          <w:u w:val="single"/>
        </w:rPr>
        <w:t>Initial considerations</w:t>
      </w:r>
    </w:p>
    <w:p w:rsidR="00F961C6" w:rsidRPr="007D6C11" w:rsidRDefault="00F961C6">
      <w:pPr>
        <w:rPr>
          <w:rFonts w:ascii="Arial" w:hAnsi="Arial" w:cs="Arial"/>
          <w:sz w:val="24"/>
        </w:rPr>
      </w:pPr>
    </w:p>
    <w:p w:rsidR="00F961C6" w:rsidRPr="007D6C11" w:rsidRDefault="00F961C6">
      <w:pPr>
        <w:ind w:left="567"/>
        <w:jc w:val="both"/>
        <w:rPr>
          <w:rFonts w:ascii="Arial" w:hAnsi="Arial" w:cs="Arial"/>
          <w:sz w:val="24"/>
        </w:rPr>
      </w:pPr>
      <w:r w:rsidRPr="007D6C11">
        <w:rPr>
          <w:rFonts w:ascii="Arial" w:hAnsi="Arial" w:cs="Arial"/>
          <w:sz w:val="24"/>
        </w:rPr>
        <w:t>It may not be immediately obvious that suspension should be considered, and this course of action sometimes only becomes clear after information is shared with, and discussion had, with other agencies.</w:t>
      </w:r>
    </w:p>
    <w:p w:rsidR="00F961C6" w:rsidRPr="007D6C11" w:rsidRDefault="00F961C6">
      <w:pPr>
        <w:ind w:left="567"/>
        <w:jc w:val="both"/>
        <w:rPr>
          <w:rFonts w:ascii="Arial" w:hAnsi="Arial" w:cs="Arial"/>
          <w:sz w:val="24"/>
        </w:rPr>
      </w:pPr>
    </w:p>
    <w:p w:rsidR="00F961C6" w:rsidRPr="007D6C11" w:rsidRDefault="00F961C6">
      <w:pPr>
        <w:ind w:left="567"/>
        <w:jc w:val="both"/>
        <w:rPr>
          <w:rFonts w:ascii="Arial" w:hAnsi="Arial" w:cs="Arial"/>
          <w:sz w:val="24"/>
        </w:rPr>
      </w:pPr>
      <w:r w:rsidRPr="007D6C11">
        <w:rPr>
          <w:rFonts w:ascii="Arial" w:hAnsi="Arial" w:cs="Arial"/>
          <w:sz w:val="24"/>
        </w:rPr>
        <w:t xml:space="preserve">In some cases early or immediate suspension may impede a Police investigation, and therefore the decision whether to suspend may have to be delayed until sufficient evidence has been gathered. Suspension should be avoided in such cases wherever possible, and </w:t>
      </w:r>
      <w:r w:rsidRPr="007D6C11">
        <w:rPr>
          <w:rFonts w:ascii="Arial" w:hAnsi="Arial" w:cs="Arial"/>
          <w:sz w:val="24"/>
          <w:u w:val="single"/>
        </w:rPr>
        <w:t>should not be seen as an automatic response to an allegation.</w:t>
      </w:r>
      <w:r w:rsidRPr="007D6C11">
        <w:rPr>
          <w:rFonts w:ascii="Arial" w:hAnsi="Arial" w:cs="Arial"/>
          <w:sz w:val="24"/>
        </w:rPr>
        <w:t xml:space="preserve"> This applies</w:t>
      </w:r>
      <w:r w:rsidR="00365E58" w:rsidRPr="007D6C11">
        <w:rPr>
          <w:rFonts w:ascii="Arial" w:hAnsi="Arial" w:cs="Arial"/>
          <w:sz w:val="24"/>
        </w:rPr>
        <w:t xml:space="preserve"> to the possible suspension of H</w:t>
      </w:r>
      <w:r w:rsidRPr="007D6C11">
        <w:rPr>
          <w:rFonts w:ascii="Arial" w:hAnsi="Arial" w:cs="Arial"/>
          <w:sz w:val="24"/>
        </w:rPr>
        <w:t xml:space="preserve">eadteachers as well as other staff. Suspension should only follow after discussion with the lead </w:t>
      </w:r>
      <w:r w:rsidRPr="007D6C11">
        <w:rPr>
          <w:rFonts w:ascii="Arial" w:hAnsi="Arial" w:cs="Arial"/>
          <w:sz w:val="24"/>
        </w:rPr>
        <w:lastRenderedPageBreak/>
        <w:t>officer. The decision to suspend rem</w:t>
      </w:r>
      <w:r w:rsidR="00365E58" w:rsidRPr="007D6C11">
        <w:rPr>
          <w:rFonts w:ascii="Arial" w:hAnsi="Arial" w:cs="Arial"/>
          <w:sz w:val="24"/>
        </w:rPr>
        <w:t>ains the responsibility of the Headteacher or G</w:t>
      </w:r>
      <w:r w:rsidRPr="007D6C11">
        <w:rPr>
          <w:rFonts w:ascii="Arial" w:hAnsi="Arial" w:cs="Arial"/>
          <w:sz w:val="24"/>
        </w:rPr>
        <w:t>overnin</w:t>
      </w:r>
      <w:r w:rsidR="00365E58" w:rsidRPr="007D6C11">
        <w:rPr>
          <w:rFonts w:ascii="Arial" w:hAnsi="Arial" w:cs="Arial"/>
          <w:sz w:val="24"/>
        </w:rPr>
        <w:t>g B</w:t>
      </w:r>
      <w:r w:rsidRPr="007D6C11">
        <w:rPr>
          <w:rFonts w:ascii="Arial" w:hAnsi="Arial" w:cs="Arial"/>
          <w:sz w:val="24"/>
        </w:rPr>
        <w:t>ody (for schools) and the relevant Director (LA staff).</w:t>
      </w:r>
    </w:p>
    <w:p w:rsidR="00F961C6" w:rsidRPr="007D6C11" w:rsidRDefault="00F961C6">
      <w:pPr>
        <w:rPr>
          <w:rFonts w:ascii="Arial" w:hAnsi="Arial" w:cs="Arial"/>
          <w:sz w:val="24"/>
        </w:rPr>
      </w:pPr>
    </w:p>
    <w:p w:rsidR="00F961C6" w:rsidRPr="007D6C11" w:rsidRDefault="00F961C6">
      <w:pPr>
        <w:ind w:left="567"/>
        <w:rPr>
          <w:rFonts w:ascii="Arial" w:hAnsi="Arial" w:cs="Arial"/>
          <w:sz w:val="24"/>
        </w:rPr>
      </w:pPr>
      <w:r w:rsidRPr="007D6C11">
        <w:rPr>
          <w:rFonts w:ascii="Arial" w:hAnsi="Arial" w:cs="Arial"/>
          <w:sz w:val="24"/>
        </w:rPr>
        <w:t>When considering suspension it is important to have regard to the following factors:</w:t>
      </w:r>
    </w:p>
    <w:p w:rsidR="00F961C6" w:rsidRPr="007D6C11" w:rsidRDefault="00F961C6">
      <w:pPr>
        <w:ind w:left="567"/>
        <w:rPr>
          <w:rFonts w:ascii="Arial" w:hAnsi="Arial" w:cs="Arial"/>
          <w:sz w:val="24"/>
        </w:rPr>
      </w:pPr>
    </w:p>
    <w:p w:rsidR="00F961C6" w:rsidRPr="007D6C11" w:rsidRDefault="00F961C6">
      <w:pPr>
        <w:numPr>
          <w:ilvl w:val="0"/>
          <w:numId w:val="23"/>
        </w:numPr>
        <w:tabs>
          <w:tab w:val="clear" w:pos="360"/>
          <w:tab w:val="num" w:pos="567"/>
        </w:tabs>
        <w:ind w:left="1134" w:hanging="567"/>
        <w:rPr>
          <w:rFonts w:ascii="Arial" w:hAnsi="Arial" w:cs="Arial"/>
          <w:sz w:val="24"/>
        </w:rPr>
      </w:pPr>
      <w:r w:rsidRPr="007D6C11">
        <w:rPr>
          <w:rFonts w:ascii="Arial" w:hAnsi="Arial" w:cs="Arial"/>
          <w:sz w:val="24"/>
        </w:rPr>
        <w:t>The nature of the allegation</w:t>
      </w:r>
    </w:p>
    <w:p w:rsidR="00F961C6" w:rsidRPr="007D6C11" w:rsidRDefault="00F961C6">
      <w:pPr>
        <w:numPr>
          <w:ilvl w:val="0"/>
          <w:numId w:val="23"/>
        </w:numPr>
        <w:tabs>
          <w:tab w:val="clear" w:pos="360"/>
          <w:tab w:val="num" w:pos="567"/>
        </w:tabs>
        <w:ind w:left="1134" w:hanging="567"/>
        <w:rPr>
          <w:rFonts w:ascii="Arial" w:hAnsi="Arial" w:cs="Arial"/>
          <w:sz w:val="24"/>
        </w:rPr>
      </w:pPr>
      <w:r w:rsidRPr="007D6C11">
        <w:rPr>
          <w:rFonts w:ascii="Arial" w:hAnsi="Arial" w:cs="Arial"/>
          <w:sz w:val="24"/>
        </w:rPr>
        <w:t>Assessment of the presenting risk</w:t>
      </w:r>
    </w:p>
    <w:p w:rsidR="00F961C6" w:rsidRPr="007D6C11" w:rsidRDefault="00F961C6">
      <w:pPr>
        <w:numPr>
          <w:ilvl w:val="0"/>
          <w:numId w:val="23"/>
        </w:numPr>
        <w:tabs>
          <w:tab w:val="clear" w:pos="360"/>
          <w:tab w:val="num" w:pos="567"/>
        </w:tabs>
        <w:ind w:left="1134" w:hanging="567"/>
        <w:rPr>
          <w:rFonts w:ascii="Arial" w:hAnsi="Arial" w:cs="Arial"/>
          <w:sz w:val="24"/>
        </w:rPr>
      </w:pPr>
      <w:r w:rsidRPr="007D6C11">
        <w:rPr>
          <w:rFonts w:ascii="Arial" w:hAnsi="Arial" w:cs="Arial"/>
          <w:sz w:val="24"/>
        </w:rPr>
        <w:t>The context in which the allegation occurred</w:t>
      </w:r>
    </w:p>
    <w:p w:rsidR="00F961C6" w:rsidRPr="007D6C11" w:rsidRDefault="00F961C6">
      <w:pPr>
        <w:numPr>
          <w:ilvl w:val="0"/>
          <w:numId w:val="23"/>
        </w:numPr>
        <w:tabs>
          <w:tab w:val="clear" w:pos="360"/>
          <w:tab w:val="num" w:pos="567"/>
        </w:tabs>
        <w:ind w:left="1134" w:hanging="567"/>
        <w:rPr>
          <w:rFonts w:ascii="Arial" w:hAnsi="Arial" w:cs="Arial"/>
          <w:sz w:val="24"/>
        </w:rPr>
      </w:pPr>
      <w:r w:rsidRPr="007D6C11">
        <w:rPr>
          <w:rFonts w:ascii="Arial" w:hAnsi="Arial" w:cs="Arial"/>
          <w:sz w:val="24"/>
        </w:rPr>
        <w:t xml:space="preserve"> The individual’s contact with children</w:t>
      </w:r>
    </w:p>
    <w:p w:rsidR="00F961C6" w:rsidRPr="007D6C11" w:rsidRDefault="00F961C6">
      <w:pPr>
        <w:numPr>
          <w:ilvl w:val="0"/>
          <w:numId w:val="23"/>
        </w:numPr>
        <w:tabs>
          <w:tab w:val="clear" w:pos="360"/>
          <w:tab w:val="num" w:pos="567"/>
        </w:tabs>
        <w:ind w:left="1134" w:hanging="567"/>
        <w:rPr>
          <w:rFonts w:ascii="Arial" w:hAnsi="Arial" w:cs="Arial"/>
          <w:sz w:val="24"/>
        </w:rPr>
      </w:pPr>
      <w:r w:rsidRPr="007D6C11">
        <w:rPr>
          <w:rFonts w:ascii="Arial" w:hAnsi="Arial" w:cs="Arial"/>
          <w:sz w:val="24"/>
        </w:rPr>
        <w:t>Any other relevant information</w:t>
      </w:r>
    </w:p>
    <w:p w:rsidR="00F961C6" w:rsidRPr="007D6C11" w:rsidRDefault="00F961C6">
      <w:pPr>
        <w:numPr>
          <w:ilvl w:val="0"/>
          <w:numId w:val="23"/>
        </w:numPr>
        <w:tabs>
          <w:tab w:val="clear" w:pos="360"/>
          <w:tab w:val="num" w:pos="567"/>
        </w:tabs>
        <w:ind w:left="1134" w:hanging="567"/>
        <w:rPr>
          <w:rFonts w:ascii="Arial" w:hAnsi="Arial" w:cs="Arial"/>
          <w:sz w:val="24"/>
        </w:rPr>
      </w:pPr>
      <w:r w:rsidRPr="007D6C11">
        <w:rPr>
          <w:rFonts w:ascii="Arial" w:hAnsi="Arial" w:cs="Arial"/>
          <w:sz w:val="24"/>
        </w:rPr>
        <w:t>The power to suspend</w:t>
      </w:r>
    </w:p>
    <w:p w:rsidR="00F961C6" w:rsidRPr="007D6C11" w:rsidRDefault="00F961C6">
      <w:pPr>
        <w:numPr>
          <w:ilvl w:val="0"/>
          <w:numId w:val="23"/>
        </w:numPr>
        <w:tabs>
          <w:tab w:val="clear" w:pos="360"/>
          <w:tab w:val="num" w:pos="567"/>
        </w:tabs>
        <w:ind w:left="1134" w:hanging="567"/>
        <w:rPr>
          <w:rFonts w:ascii="Arial" w:hAnsi="Arial" w:cs="Arial"/>
          <w:sz w:val="24"/>
        </w:rPr>
      </w:pPr>
      <w:r w:rsidRPr="007D6C11">
        <w:rPr>
          <w:rFonts w:ascii="Arial" w:hAnsi="Arial" w:cs="Arial"/>
          <w:sz w:val="24"/>
        </w:rPr>
        <w:t>Alternatives to suspension</w:t>
      </w:r>
    </w:p>
    <w:p w:rsidR="00F961C6" w:rsidRPr="007D6C11" w:rsidRDefault="00F961C6">
      <w:pPr>
        <w:ind w:left="567"/>
        <w:rPr>
          <w:rFonts w:ascii="Arial" w:hAnsi="Arial" w:cs="Arial"/>
          <w:sz w:val="24"/>
        </w:rPr>
      </w:pPr>
    </w:p>
    <w:p w:rsidR="00F961C6" w:rsidRPr="007D6C11" w:rsidRDefault="00F961C6">
      <w:pPr>
        <w:ind w:left="567"/>
        <w:rPr>
          <w:rFonts w:ascii="Arial" w:hAnsi="Arial" w:cs="Arial"/>
          <w:sz w:val="24"/>
        </w:rPr>
      </w:pPr>
      <w:r w:rsidRPr="007D6C11">
        <w:rPr>
          <w:rFonts w:ascii="Arial" w:hAnsi="Arial" w:cs="Arial"/>
          <w:sz w:val="24"/>
        </w:rPr>
        <w:t>Suspension should only be applied if one or more of the following grounds apply:</w:t>
      </w:r>
    </w:p>
    <w:p w:rsidR="00F961C6" w:rsidRPr="007D6C11" w:rsidRDefault="00F961C6">
      <w:pPr>
        <w:ind w:left="567"/>
        <w:rPr>
          <w:rFonts w:ascii="Arial" w:hAnsi="Arial" w:cs="Arial"/>
          <w:sz w:val="24"/>
        </w:rPr>
      </w:pPr>
    </w:p>
    <w:p w:rsidR="00F961C6" w:rsidRPr="007D6C11" w:rsidRDefault="00F961C6">
      <w:pPr>
        <w:numPr>
          <w:ilvl w:val="0"/>
          <w:numId w:val="23"/>
        </w:numPr>
        <w:tabs>
          <w:tab w:val="clear" w:pos="360"/>
          <w:tab w:val="num" w:pos="567"/>
        </w:tabs>
        <w:ind w:left="567" w:firstLine="0"/>
        <w:rPr>
          <w:rFonts w:ascii="Arial" w:hAnsi="Arial" w:cs="Arial"/>
          <w:sz w:val="24"/>
        </w:rPr>
      </w:pPr>
      <w:r w:rsidRPr="007D6C11">
        <w:rPr>
          <w:rFonts w:ascii="Arial" w:hAnsi="Arial" w:cs="Arial"/>
          <w:sz w:val="24"/>
        </w:rPr>
        <w:t>A child or children would be at risk</w:t>
      </w:r>
    </w:p>
    <w:p w:rsidR="00F961C6" w:rsidRPr="007D6C11" w:rsidRDefault="00F961C6">
      <w:pPr>
        <w:numPr>
          <w:ilvl w:val="0"/>
          <w:numId w:val="23"/>
        </w:numPr>
        <w:tabs>
          <w:tab w:val="clear" w:pos="360"/>
          <w:tab w:val="num" w:pos="567"/>
        </w:tabs>
        <w:ind w:left="567" w:firstLine="0"/>
        <w:rPr>
          <w:rFonts w:ascii="Arial" w:hAnsi="Arial" w:cs="Arial"/>
          <w:sz w:val="24"/>
        </w:rPr>
      </w:pPr>
      <w:r w:rsidRPr="007D6C11">
        <w:rPr>
          <w:rFonts w:ascii="Arial" w:hAnsi="Arial" w:cs="Arial"/>
          <w:sz w:val="24"/>
        </w:rPr>
        <w:t>The allegation is so serious that summary dismissal for gross misconduct is possible</w:t>
      </w:r>
    </w:p>
    <w:p w:rsidR="00F961C6" w:rsidRPr="007D6C11" w:rsidRDefault="00F961C6">
      <w:pPr>
        <w:numPr>
          <w:ilvl w:val="0"/>
          <w:numId w:val="23"/>
        </w:numPr>
        <w:tabs>
          <w:tab w:val="clear" w:pos="360"/>
          <w:tab w:val="num" w:pos="567"/>
        </w:tabs>
        <w:ind w:left="567" w:firstLine="0"/>
        <w:rPr>
          <w:rFonts w:ascii="Arial" w:hAnsi="Arial" w:cs="Arial"/>
          <w:sz w:val="24"/>
        </w:rPr>
      </w:pPr>
      <w:r w:rsidRPr="007D6C11">
        <w:rPr>
          <w:rFonts w:ascii="Arial" w:hAnsi="Arial" w:cs="Arial"/>
          <w:sz w:val="24"/>
        </w:rPr>
        <w:t>It is necessary to allow any investigation to continue unimpeded</w:t>
      </w:r>
    </w:p>
    <w:p w:rsidR="00F961C6" w:rsidRPr="007D6C11" w:rsidRDefault="00F961C6">
      <w:pPr>
        <w:numPr>
          <w:ilvl w:val="12"/>
          <w:numId w:val="0"/>
        </w:numPr>
        <w:rPr>
          <w:rFonts w:ascii="Arial" w:hAnsi="Arial" w:cs="Arial"/>
          <w:sz w:val="24"/>
        </w:rPr>
      </w:pPr>
    </w:p>
    <w:p w:rsidR="00F961C6" w:rsidRPr="007D6C11" w:rsidRDefault="00F961C6">
      <w:pPr>
        <w:numPr>
          <w:ilvl w:val="12"/>
          <w:numId w:val="0"/>
        </w:numPr>
        <w:tabs>
          <w:tab w:val="left" w:pos="567"/>
        </w:tabs>
        <w:rPr>
          <w:rFonts w:ascii="Arial" w:hAnsi="Arial" w:cs="Arial"/>
          <w:b/>
          <w:sz w:val="24"/>
        </w:rPr>
      </w:pPr>
      <w:r w:rsidRPr="007D6C11">
        <w:rPr>
          <w:rFonts w:ascii="Arial" w:hAnsi="Arial" w:cs="Arial"/>
          <w:b/>
          <w:sz w:val="24"/>
        </w:rPr>
        <w:t xml:space="preserve">5.8 </w:t>
      </w:r>
      <w:r w:rsidRPr="007D6C11">
        <w:rPr>
          <w:rFonts w:ascii="Arial" w:hAnsi="Arial" w:cs="Arial"/>
          <w:b/>
          <w:sz w:val="24"/>
        </w:rPr>
        <w:tab/>
      </w:r>
      <w:r w:rsidRPr="007D6C11">
        <w:rPr>
          <w:rFonts w:ascii="Arial" w:hAnsi="Arial" w:cs="Arial"/>
          <w:b/>
          <w:sz w:val="24"/>
          <w:u w:val="single"/>
        </w:rPr>
        <w:t>Alternatives to suspension</w:t>
      </w:r>
    </w:p>
    <w:p w:rsidR="00F961C6" w:rsidRPr="007D6C11" w:rsidRDefault="00F961C6">
      <w:pPr>
        <w:numPr>
          <w:ilvl w:val="12"/>
          <w:numId w:val="0"/>
        </w:numPr>
        <w:rPr>
          <w:rFonts w:ascii="Arial" w:hAnsi="Arial" w:cs="Arial"/>
          <w:sz w:val="24"/>
        </w:rPr>
      </w:pPr>
    </w:p>
    <w:p w:rsidR="00F961C6" w:rsidRPr="007D6C11" w:rsidRDefault="00F961C6">
      <w:pPr>
        <w:numPr>
          <w:ilvl w:val="12"/>
          <w:numId w:val="0"/>
        </w:numPr>
        <w:ind w:left="567"/>
        <w:rPr>
          <w:rFonts w:ascii="Arial" w:hAnsi="Arial" w:cs="Arial"/>
          <w:sz w:val="24"/>
        </w:rPr>
      </w:pPr>
      <w:r w:rsidRPr="007D6C11">
        <w:rPr>
          <w:rFonts w:ascii="Arial" w:hAnsi="Arial" w:cs="Arial"/>
          <w:sz w:val="24"/>
        </w:rPr>
        <w:t>While weighing the factors as to whether suspension is necessary, available alternatives to suspension should be considered. This may be achieved by:</w:t>
      </w:r>
    </w:p>
    <w:p w:rsidR="00F961C6" w:rsidRPr="007D6C11" w:rsidRDefault="00F961C6">
      <w:pPr>
        <w:numPr>
          <w:ilvl w:val="12"/>
          <w:numId w:val="0"/>
        </w:numPr>
        <w:ind w:left="567"/>
        <w:rPr>
          <w:rFonts w:ascii="Arial" w:hAnsi="Arial" w:cs="Arial"/>
          <w:sz w:val="24"/>
        </w:rPr>
      </w:pPr>
    </w:p>
    <w:p w:rsidR="00F961C6" w:rsidRPr="007D6C11" w:rsidRDefault="00F961C6">
      <w:pPr>
        <w:numPr>
          <w:ilvl w:val="0"/>
          <w:numId w:val="23"/>
        </w:numPr>
        <w:ind w:left="567" w:firstLine="0"/>
        <w:rPr>
          <w:rFonts w:ascii="Arial" w:hAnsi="Arial" w:cs="Arial"/>
          <w:sz w:val="24"/>
        </w:rPr>
      </w:pPr>
      <w:r w:rsidRPr="007D6C11">
        <w:rPr>
          <w:rFonts w:ascii="Arial" w:hAnsi="Arial" w:cs="Arial"/>
          <w:sz w:val="24"/>
        </w:rPr>
        <w:t>Leave of absence</w:t>
      </w:r>
    </w:p>
    <w:p w:rsidR="00F961C6" w:rsidRPr="007D6C11" w:rsidRDefault="00F961C6">
      <w:pPr>
        <w:numPr>
          <w:ilvl w:val="0"/>
          <w:numId w:val="23"/>
        </w:numPr>
        <w:ind w:left="567" w:firstLine="0"/>
        <w:rPr>
          <w:rFonts w:ascii="Arial" w:hAnsi="Arial" w:cs="Arial"/>
          <w:sz w:val="24"/>
        </w:rPr>
      </w:pPr>
      <w:r w:rsidRPr="007D6C11">
        <w:rPr>
          <w:rFonts w:ascii="Arial" w:hAnsi="Arial" w:cs="Arial"/>
          <w:sz w:val="24"/>
        </w:rPr>
        <w:t>Undertaking different duties which do not involve direct contact with the individual</w:t>
      </w:r>
    </w:p>
    <w:p w:rsidR="00F961C6" w:rsidRPr="007D6C11" w:rsidRDefault="00F961C6">
      <w:pPr>
        <w:ind w:left="567" w:firstLine="153"/>
        <w:rPr>
          <w:rFonts w:ascii="Arial" w:hAnsi="Arial" w:cs="Arial"/>
          <w:sz w:val="24"/>
        </w:rPr>
      </w:pPr>
      <w:r w:rsidRPr="007D6C11">
        <w:rPr>
          <w:rFonts w:ascii="Arial" w:hAnsi="Arial" w:cs="Arial"/>
          <w:sz w:val="24"/>
        </w:rPr>
        <w:t>child or other children</w:t>
      </w:r>
    </w:p>
    <w:p w:rsidR="00F961C6" w:rsidRPr="007D6C11" w:rsidRDefault="00F961C6">
      <w:pPr>
        <w:numPr>
          <w:ilvl w:val="0"/>
          <w:numId w:val="23"/>
        </w:numPr>
        <w:ind w:left="567" w:firstLine="0"/>
        <w:rPr>
          <w:rFonts w:ascii="Arial" w:hAnsi="Arial" w:cs="Arial"/>
          <w:sz w:val="24"/>
        </w:rPr>
      </w:pPr>
      <w:r w:rsidRPr="007D6C11">
        <w:rPr>
          <w:rFonts w:ascii="Arial" w:hAnsi="Arial" w:cs="Arial"/>
          <w:sz w:val="24"/>
        </w:rPr>
        <w:t>Providing a classroom assistant or other colleague to be present throughout contact</w:t>
      </w:r>
    </w:p>
    <w:p w:rsidR="00F961C6" w:rsidRPr="007D6C11" w:rsidRDefault="00F961C6">
      <w:pPr>
        <w:ind w:left="567" w:firstLine="153"/>
        <w:rPr>
          <w:rFonts w:ascii="Arial" w:hAnsi="Arial" w:cs="Arial"/>
          <w:sz w:val="24"/>
        </w:rPr>
      </w:pPr>
      <w:r w:rsidRPr="007D6C11">
        <w:rPr>
          <w:rFonts w:ascii="Arial" w:hAnsi="Arial" w:cs="Arial"/>
          <w:sz w:val="24"/>
        </w:rPr>
        <w:t>time.</w:t>
      </w:r>
    </w:p>
    <w:p w:rsidR="00F961C6" w:rsidRPr="007D6C11" w:rsidRDefault="00F961C6">
      <w:pPr>
        <w:numPr>
          <w:ilvl w:val="12"/>
          <w:numId w:val="0"/>
        </w:numPr>
        <w:ind w:left="567"/>
        <w:rPr>
          <w:rFonts w:ascii="Arial" w:hAnsi="Arial" w:cs="Arial"/>
          <w:sz w:val="24"/>
        </w:rPr>
      </w:pPr>
    </w:p>
    <w:p w:rsidR="00F961C6" w:rsidRPr="007D6C11" w:rsidRDefault="00F961C6">
      <w:pPr>
        <w:numPr>
          <w:ilvl w:val="12"/>
          <w:numId w:val="0"/>
        </w:numPr>
        <w:ind w:left="567"/>
        <w:rPr>
          <w:rFonts w:ascii="Arial" w:hAnsi="Arial" w:cs="Arial"/>
          <w:sz w:val="24"/>
        </w:rPr>
      </w:pPr>
      <w:r w:rsidRPr="007D6C11">
        <w:rPr>
          <w:rFonts w:ascii="Arial" w:hAnsi="Arial" w:cs="Arial"/>
          <w:sz w:val="24"/>
        </w:rPr>
        <w:t>If the member of staff is not based in a school then an alternative may be to:</w:t>
      </w:r>
    </w:p>
    <w:p w:rsidR="00F961C6" w:rsidRPr="007D6C11" w:rsidRDefault="00F961C6">
      <w:pPr>
        <w:numPr>
          <w:ilvl w:val="12"/>
          <w:numId w:val="0"/>
        </w:numPr>
        <w:ind w:left="567"/>
        <w:rPr>
          <w:rFonts w:ascii="Arial" w:hAnsi="Arial" w:cs="Arial"/>
          <w:sz w:val="24"/>
        </w:rPr>
      </w:pPr>
    </w:p>
    <w:p w:rsidR="00F961C6" w:rsidRPr="007D6C11" w:rsidRDefault="00F961C6">
      <w:pPr>
        <w:numPr>
          <w:ilvl w:val="0"/>
          <w:numId w:val="23"/>
        </w:numPr>
        <w:ind w:left="567" w:firstLine="0"/>
        <w:rPr>
          <w:rFonts w:ascii="Arial" w:hAnsi="Arial" w:cs="Arial"/>
          <w:sz w:val="24"/>
        </w:rPr>
      </w:pPr>
      <w:r w:rsidRPr="007D6C11">
        <w:rPr>
          <w:rFonts w:ascii="Arial" w:hAnsi="Arial" w:cs="Arial"/>
          <w:sz w:val="24"/>
        </w:rPr>
        <w:t>Undertake office duty</w:t>
      </w:r>
    </w:p>
    <w:p w:rsidR="00F961C6" w:rsidRPr="007D6C11" w:rsidRDefault="00F961C6">
      <w:pPr>
        <w:numPr>
          <w:ilvl w:val="0"/>
          <w:numId w:val="23"/>
        </w:numPr>
        <w:ind w:left="567" w:firstLine="0"/>
        <w:rPr>
          <w:rFonts w:ascii="Arial" w:hAnsi="Arial" w:cs="Arial"/>
          <w:sz w:val="24"/>
        </w:rPr>
      </w:pPr>
      <w:r w:rsidRPr="007D6C11">
        <w:rPr>
          <w:rFonts w:ascii="Arial" w:hAnsi="Arial" w:cs="Arial"/>
          <w:sz w:val="24"/>
        </w:rPr>
        <w:t>Undertake non contact tasks only</w:t>
      </w:r>
    </w:p>
    <w:p w:rsidR="00F961C6" w:rsidRDefault="00F961C6">
      <w:pPr>
        <w:numPr>
          <w:ilvl w:val="12"/>
          <w:numId w:val="0"/>
        </w:numPr>
        <w:ind w:left="567"/>
        <w:rPr>
          <w:rFonts w:ascii="Arial" w:hAnsi="Arial" w:cs="Arial"/>
          <w:sz w:val="24"/>
        </w:rPr>
      </w:pPr>
    </w:p>
    <w:p w:rsidR="00F961C6" w:rsidRPr="007D6C11" w:rsidRDefault="00F961C6">
      <w:pPr>
        <w:numPr>
          <w:ilvl w:val="12"/>
          <w:numId w:val="0"/>
        </w:numPr>
        <w:ind w:left="567" w:hanging="567"/>
        <w:rPr>
          <w:rFonts w:ascii="Arial" w:hAnsi="Arial" w:cs="Arial"/>
          <w:b/>
          <w:sz w:val="24"/>
        </w:rPr>
      </w:pPr>
      <w:r w:rsidRPr="007D6C11">
        <w:rPr>
          <w:rFonts w:ascii="Arial" w:hAnsi="Arial" w:cs="Arial"/>
          <w:b/>
          <w:sz w:val="24"/>
        </w:rPr>
        <w:t xml:space="preserve">5.9 </w:t>
      </w:r>
      <w:r w:rsidRPr="007D6C11">
        <w:rPr>
          <w:rFonts w:ascii="Arial" w:hAnsi="Arial" w:cs="Arial"/>
          <w:b/>
          <w:sz w:val="24"/>
        </w:rPr>
        <w:tab/>
      </w:r>
      <w:r w:rsidRPr="007D6C11">
        <w:rPr>
          <w:rFonts w:ascii="Arial" w:hAnsi="Arial" w:cs="Arial"/>
          <w:b/>
          <w:sz w:val="24"/>
          <w:u w:val="single"/>
        </w:rPr>
        <w:t>Action Plan</w:t>
      </w:r>
    </w:p>
    <w:p w:rsidR="00F961C6" w:rsidRPr="007D6C11" w:rsidRDefault="00F961C6">
      <w:pPr>
        <w:numPr>
          <w:ilvl w:val="12"/>
          <w:numId w:val="0"/>
        </w:numPr>
        <w:rPr>
          <w:rFonts w:ascii="Arial" w:hAnsi="Arial" w:cs="Arial"/>
          <w:sz w:val="24"/>
        </w:rPr>
      </w:pPr>
    </w:p>
    <w:p w:rsidR="00F961C6" w:rsidRPr="007D6C11" w:rsidRDefault="00F961C6">
      <w:pPr>
        <w:ind w:left="567"/>
        <w:jc w:val="both"/>
        <w:rPr>
          <w:rFonts w:ascii="Arial" w:hAnsi="Arial" w:cs="Arial"/>
          <w:sz w:val="24"/>
        </w:rPr>
      </w:pPr>
      <w:r w:rsidRPr="007D6C11">
        <w:rPr>
          <w:rFonts w:ascii="Arial" w:hAnsi="Arial" w:cs="Arial"/>
          <w:sz w:val="24"/>
        </w:rPr>
        <w:t xml:space="preserve">The Children Act 1989 established the principle that the interests of the child are paramount. This, however, must be considered alongside the duty of care to staff. Any individual subject to allegations should, regardless of the decision to suspend or otherwise, be offered welfare support. Where possible, a means of monitoring the take up and effectiveness of welfare support without compromising confidentiality or trust should be sought. Where suspension is being considered, the duty of care requires the Head Teacher/Head of Service to ensure that appropriate support is available to the member of staff. In the case of an allegation against the Head Teacher, this responsibility lies with the Chair </w:t>
      </w:r>
      <w:r w:rsidRPr="007D6C11">
        <w:rPr>
          <w:rFonts w:ascii="Arial" w:hAnsi="Arial" w:cs="Arial"/>
          <w:sz w:val="24"/>
        </w:rPr>
        <w:lastRenderedPageBreak/>
        <w:t>of Governors (or nominated Chair). Agreement must be reached with education personnel (and police where appropriate) as to how information will be shared and contact maintained with the member of staff throughout the investigative process. This should include agreement as to:</w:t>
      </w:r>
    </w:p>
    <w:p w:rsidR="00F961C6" w:rsidRPr="007D6C11" w:rsidRDefault="00F961C6">
      <w:pPr>
        <w:numPr>
          <w:ilvl w:val="12"/>
          <w:numId w:val="0"/>
        </w:numPr>
        <w:ind w:left="567"/>
        <w:jc w:val="both"/>
        <w:rPr>
          <w:rFonts w:ascii="Arial" w:hAnsi="Arial" w:cs="Arial"/>
          <w:sz w:val="24"/>
        </w:rPr>
      </w:pPr>
    </w:p>
    <w:p w:rsidR="00F961C6" w:rsidRPr="007D6C11" w:rsidRDefault="00F961C6">
      <w:pPr>
        <w:numPr>
          <w:ilvl w:val="0"/>
          <w:numId w:val="23"/>
        </w:numPr>
        <w:tabs>
          <w:tab w:val="clear" w:pos="360"/>
          <w:tab w:val="num" w:pos="567"/>
        </w:tabs>
        <w:ind w:left="567" w:firstLine="0"/>
        <w:rPr>
          <w:rFonts w:ascii="Arial" w:hAnsi="Arial" w:cs="Arial"/>
          <w:sz w:val="24"/>
        </w:rPr>
      </w:pPr>
      <w:r w:rsidRPr="007D6C11">
        <w:rPr>
          <w:rFonts w:ascii="Arial" w:hAnsi="Arial" w:cs="Arial"/>
          <w:sz w:val="24"/>
        </w:rPr>
        <w:t>How the member of staff will be kept updated about the progress of the investigation,</w:t>
      </w:r>
    </w:p>
    <w:p w:rsidR="00F961C6" w:rsidRPr="007D6C11" w:rsidRDefault="00F961C6">
      <w:pPr>
        <w:numPr>
          <w:ilvl w:val="0"/>
          <w:numId w:val="23"/>
        </w:numPr>
        <w:tabs>
          <w:tab w:val="clear" w:pos="360"/>
          <w:tab w:val="num" w:pos="567"/>
        </w:tabs>
        <w:ind w:left="567" w:firstLine="0"/>
        <w:rPr>
          <w:rFonts w:ascii="Arial" w:hAnsi="Arial" w:cs="Arial"/>
          <w:sz w:val="24"/>
        </w:rPr>
      </w:pPr>
      <w:r w:rsidRPr="007D6C11">
        <w:rPr>
          <w:rFonts w:ascii="Arial" w:hAnsi="Arial" w:cs="Arial"/>
          <w:sz w:val="24"/>
        </w:rPr>
        <w:t>How support and counselling are to be offered: and</w:t>
      </w:r>
    </w:p>
    <w:p w:rsidR="00F961C6" w:rsidRPr="007D6C11" w:rsidRDefault="00F961C6">
      <w:pPr>
        <w:numPr>
          <w:ilvl w:val="0"/>
          <w:numId w:val="23"/>
        </w:numPr>
        <w:tabs>
          <w:tab w:val="clear" w:pos="360"/>
          <w:tab w:val="num" w:pos="567"/>
        </w:tabs>
        <w:ind w:left="567" w:firstLine="0"/>
        <w:rPr>
          <w:rFonts w:ascii="Arial" w:hAnsi="Arial" w:cs="Arial"/>
          <w:sz w:val="24"/>
        </w:rPr>
      </w:pPr>
      <w:r w:rsidRPr="007D6C11">
        <w:rPr>
          <w:rFonts w:ascii="Arial" w:hAnsi="Arial" w:cs="Arial"/>
          <w:sz w:val="24"/>
        </w:rPr>
        <w:t>How links will be maintained with the school so that the staff member is kept</w:t>
      </w:r>
    </w:p>
    <w:p w:rsidR="00F961C6" w:rsidRPr="007D6C11" w:rsidRDefault="00F961C6">
      <w:pPr>
        <w:ind w:left="567" w:firstLine="153"/>
        <w:rPr>
          <w:rFonts w:ascii="Arial" w:hAnsi="Arial" w:cs="Arial"/>
          <w:sz w:val="24"/>
        </w:rPr>
      </w:pPr>
      <w:r w:rsidRPr="007D6C11">
        <w:rPr>
          <w:rFonts w:ascii="Arial" w:hAnsi="Arial" w:cs="Arial"/>
          <w:sz w:val="24"/>
        </w:rPr>
        <w:t>informed of other matters occurring within the school.</w:t>
      </w:r>
    </w:p>
    <w:p w:rsidR="00F961C6" w:rsidRPr="007D6C11" w:rsidRDefault="00F961C6">
      <w:pPr>
        <w:numPr>
          <w:ilvl w:val="12"/>
          <w:numId w:val="0"/>
        </w:numPr>
        <w:tabs>
          <w:tab w:val="num" w:pos="567"/>
        </w:tabs>
        <w:ind w:left="567"/>
        <w:rPr>
          <w:rFonts w:ascii="Arial" w:hAnsi="Arial" w:cs="Arial"/>
          <w:b/>
          <w:sz w:val="24"/>
        </w:rPr>
      </w:pPr>
    </w:p>
    <w:p w:rsidR="00F961C6" w:rsidRPr="007D6C11" w:rsidRDefault="00F961C6">
      <w:pPr>
        <w:numPr>
          <w:ilvl w:val="12"/>
          <w:numId w:val="0"/>
        </w:numPr>
        <w:ind w:left="567" w:hanging="567"/>
        <w:rPr>
          <w:rFonts w:ascii="Arial" w:hAnsi="Arial" w:cs="Arial"/>
          <w:b/>
          <w:sz w:val="24"/>
        </w:rPr>
      </w:pPr>
      <w:r w:rsidRPr="007D6C11">
        <w:rPr>
          <w:rFonts w:ascii="Arial" w:hAnsi="Arial" w:cs="Arial"/>
          <w:b/>
          <w:sz w:val="24"/>
        </w:rPr>
        <w:t xml:space="preserve">5.10 </w:t>
      </w:r>
      <w:r w:rsidRPr="007D6C11">
        <w:rPr>
          <w:rFonts w:ascii="Arial" w:hAnsi="Arial" w:cs="Arial"/>
          <w:b/>
          <w:sz w:val="24"/>
        </w:rPr>
        <w:tab/>
      </w:r>
      <w:r w:rsidRPr="007D6C11">
        <w:rPr>
          <w:rFonts w:ascii="Arial" w:hAnsi="Arial" w:cs="Arial"/>
          <w:b/>
          <w:sz w:val="24"/>
          <w:u w:val="single"/>
        </w:rPr>
        <w:t>Confidentiality</w:t>
      </w:r>
    </w:p>
    <w:p w:rsidR="00F961C6" w:rsidRPr="007D6C11" w:rsidRDefault="00F961C6">
      <w:pPr>
        <w:numPr>
          <w:ilvl w:val="12"/>
          <w:numId w:val="0"/>
        </w:numPr>
        <w:ind w:left="567"/>
        <w:jc w:val="both"/>
        <w:rPr>
          <w:rFonts w:ascii="Arial" w:hAnsi="Arial" w:cs="Arial"/>
          <w:sz w:val="24"/>
        </w:rPr>
      </w:pPr>
    </w:p>
    <w:p w:rsidR="00F961C6" w:rsidRPr="007D6C11" w:rsidRDefault="00365E58">
      <w:pPr>
        <w:numPr>
          <w:ilvl w:val="12"/>
          <w:numId w:val="0"/>
        </w:numPr>
        <w:ind w:left="567"/>
        <w:jc w:val="both"/>
        <w:rPr>
          <w:rFonts w:ascii="Arial" w:hAnsi="Arial" w:cs="Arial"/>
          <w:sz w:val="24"/>
        </w:rPr>
      </w:pPr>
      <w:r w:rsidRPr="007D6C11">
        <w:rPr>
          <w:rFonts w:ascii="Arial" w:hAnsi="Arial" w:cs="Arial"/>
          <w:sz w:val="24"/>
        </w:rPr>
        <w:t>The H</w:t>
      </w:r>
      <w:r w:rsidR="00F961C6" w:rsidRPr="007D6C11">
        <w:rPr>
          <w:rFonts w:ascii="Arial" w:hAnsi="Arial" w:cs="Arial"/>
          <w:sz w:val="24"/>
        </w:rPr>
        <w:t>ead teacher, Chair of Governors (or nominated governor) and LA officers have a responsibility to safeguard confidentiality as far as is possible. Sensitive information must only be disclosed on a need to know basis with other professionals involved in the investigative process. Other people may become aware of the allegation and may not feel bound to maintain confidentiality. Therefore consideration should be given on how best to manage information, particularly in relation to who should be told what, when and h</w:t>
      </w:r>
      <w:r w:rsidR="006B73CB" w:rsidRPr="007D6C11">
        <w:rPr>
          <w:rFonts w:ascii="Arial" w:hAnsi="Arial" w:cs="Arial"/>
          <w:sz w:val="24"/>
        </w:rPr>
        <w:t>ow. This is particularly relevant</w:t>
      </w:r>
      <w:r w:rsidR="00F961C6" w:rsidRPr="007D6C11">
        <w:rPr>
          <w:rFonts w:ascii="Arial" w:hAnsi="Arial" w:cs="Arial"/>
          <w:sz w:val="24"/>
        </w:rPr>
        <w:t xml:space="preserve"> in respect of parents, carers and the media</w:t>
      </w:r>
      <w:r w:rsidRPr="007D6C11">
        <w:rPr>
          <w:rFonts w:ascii="Arial" w:hAnsi="Arial" w:cs="Arial"/>
          <w:sz w:val="24"/>
        </w:rPr>
        <w:t xml:space="preserve"> in light of new legislation and the anonymity clause (referenced in 1.4) </w:t>
      </w:r>
    </w:p>
    <w:p w:rsidR="006B73CB" w:rsidRPr="007D6C11" w:rsidRDefault="006B73CB">
      <w:pPr>
        <w:numPr>
          <w:ilvl w:val="12"/>
          <w:numId w:val="0"/>
        </w:numPr>
        <w:ind w:left="567"/>
        <w:jc w:val="both"/>
        <w:rPr>
          <w:rFonts w:ascii="Arial" w:hAnsi="Arial" w:cs="Arial"/>
          <w:sz w:val="24"/>
        </w:rPr>
      </w:pPr>
    </w:p>
    <w:p w:rsidR="00F961C6" w:rsidRPr="007D6C11" w:rsidRDefault="00F961C6">
      <w:pPr>
        <w:numPr>
          <w:ilvl w:val="12"/>
          <w:numId w:val="0"/>
        </w:numPr>
        <w:ind w:left="567" w:hanging="567"/>
        <w:rPr>
          <w:rFonts w:ascii="Arial" w:hAnsi="Arial" w:cs="Arial"/>
          <w:b/>
          <w:sz w:val="24"/>
        </w:rPr>
      </w:pPr>
      <w:r w:rsidRPr="007D6C11">
        <w:rPr>
          <w:rFonts w:ascii="Arial" w:hAnsi="Arial" w:cs="Arial"/>
          <w:b/>
          <w:sz w:val="24"/>
        </w:rPr>
        <w:t xml:space="preserve">5.11 </w:t>
      </w:r>
      <w:r w:rsidRPr="007D6C11">
        <w:rPr>
          <w:rFonts w:ascii="Arial" w:hAnsi="Arial" w:cs="Arial"/>
          <w:b/>
          <w:sz w:val="24"/>
        </w:rPr>
        <w:tab/>
      </w:r>
      <w:r w:rsidRPr="007D6C11">
        <w:rPr>
          <w:rFonts w:ascii="Arial" w:hAnsi="Arial" w:cs="Arial"/>
          <w:b/>
          <w:sz w:val="24"/>
          <w:u w:val="single"/>
        </w:rPr>
        <w:t>Planning and Recording</w:t>
      </w:r>
    </w:p>
    <w:p w:rsidR="00F961C6" w:rsidRPr="007D6C11" w:rsidRDefault="00F961C6">
      <w:pPr>
        <w:numPr>
          <w:ilvl w:val="12"/>
          <w:numId w:val="0"/>
        </w:numPr>
        <w:ind w:left="567"/>
        <w:jc w:val="both"/>
        <w:rPr>
          <w:rFonts w:ascii="Arial" w:hAnsi="Arial" w:cs="Arial"/>
          <w:sz w:val="24"/>
        </w:rPr>
      </w:pPr>
    </w:p>
    <w:p w:rsidR="00F961C6" w:rsidRPr="007D6C11" w:rsidRDefault="00F961C6">
      <w:pPr>
        <w:numPr>
          <w:ilvl w:val="12"/>
          <w:numId w:val="0"/>
        </w:numPr>
        <w:ind w:left="567"/>
        <w:jc w:val="both"/>
        <w:rPr>
          <w:rFonts w:ascii="Arial" w:hAnsi="Arial" w:cs="Arial"/>
          <w:sz w:val="24"/>
        </w:rPr>
      </w:pPr>
      <w:r w:rsidRPr="007D6C11">
        <w:rPr>
          <w:rFonts w:ascii="Arial" w:hAnsi="Arial" w:cs="Arial"/>
          <w:sz w:val="24"/>
        </w:rPr>
        <w:t>It is essential to record the decisions reached and the rationale behind them. Records should also be made of the agreed action and strategies to manage the situation. The plan should clearly indicate the following:</w:t>
      </w:r>
    </w:p>
    <w:p w:rsidR="00F961C6" w:rsidRPr="007D6C11" w:rsidRDefault="00F961C6">
      <w:pPr>
        <w:numPr>
          <w:ilvl w:val="12"/>
          <w:numId w:val="0"/>
        </w:numPr>
        <w:ind w:left="567"/>
        <w:jc w:val="both"/>
        <w:rPr>
          <w:rFonts w:ascii="Arial" w:hAnsi="Arial" w:cs="Arial"/>
          <w:sz w:val="24"/>
        </w:rPr>
      </w:pPr>
    </w:p>
    <w:p w:rsidR="00F961C6" w:rsidRPr="007D6C11" w:rsidRDefault="00F961C6">
      <w:pPr>
        <w:numPr>
          <w:ilvl w:val="0"/>
          <w:numId w:val="23"/>
        </w:numPr>
        <w:ind w:left="567" w:firstLine="0"/>
        <w:jc w:val="both"/>
        <w:rPr>
          <w:rFonts w:ascii="Arial" w:hAnsi="Arial" w:cs="Arial"/>
          <w:sz w:val="24"/>
        </w:rPr>
      </w:pPr>
      <w:r w:rsidRPr="007D6C11">
        <w:rPr>
          <w:rFonts w:ascii="Arial" w:hAnsi="Arial" w:cs="Arial"/>
          <w:sz w:val="24"/>
        </w:rPr>
        <w:t>Any restrictions to normal contact or activity,</w:t>
      </w:r>
    </w:p>
    <w:p w:rsidR="00F961C6" w:rsidRPr="007D6C11" w:rsidRDefault="00F961C6">
      <w:pPr>
        <w:numPr>
          <w:ilvl w:val="0"/>
          <w:numId w:val="23"/>
        </w:numPr>
        <w:ind w:left="567" w:firstLine="0"/>
        <w:jc w:val="both"/>
        <w:rPr>
          <w:rFonts w:ascii="Arial" w:hAnsi="Arial" w:cs="Arial"/>
          <w:sz w:val="24"/>
        </w:rPr>
      </w:pPr>
      <w:r w:rsidRPr="007D6C11">
        <w:rPr>
          <w:rFonts w:ascii="Arial" w:hAnsi="Arial" w:cs="Arial"/>
          <w:sz w:val="24"/>
        </w:rPr>
        <w:t>Issues of contact with children,</w:t>
      </w:r>
    </w:p>
    <w:p w:rsidR="00F961C6" w:rsidRPr="007D6C11" w:rsidRDefault="00F961C6">
      <w:pPr>
        <w:numPr>
          <w:ilvl w:val="0"/>
          <w:numId w:val="23"/>
        </w:numPr>
        <w:ind w:left="567" w:firstLine="0"/>
        <w:jc w:val="both"/>
        <w:rPr>
          <w:rFonts w:ascii="Arial" w:hAnsi="Arial" w:cs="Arial"/>
          <w:sz w:val="24"/>
        </w:rPr>
      </w:pPr>
      <w:r w:rsidRPr="007D6C11">
        <w:rPr>
          <w:rFonts w:ascii="Arial" w:hAnsi="Arial" w:cs="Arial"/>
          <w:sz w:val="24"/>
        </w:rPr>
        <w:t>Arrangements for monitoring and welfare support in relation to the member of staff.</w:t>
      </w:r>
    </w:p>
    <w:p w:rsidR="00F961C6" w:rsidRPr="007D6C11" w:rsidRDefault="00F961C6">
      <w:pPr>
        <w:numPr>
          <w:ilvl w:val="0"/>
          <w:numId w:val="23"/>
        </w:numPr>
        <w:ind w:left="567" w:firstLine="0"/>
        <w:jc w:val="both"/>
        <w:rPr>
          <w:rFonts w:ascii="Arial" w:hAnsi="Arial" w:cs="Arial"/>
          <w:sz w:val="24"/>
        </w:rPr>
      </w:pPr>
      <w:r w:rsidRPr="007D6C11">
        <w:rPr>
          <w:rFonts w:ascii="Arial" w:hAnsi="Arial" w:cs="Arial"/>
          <w:sz w:val="24"/>
        </w:rPr>
        <w:t>Monitoring the support available for the child.</w:t>
      </w:r>
    </w:p>
    <w:p w:rsidR="00F961C6" w:rsidRPr="007D6C11" w:rsidRDefault="00F961C6">
      <w:pPr>
        <w:ind w:left="567"/>
        <w:jc w:val="both"/>
        <w:rPr>
          <w:rFonts w:ascii="Arial" w:hAnsi="Arial" w:cs="Arial"/>
          <w:sz w:val="24"/>
        </w:rPr>
      </w:pPr>
    </w:p>
    <w:p w:rsidR="00F961C6" w:rsidRDefault="00F961C6" w:rsidP="006B73CB">
      <w:pPr>
        <w:ind w:left="567"/>
        <w:jc w:val="both"/>
        <w:rPr>
          <w:rFonts w:ascii="Arial" w:hAnsi="Arial" w:cs="Arial"/>
          <w:sz w:val="24"/>
        </w:rPr>
      </w:pPr>
      <w:r w:rsidRPr="007D6C11">
        <w:rPr>
          <w:rFonts w:ascii="Arial" w:hAnsi="Arial" w:cs="Arial"/>
          <w:sz w:val="24"/>
        </w:rPr>
        <w:t>It is important for the LA lead officer to keep a record of the actions taken in the course of the investigation and, where relevant, the process and conclusion of suspension is undertaken as quickly and fairly as possible. If individuals have specific tasks or responsibilities to carry out, this should be noted and followed up. Agreed strategies for managing and sharing information should be included here. In addition, the member of staff should be informed of the decisions taken at the earliest opportunity.</w:t>
      </w:r>
    </w:p>
    <w:p w:rsidR="00011A65" w:rsidRDefault="00011A65" w:rsidP="006B73CB">
      <w:pPr>
        <w:ind w:left="567"/>
        <w:jc w:val="both"/>
        <w:rPr>
          <w:rFonts w:ascii="Arial" w:hAnsi="Arial" w:cs="Arial"/>
          <w:sz w:val="24"/>
        </w:rPr>
      </w:pPr>
    </w:p>
    <w:p w:rsidR="00011A65" w:rsidRDefault="00011A65" w:rsidP="006B73CB">
      <w:pPr>
        <w:ind w:left="567"/>
        <w:jc w:val="both"/>
        <w:rPr>
          <w:rFonts w:ascii="Arial" w:hAnsi="Arial" w:cs="Arial"/>
          <w:sz w:val="24"/>
        </w:rPr>
      </w:pPr>
    </w:p>
    <w:p w:rsidR="00011A65" w:rsidRPr="007D6C11" w:rsidRDefault="00011A65" w:rsidP="006B73CB">
      <w:pPr>
        <w:ind w:left="567"/>
        <w:jc w:val="both"/>
        <w:rPr>
          <w:rFonts w:ascii="Arial" w:hAnsi="Arial" w:cs="Arial"/>
          <w:sz w:val="24"/>
        </w:rPr>
      </w:pPr>
    </w:p>
    <w:p w:rsidR="00F961C6" w:rsidRPr="007D6C11" w:rsidRDefault="00F961C6">
      <w:pPr>
        <w:ind w:left="567"/>
        <w:jc w:val="both"/>
        <w:rPr>
          <w:rFonts w:ascii="Arial" w:hAnsi="Arial" w:cs="Arial"/>
          <w:sz w:val="24"/>
        </w:rPr>
      </w:pP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245"/>
      </w:tblGrid>
      <w:tr w:rsidR="00F961C6" w:rsidRPr="007D6C11">
        <w:tc>
          <w:tcPr>
            <w:tcW w:w="9245" w:type="dxa"/>
            <w:shd w:val="pct25" w:color="auto" w:fill="FFFFFF"/>
          </w:tcPr>
          <w:p w:rsidR="00F961C6" w:rsidRPr="007D6C11" w:rsidRDefault="00F961C6">
            <w:pPr>
              <w:tabs>
                <w:tab w:val="left" w:pos="605"/>
                <w:tab w:val="left" w:pos="1325"/>
                <w:tab w:val="left" w:pos="2275"/>
              </w:tabs>
              <w:spacing w:before="100" w:after="100"/>
              <w:jc w:val="both"/>
              <w:rPr>
                <w:rFonts w:ascii="Arial" w:hAnsi="Arial" w:cs="Arial"/>
                <w:b/>
                <w:sz w:val="24"/>
              </w:rPr>
            </w:pPr>
            <w:r w:rsidRPr="007D6C11">
              <w:rPr>
                <w:rFonts w:ascii="Arial" w:hAnsi="Arial" w:cs="Arial"/>
                <w:b/>
                <w:sz w:val="24"/>
              </w:rPr>
              <w:t>6.</w:t>
            </w:r>
            <w:r w:rsidRPr="007D6C11">
              <w:rPr>
                <w:rFonts w:ascii="Arial" w:hAnsi="Arial" w:cs="Arial"/>
                <w:b/>
                <w:sz w:val="24"/>
              </w:rPr>
              <w:tab/>
            </w:r>
            <w:r w:rsidRPr="007D6C11">
              <w:rPr>
                <w:rFonts w:ascii="Arial" w:hAnsi="Arial" w:cs="Arial"/>
                <w:b/>
                <w:sz w:val="24"/>
              </w:rPr>
              <w:tab/>
            </w:r>
            <w:r w:rsidRPr="007D6C11">
              <w:rPr>
                <w:rFonts w:ascii="Arial" w:hAnsi="Arial" w:cs="Arial"/>
                <w:b/>
                <w:sz w:val="24"/>
              </w:rPr>
              <w:tab/>
            </w:r>
            <w:r w:rsidRPr="007D6C11">
              <w:rPr>
                <w:rFonts w:ascii="Arial" w:hAnsi="Arial" w:cs="Arial"/>
                <w:b/>
                <w:sz w:val="24"/>
              </w:rPr>
              <w:tab/>
              <w:t>DISCIPLINARY INVESTIGATION</w:t>
            </w:r>
          </w:p>
        </w:tc>
      </w:tr>
    </w:tbl>
    <w:p w:rsidR="00B908B1" w:rsidRPr="007D6C11" w:rsidRDefault="00B908B1">
      <w:pPr>
        <w:tabs>
          <w:tab w:val="left" w:pos="605"/>
          <w:tab w:val="left" w:pos="1325"/>
          <w:tab w:val="left" w:pos="2275"/>
        </w:tabs>
        <w:jc w:val="both"/>
        <w:rPr>
          <w:rFonts w:ascii="Arial" w:hAnsi="Arial" w:cs="Arial"/>
          <w:sz w:val="24"/>
        </w:rPr>
      </w:pPr>
    </w:p>
    <w:p w:rsidR="00F961C6" w:rsidRPr="007D6C11" w:rsidRDefault="00F961C6">
      <w:pPr>
        <w:tabs>
          <w:tab w:val="left" w:pos="605"/>
          <w:tab w:val="left" w:pos="1325"/>
          <w:tab w:val="left" w:pos="2275"/>
        </w:tabs>
        <w:ind w:left="605" w:hanging="605"/>
        <w:jc w:val="both"/>
        <w:rPr>
          <w:rFonts w:ascii="Arial" w:hAnsi="Arial" w:cs="Arial"/>
          <w:sz w:val="24"/>
        </w:rPr>
      </w:pPr>
      <w:r w:rsidRPr="007D6C11">
        <w:rPr>
          <w:rFonts w:ascii="Arial" w:hAnsi="Arial" w:cs="Arial"/>
          <w:b/>
          <w:sz w:val="24"/>
        </w:rPr>
        <w:t>6.1</w:t>
      </w:r>
      <w:r w:rsidRPr="007D6C11">
        <w:rPr>
          <w:rFonts w:ascii="Arial" w:hAnsi="Arial" w:cs="Arial"/>
          <w:b/>
          <w:sz w:val="24"/>
        </w:rPr>
        <w:tab/>
      </w:r>
      <w:r w:rsidRPr="007D6C11">
        <w:rPr>
          <w:rFonts w:ascii="Arial" w:hAnsi="Arial" w:cs="Arial"/>
          <w:sz w:val="24"/>
        </w:rPr>
        <w:t xml:space="preserve">No action under </w:t>
      </w:r>
      <w:r w:rsidR="006B73CB" w:rsidRPr="007D6C11">
        <w:rPr>
          <w:rFonts w:ascii="Arial" w:hAnsi="Arial" w:cs="Arial"/>
          <w:sz w:val="24"/>
        </w:rPr>
        <w:t>the disciplinary procedure should</w:t>
      </w:r>
      <w:r w:rsidRPr="007D6C11">
        <w:rPr>
          <w:rFonts w:ascii="Arial" w:hAnsi="Arial" w:cs="Arial"/>
          <w:sz w:val="24"/>
        </w:rPr>
        <w:t xml:space="preserve"> be </w:t>
      </w:r>
      <w:r w:rsidR="006B73CB" w:rsidRPr="007D6C11">
        <w:rPr>
          <w:rFonts w:ascii="Arial" w:hAnsi="Arial" w:cs="Arial"/>
          <w:sz w:val="24"/>
        </w:rPr>
        <w:t>taken in circumstances which might</w:t>
      </w:r>
      <w:r w:rsidRPr="007D6C11">
        <w:rPr>
          <w:rFonts w:ascii="Arial" w:hAnsi="Arial" w:cs="Arial"/>
          <w:sz w:val="24"/>
        </w:rPr>
        <w:t xml:space="preserve"> int</w:t>
      </w:r>
      <w:r w:rsidR="006B73CB" w:rsidRPr="007D6C11">
        <w:rPr>
          <w:rFonts w:ascii="Arial" w:hAnsi="Arial" w:cs="Arial"/>
          <w:sz w:val="24"/>
        </w:rPr>
        <w:t>erfere with the criminal</w:t>
      </w:r>
      <w:r w:rsidRPr="007D6C11">
        <w:rPr>
          <w:rFonts w:ascii="Arial" w:hAnsi="Arial" w:cs="Arial"/>
          <w:sz w:val="24"/>
        </w:rPr>
        <w:t xml:space="preserve"> investigation.  Child protection </w:t>
      </w:r>
      <w:r w:rsidR="00365E58" w:rsidRPr="007D6C11">
        <w:rPr>
          <w:rFonts w:ascii="Arial" w:hAnsi="Arial" w:cs="Arial"/>
          <w:sz w:val="24"/>
        </w:rPr>
        <w:t xml:space="preserve">and criminal </w:t>
      </w:r>
      <w:r w:rsidRPr="007D6C11">
        <w:rPr>
          <w:rFonts w:ascii="Arial" w:hAnsi="Arial" w:cs="Arial"/>
          <w:sz w:val="24"/>
        </w:rPr>
        <w:t xml:space="preserve">investigations shall be treated as paramount and any further action </w:t>
      </w:r>
      <w:r w:rsidRPr="007D6C11">
        <w:rPr>
          <w:rFonts w:ascii="Arial" w:hAnsi="Arial" w:cs="Arial"/>
          <w:sz w:val="24"/>
        </w:rPr>
        <w:lastRenderedPageBreak/>
        <w:t>under disciplinary procedures may therefore have to await full completion of the child protection and criminal investigations, but will be undertaken as soon as possible.</w:t>
      </w:r>
    </w:p>
    <w:p w:rsidR="00F961C6" w:rsidRPr="007D6C11" w:rsidRDefault="00F961C6">
      <w:pPr>
        <w:tabs>
          <w:tab w:val="left" w:pos="605"/>
          <w:tab w:val="left" w:pos="1325"/>
          <w:tab w:val="left" w:pos="2275"/>
        </w:tabs>
        <w:ind w:left="605" w:hanging="605"/>
        <w:jc w:val="both"/>
        <w:rPr>
          <w:rFonts w:ascii="Arial" w:hAnsi="Arial" w:cs="Arial"/>
          <w:sz w:val="24"/>
        </w:rPr>
      </w:pPr>
    </w:p>
    <w:p w:rsidR="00F961C6" w:rsidRPr="007D6C11" w:rsidRDefault="00F961C6">
      <w:pPr>
        <w:tabs>
          <w:tab w:val="left" w:pos="605"/>
          <w:tab w:val="left" w:pos="1325"/>
          <w:tab w:val="left" w:pos="2275"/>
        </w:tabs>
        <w:ind w:left="605" w:hanging="605"/>
        <w:jc w:val="both"/>
        <w:rPr>
          <w:rFonts w:ascii="Arial" w:hAnsi="Arial" w:cs="Arial"/>
          <w:sz w:val="24"/>
        </w:rPr>
      </w:pPr>
      <w:r w:rsidRPr="007D6C11">
        <w:rPr>
          <w:rFonts w:ascii="Arial" w:hAnsi="Arial" w:cs="Arial"/>
          <w:b/>
          <w:sz w:val="24"/>
        </w:rPr>
        <w:t>6.2</w:t>
      </w:r>
      <w:r w:rsidRPr="007D6C11">
        <w:rPr>
          <w:rFonts w:ascii="Arial" w:hAnsi="Arial" w:cs="Arial"/>
          <w:b/>
          <w:sz w:val="24"/>
        </w:rPr>
        <w:tab/>
      </w:r>
      <w:r w:rsidRPr="007D6C11">
        <w:rPr>
          <w:rFonts w:ascii="Arial" w:hAnsi="Arial" w:cs="Arial"/>
          <w:sz w:val="24"/>
        </w:rPr>
        <w:t>Once any child protection investigation has been completed and the matter is not proceeding to court, a decision should be taken by the appropriate person in the school/service, as whether to investigate under the disciplinary procedures. The school/service will need to consult with its Personnel Provider prior to reaching a decision on this. In addition the school or service must</w:t>
      </w:r>
      <w:r w:rsidR="00365E58" w:rsidRPr="007D6C11">
        <w:rPr>
          <w:rFonts w:ascii="Arial" w:hAnsi="Arial" w:cs="Arial"/>
          <w:sz w:val="24"/>
        </w:rPr>
        <w:t xml:space="preserve"> seek advice from the LADO</w:t>
      </w:r>
      <w:r w:rsidRPr="007D6C11">
        <w:rPr>
          <w:rFonts w:ascii="Arial" w:hAnsi="Arial" w:cs="Arial"/>
          <w:sz w:val="24"/>
        </w:rPr>
        <w:t xml:space="preserve"> in all cases if the safeguarding of children’s welfare remains an issue within the school/service.</w:t>
      </w:r>
    </w:p>
    <w:p w:rsidR="00F961C6" w:rsidRPr="007D6C11" w:rsidRDefault="00F961C6">
      <w:pPr>
        <w:tabs>
          <w:tab w:val="left" w:pos="605"/>
          <w:tab w:val="left" w:pos="1325"/>
          <w:tab w:val="left" w:pos="2275"/>
        </w:tabs>
        <w:jc w:val="both"/>
        <w:rPr>
          <w:rFonts w:ascii="Arial" w:hAnsi="Arial" w:cs="Arial"/>
          <w:sz w:val="24"/>
        </w:rPr>
      </w:pPr>
    </w:p>
    <w:p w:rsidR="00F961C6" w:rsidRPr="007D6C11" w:rsidRDefault="00F961C6">
      <w:pPr>
        <w:tabs>
          <w:tab w:val="left" w:pos="605"/>
          <w:tab w:val="left" w:pos="1325"/>
          <w:tab w:val="left" w:pos="2275"/>
        </w:tabs>
        <w:ind w:left="605" w:hanging="605"/>
        <w:jc w:val="both"/>
        <w:rPr>
          <w:rFonts w:ascii="Arial" w:hAnsi="Arial" w:cs="Arial"/>
          <w:sz w:val="24"/>
        </w:rPr>
      </w:pPr>
      <w:r w:rsidRPr="007D6C11">
        <w:rPr>
          <w:rFonts w:ascii="Arial" w:hAnsi="Arial" w:cs="Arial"/>
          <w:b/>
          <w:sz w:val="24"/>
        </w:rPr>
        <w:t>6.3</w:t>
      </w:r>
      <w:r w:rsidRPr="007D6C11">
        <w:rPr>
          <w:rFonts w:ascii="Arial" w:hAnsi="Arial" w:cs="Arial"/>
          <w:b/>
          <w:sz w:val="24"/>
        </w:rPr>
        <w:tab/>
      </w:r>
      <w:r w:rsidRPr="007D6C11">
        <w:rPr>
          <w:rFonts w:ascii="Arial" w:hAnsi="Arial" w:cs="Arial"/>
          <w:sz w:val="24"/>
        </w:rPr>
        <w:t xml:space="preserve">At the request of the Governing Body/Assistant Director, a nominated representative may be appointed to conduct the investigation where it is inappropriate for the Headteacher/Head of Service or other member of the school’s leadership group to do so, e.g., where the Headteacher/Head of Service knowledge might prejudice a fair hearing, where he/she is implicated or when the Governing Body believes it is in the best interests of the school.  The investigation will be undertaken in accordance with the school’s disciplinary procedure (see separate document). </w:t>
      </w:r>
    </w:p>
    <w:p w:rsidR="00F961C6" w:rsidRPr="007D6C11" w:rsidRDefault="00F961C6">
      <w:pPr>
        <w:tabs>
          <w:tab w:val="left" w:pos="605"/>
          <w:tab w:val="left" w:pos="1325"/>
          <w:tab w:val="left" w:pos="2275"/>
        </w:tabs>
        <w:jc w:val="both"/>
        <w:rPr>
          <w:rFonts w:ascii="Arial" w:hAnsi="Arial" w:cs="Arial"/>
          <w:sz w:val="24"/>
        </w:rPr>
      </w:pPr>
    </w:p>
    <w:p w:rsidR="00F961C6" w:rsidRPr="007D6C11" w:rsidRDefault="00F961C6">
      <w:pPr>
        <w:tabs>
          <w:tab w:val="left" w:pos="605"/>
          <w:tab w:val="left" w:pos="1325"/>
          <w:tab w:val="left" w:pos="2275"/>
        </w:tabs>
        <w:ind w:left="605" w:hanging="605"/>
        <w:jc w:val="both"/>
        <w:rPr>
          <w:rFonts w:ascii="Arial" w:hAnsi="Arial" w:cs="Arial"/>
          <w:sz w:val="24"/>
        </w:rPr>
      </w:pPr>
      <w:r w:rsidRPr="007D6C11">
        <w:rPr>
          <w:rFonts w:ascii="Arial" w:hAnsi="Arial" w:cs="Arial"/>
          <w:b/>
          <w:sz w:val="24"/>
        </w:rPr>
        <w:t>6.4</w:t>
      </w:r>
      <w:r w:rsidRPr="007D6C11">
        <w:rPr>
          <w:rFonts w:ascii="Arial" w:hAnsi="Arial" w:cs="Arial"/>
          <w:b/>
          <w:sz w:val="24"/>
        </w:rPr>
        <w:tab/>
      </w:r>
      <w:r w:rsidRPr="007D6C11">
        <w:rPr>
          <w:rFonts w:ascii="Arial" w:hAnsi="Arial" w:cs="Arial"/>
          <w:sz w:val="24"/>
        </w:rPr>
        <w:t xml:space="preserve">The position of the employer, in coming to a reasonably held view is not analogous with the decision to be made by a criminal court.  The employer is able to come to a reasonably held view </w:t>
      </w:r>
      <w:r w:rsidRPr="007D6C11">
        <w:rPr>
          <w:rFonts w:ascii="Arial" w:hAnsi="Arial" w:cs="Arial"/>
          <w:b/>
          <w:sz w:val="24"/>
        </w:rPr>
        <w:t>‘on the balance of probability’</w:t>
      </w:r>
      <w:r w:rsidRPr="007D6C11">
        <w:rPr>
          <w:rFonts w:ascii="Arial" w:hAnsi="Arial" w:cs="Arial"/>
          <w:sz w:val="24"/>
        </w:rPr>
        <w:t>.  The disciplinary investigation must gather evidence objectively establishing the facts where possible and follow the principles of fairness, reasonableness and natural justice.</w:t>
      </w:r>
    </w:p>
    <w:p w:rsidR="00F961C6" w:rsidRPr="007D6C11" w:rsidRDefault="00F961C6">
      <w:pPr>
        <w:tabs>
          <w:tab w:val="left" w:pos="605"/>
          <w:tab w:val="left" w:pos="1325"/>
          <w:tab w:val="left" w:pos="2275"/>
        </w:tabs>
        <w:ind w:left="605" w:hanging="605"/>
        <w:jc w:val="both"/>
        <w:rPr>
          <w:rFonts w:ascii="Arial" w:hAnsi="Arial" w:cs="Arial"/>
          <w:sz w:val="24"/>
        </w:rPr>
      </w:pPr>
    </w:p>
    <w:p w:rsidR="00F961C6" w:rsidRPr="007D6C11" w:rsidRDefault="00F961C6">
      <w:pPr>
        <w:tabs>
          <w:tab w:val="left" w:pos="605"/>
          <w:tab w:val="left" w:pos="1325"/>
          <w:tab w:val="left" w:pos="2275"/>
        </w:tabs>
        <w:ind w:left="605" w:hanging="605"/>
        <w:jc w:val="both"/>
        <w:rPr>
          <w:rFonts w:ascii="Arial" w:hAnsi="Arial" w:cs="Arial"/>
          <w:sz w:val="24"/>
        </w:rPr>
      </w:pPr>
      <w:r w:rsidRPr="007D6C11">
        <w:rPr>
          <w:rFonts w:ascii="Arial" w:hAnsi="Arial" w:cs="Arial"/>
          <w:b/>
          <w:sz w:val="24"/>
        </w:rPr>
        <w:t>6.5</w:t>
      </w:r>
      <w:r w:rsidRPr="007D6C11">
        <w:rPr>
          <w:rFonts w:ascii="Arial" w:hAnsi="Arial" w:cs="Arial"/>
          <w:b/>
          <w:sz w:val="24"/>
        </w:rPr>
        <w:tab/>
      </w:r>
      <w:r w:rsidRPr="007D6C11">
        <w:rPr>
          <w:rFonts w:ascii="Arial" w:hAnsi="Arial" w:cs="Arial"/>
          <w:sz w:val="24"/>
        </w:rPr>
        <w:t>Where allegations of child abuse are received against an employee at the school,</w:t>
      </w:r>
      <w:r w:rsidR="00365E58" w:rsidRPr="007D6C11">
        <w:rPr>
          <w:rFonts w:ascii="Arial" w:hAnsi="Arial" w:cs="Arial"/>
          <w:sz w:val="24"/>
        </w:rPr>
        <w:t xml:space="preserve"> the LADO</w:t>
      </w:r>
      <w:r w:rsidRPr="007D6C11">
        <w:rPr>
          <w:rFonts w:ascii="Arial" w:hAnsi="Arial" w:cs="Arial"/>
          <w:sz w:val="24"/>
        </w:rPr>
        <w:t xml:space="preserve"> will take responsibility for ensuring that relevant information, as defined by the Investigating Officer, resulting from a child protection investigation is made available to the school’s/service Personnel Consultant and the Headteacher/Head of Service (where appropriate), in order to inform a decision about a possible disciplinary investigation.</w:t>
      </w:r>
    </w:p>
    <w:p w:rsidR="00F961C6" w:rsidRPr="007D6C11" w:rsidRDefault="00F961C6">
      <w:pPr>
        <w:tabs>
          <w:tab w:val="left" w:pos="605"/>
          <w:tab w:val="left" w:pos="1325"/>
          <w:tab w:val="left" w:pos="2275"/>
        </w:tabs>
        <w:ind w:left="605" w:hanging="605"/>
        <w:jc w:val="both"/>
        <w:rPr>
          <w:rFonts w:ascii="Arial" w:hAnsi="Arial" w:cs="Arial"/>
          <w:sz w:val="24"/>
        </w:rPr>
      </w:pPr>
    </w:p>
    <w:p w:rsidR="00F961C6" w:rsidRPr="007D6C11" w:rsidRDefault="00F961C6">
      <w:pPr>
        <w:tabs>
          <w:tab w:val="left" w:pos="605"/>
          <w:tab w:val="left" w:pos="1325"/>
          <w:tab w:val="left" w:pos="2275"/>
        </w:tabs>
        <w:ind w:left="605" w:hanging="605"/>
        <w:jc w:val="both"/>
        <w:rPr>
          <w:rFonts w:ascii="Arial" w:hAnsi="Arial" w:cs="Arial"/>
          <w:sz w:val="24"/>
        </w:rPr>
      </w:pPr>
      <w:r w:rsidRPr="007D6C11">
        <w:rPr>
          <w:rFonts w:ascii="Arial" w:hAnsi="Arial" w:cs="Arial"/>
          <w:b/>
          <w:sz w:val="24"/>
        </w:rPr>
        <w:t>6.6</w:t>
      </w:r>
      <w:r w:rsidRPr="007D6C11">
        <w:rPr>
          <w:rFonts w:ascii="Arial" w:hAnsi="Arial" w:cs="Arial"/>
          <w:b/>
          <w:sz w:val="24"/>
        </w:rPr>
        <w:tab/>
      </w:r>
      <w:r w:rsidRPr="007D6C11">
        <w:rPr>
          <w:rFonts w:ascii="Arial" w:hAnsi="Arial" w:cs="Arial"/>
          <w:sz w:val="24"/>
        </w:rPr>
        <w:t>Evidence derived from the child protection investigation or criminal investigation (e.g., statements, exhibits, video-recorded interviews with children) may be available for use in subsequent disciplinary proceedings, particularly where the witnesses are the same.  If access is sought to such material a formal application should be made vi</w:t>
      </w:r>
      <w:r w:rsidR="00365E58" w:rsidRPr="007D6C11">
        <w:rPr>
          <w:rFonts w:ascii="Arial" w:hAnsi="Arial" w:cs="Arial"/>
          <w:sz w:val="24"/>
        </w:rPr>
        <w:t>a the LADO</w:t>
      </w:r>
      <w:r w:rsidRPr="007D6C11">
        <w:rPr>
          <w:rFonts w:ascii="Arial" w:hAnsi="Arial" w:cs="Arial"/>
          <w:sz w:val="24"/>
        </w:rPr>
        <w:t xml:space="preserve"> to Kent Police in line with the agreed protocol.  (It should be noted that the Branch Crown Prosecutor will be cautious about releasing any prosecution material until the criminal proceedings have been concluded and will only consider doing so upon a valid request being made in writing.)</w:t>
      </w:r>
    </w:p>
    <w:p w:rsidR="00F961C6" w:rsidRPr="007D6C11" w:rsidRDefault="00F961C6">
      <w:pPr>
        <w:tabs>
          <w:tab w:val="left" w:pos="605"/>
          <w:tab w:val="left" w:pos="1325"/>
          <w:tab w:val="left" w:pos="2275"/>
        </w:tabs>
        <w:ind w:left="605" w:hanging="605"/>
        <w:jc w:val="both"/>
        <w:rPr>
          <w:rFonts w:ascii="Arial" w:hAnsi="Arial" w:cs="Arial"/>
          <w:sz w:val="24"/>
        </w:rPr>
      </w:pPr>
      <w:r w:rsidRPr="007D6C11">
        <w:rPr>
          <w:rFonts w:ascii="Arial" w:hAnsi="Arial" w:cs="Arial"/>
          <w:sz w:val="24"/>
        </w:rPr>
        <w:t xml:space="preserve"> </w:t>
      </w:r>
    </w:p>
    <w:p w:rsidR="00F961C6" w:rsidRPr="007D6C11" w:rsidRDefault="00F961C6">
      <w:pPr>
        <w:tabs>
          <w:tab w:val="left" w:pos="605"/>
          <w:tab w:val="left" w:pos="1325"/>
          <w:tab w:val="left" w:pos="2275"/>
        </w:tabs>
        <w:ind w:left="605" w:hanging="605"/>
        <w:jc w:val="both"/>
        <w:rPr>
          <w:rFonts w:ascii="Arial" w:hAnsi="Arial" w:cs="Arial"/>
          <w:sz w:val="24"/>
        </w:rPr>
      </w:pPr>
      <w:r w:rsidRPr="007D6C11">
        <w:rPr>
          <w:rFonts w:ascii="Arial" w:hAnsi="Arial" w:cs="Arial"/>
          <w:b/>
          <w:sz w:val="24"/>
        </w:rPr>
        <w:t>6.7</w:t>
      </w:r>
      <w:r w:rsidRPr="007D6C11">
        <w:rPr>
          <w:rFonts w:ascii="Arial" w:hAnsi="Arial" w:cs="Arial"/>
          <w:b/>
          <w:sz w:val="24"/>
        </w:rPr>
        <w:tab/>
      </w:r>
      <w:r w:rsidRPr="007D6C11">
        <w:rPr>
          <w:rFonts w:ascii="Arial" w:hAnsi="Arial" w:cs="Arial"/>
          <w:sz w:val="24"/>
        </w:rPr>
        <w:t xml:space="preserve">Where no criminal prosecution is pending or intended, advice from the Kent Police Solicitor’s Department on the release of material should be sought through </w:t>
      </w:r>
      <w:r w:rsidR="00552A75" w:rsidRPr="007D6C11">
        <w:rPr>
          <w:rFonts w:ascii="Arial" w:hAnsi="Arial" w:cs="Arial"/>
          <w:sz w:val="24"/>
        </w:rPr>
        <w:t>the LADO who has</w:t>
      </w:r>
      <w:r w:rsidRPr="007D6C11">
        <w:rPr>
          <w:rFonts w:ascii="Arial" w:hAnsi="Arial" w:cs="Arial"/>
          <w:sz w:val="24"/>
        </w:rPr>
        <w:t xml:space="preserve"> established a protocol with the Kent Police on behalf of the LA to ease this process.  Witnesses may include Police Officers and social workers who have interviewed the child</w:t>
      </w:r>
      <w:r w:rsidR="00552A75" w:rsidRPr="007D6C11">
        <w:rPr>
          <w:rFonts w:ascii="Arial" w:hAnsi="Arial" w:cs="Arial"/>
          <w:sz w:val="24"/>
        </w:rPr>
        <w:t>/ren. SCS</w:t>
      </w:r>
      <w:r w:rsidRPr="007D6C11">
        <w:rPr>
          <w:rFonts w:ascii="Arial" w:hAnsi="Arial" w:cs="Arial"/>
          <w:sz w:val="24"/>
        </w:rPr>
        <w:t xml:space="preserve"> should usually release the minutes of strategy meetings and, where necessary, provide additional reports.  (Protocol for release of evidence is included in Appendix.)</w:t>
      </w:r>
    </w:p>
    <w:p w:rsidR="00F961C6" w:rsidRPr="007D6C11" w:rsidRDefault="00F961C6">
      <w:pPr>
        <w:tabs>
          <w:tab w:val="left" w:pos="605"/>
          <w:tab w:val="left" w:pos="1325"/>
          <w:tab w:val="left" w:pos="2275"/>
        </w:tabs>
        <w:ind w:left="605" w:hanging="605"/>
        <w:jc w:val="both"/>
        <w:rPr>
          <w:rFonts w:ascii="Arial" w:hAnsi="Arial" w:cs="Arial"/>
          <w:sz w:val="24"/>
        </w:rPr>
      </w:pPr>
    </w:p>
    <w:p w:rsidR="00F961C6" w:rsidRPr="007D6C11" w:rsidRDefault="00F961C6">
      <w:pPr>
        <w:tabs>
          <w:tab w:val="left" w:pos="605"/>
          <w:tab w:val="left" w:pos="1325"/>
          <w:tab w:val="left" w:pos="2275"/>
        </w:tabs>
        <w:ind w:left="605" w:hanging="605"/>
        <w:jc w:val="both"/>
        <w:rPr>
          <w:rFonts w:ascii="Arial" w:hAnsi="Arial" w:cs="Arial"/>
          <w:sz w:val="24"/>
        </w:rPr>
      </w:pPr>
      <w:r w:rsidRPr="007D6C11">
        <w:rPr>
          <w:rFonts w:ascii="Arial" w:hAnsi="Arial" w:cs="Arial"/>
          <w:b/>
          <w:sz w:val="24"/>
        </w:rPr>
        <w:t>6.8</w:t>
      </w:r>
      <w:r w:rsidRPr="007D6C11">
        <w:rPr>
          <w:rFonts w:ascii="Arial" w:hAnsi="Arial" w:cs="Arial"/>
          <w:b/>
          <w:sz w:val="24"/>
        </w:rPr>
        <w:tab/>
      </w:r>
      <w:r w:rsidRPr="007D6C11">
        <w:rPr>
          <w:rFonts w:ascii="Arial" w:hAnsi="Arial" w:cs="Arial"/>
          <w:sz w:val="24"/>
        </w:rPr>
        <w:t>Whether it is appropriate to call children as witnesses will depend on their age, understanding and capability. However, the attendance of children at any hearing would be in extremely unusual circumstances and will only occur following careful consultation with all interested parties including the parents of the child/ren.</w:t>
      </w:r>
    </w:p>
    <w:p w:rsidR="00F961C6" w:rsidRPr="007D6C11" w:rsidRDefault="00F961C6">
      <w:pPr>
        <w:tabs>
          <w:tab w:val="left" w:pos="605"/>
          <w:tab w:val="left" w:pos="1325"/>
          <w:tab w:val="left" w:pos="2275"/>
        </w:tabs>
        <w:jc w:val="both"/>
        <w:rPr>
          <w:rFonts w:ascii="Arial" w:hAnsi="Arial" w:cs="Arial"/>
          <w:sz w:val="24"/>
        </w:rPr>
      </w:pPr>
    </w:p>
    <w:p w:rsidR="00F961C6" w:rsidRPr="007D6C11" w:rsidRDefault="00F961C6">
      <w:pPr>
        <w:tabs>
          <w:tab w:val="left" w:pos="605"/>
          <w:tab w:val="left" w:pos="1325"/>
          <w:tab w:val="left" w:pos="2275"/>
        </w:tabs>
        <w:ind w:left="605" w:hanging="605"/>
        <w:jc w:val="both"/>
        <w:rPr>
          <w:rFonts w:ascii="Arial" w:hAnsi="Arial" w:cs="Arial"/>
          <w:sz w:val="24"/>
        </w:rPr>
      </w:pPr>
      <w:r w:rsidRPr="007D6C11">
        <w:rPr>
          <w:rFonts w:ascii="Arial" w:hAnsi="Arial" w:cs="Arial"/>
          <w:b/>
          <w:sz w:val="24"/>
        </w:rPr>
        <w:t>6.9</w:t>
      </w:r>
      <w:r w:rsidRPr="007D6C11">
        <w:rPr>
          <w:rFonts w:ascii="Arial" w:hAnsi="Arial" w:cs="Arial"/>
          <w:b/>
          <w:sz w:val="24"/>
        </w:rPr>
        <w:tab/>
      </w:r>
      <w:r w:rsidRPr="007D6C11">
        <w:rPr>
          <w:rFonts w:ascii="Arial" w:hAnsi="Arial" w:cs="Arial"/>
          <w:sz w:val="24"/>
        </w:rPr>
        <w:t>If a decision is taken to proceed with a disciplinary investigation, the employee should be informed, in writing, as required under the disciplinary procedure. It is advisable to confirm this position in a meeting with the employee and their representative.</w:t>
      </w:r>
    </w:p>
    <w:p w:rsidR="00F961C6" w:rsidRPr="007D6C11" w:rsidRDefault="00F961C6">
      <w:pPr>
        <w:tabs>
          <w:tab w:val="left" w:pos="605"/>
          <w:tab w:val="left" w:pos="1325"/>
          <w:tab w:val="left" w:pos="2275"/>
        </w:tabs>
        <w:jc w:val="both"/>
        <w:rPr>
          <w:rFonts w:ascii="Arial" w:hAnsi="Arial" w:cs="Arial"/>
          <w:sz w:val="24"/>
        </w:rPr>
      </w:pPr>
    </w:p>
    <w:p w:rsidR="00F961C6" w:rsidRPr="007D6C11" w:rsidRDefault="00F961C6">
      <w:pPr>
        <w:tabs>
          <w:tab w:val="left" w:pos="605"/>
          <w:tab w:val="left" w:pos="1325"/>
          <w:tab w:val="left" w:pos="2275"/>
        </w:tabs>
        <w:ind w:left="605" w:hanging="605"/>
        <w:jc w:val="both"/>
        <w:rPr>
          <w:rFonts w:ascii="Arial" w:hAnsi="Arial" w:cs="Arial"/>
          <w:sz w:val="24"/>
        </w:rPr>
      </w:pPr>
      <w:r w:rsidRPr="007D6C11">
        <w:rPr>
          <w:rFonts w:ascii="Arial" w:hAnsi="Arial" w:cs="Arial"/>
          <w:b/>
          <w:sz w:val="24"/>
        </w:rPr>
        <w:t>6.10</w:t>
      </w:r>
      <w:r w:rsidRPr="007D6C11">
        <w:rPr>
          <w:rFonts w:ascii="Arial" w:hAnsi="Arial" w:cs="Arial"/>
          <w:b/>
          <w:sz w:val="24"/>
        </w:rPr>
        <w:tab/>
      </w:r>
      <w:r w:rsidRPr="007D6C11">
        <w:rPr>
          <w:rFonts w:ascii="Arial" w:hAnsi="Arial" w:cs="Arial"/>
          <w:sz w:val="24"/>
        </w:rPr>
        <w:t>If a decision is taken not to proceed with a disciplinary investigation, the employee should be invited to a meeting with a union representative or workplace colleague, to explain the circumstances of the decision and confirm this in writing.</w:t>
      </w:r>
    </w:p>
    <w:p w:rsidR="00F961C6" w:rsidRPr="007D6C11" w:rsidRDefault="00F961C6">
      <w:pPr>
        <w:tabs>
          <w:tab w:val="left" w:pos="605"/>
          <w:tab w:val="left" w:pos="1325"/>
          <w:tab w:val="left" w:pos="2275"/>
        </w:tabs>
        <w:jc w:val="both"/>
        <w:rPr>
          <w:rFonts w:ascii="Arial" w:hAnsi="Arial" w:cs="Arial"/>
          <w:sz w:val="24"/>
        </w:rPr>
      </w:pPr>
      <w:r w:rsidRPr="007D6C11">
        <w:rPr>
          <w:rFonts w:ascii="Arial" w:hAnsi="Arial" w:cs="Arial"/>
          <w:sz w:val="24"/>
        </w:rPr>
        <w:t xml:space="preserve"> </w:t>
      </w:r>
    </w:p>
    <w:p w:rsidR="00F961C6" w:rsidRPr="007D6C11" w:rsidRDefault="00F961C6">
      <w:pPr>
        <w:tabs>
          <w:tab w:val="left" w:pos="605"/>
          <w:tab w:val="left" w:pos="1325"/>
          <w:tab w:val="left" w:pos="2275"/>
        </w:tabs>
        <w:ind w:left="605" w:hanging="605"/>
        <w:jc w:val="both"/>
        <w:rPr>
          <w:rFonts w:ascii="Arial" w:hAnsi="Arial" w:cs="Arial"/>
          <w:sz w:val="24"/>
        </w:rPr>
      </w:pPr>
      <w:r w:rsidRPr="007D6C11">
        <w:rPr>
          <w:rFonts w:ascii="Arial" w:hAnsi="Arial" w:cs="Arial"/>
          <w:b/>
          <w:sz w:val="24"/>
        </w:rPr>
        <w:t>6.11</w:t>
      </w:r>
      <w:r w:rsidRPr="007D6C11">
        <w:rPr>
          <w:rFonts w:ascii="Arial" w:hAnsi="Arial" w:cs="Arial"/>
          <w:b/>
          <w:sz w:val="24"/>
        </w:rPr>
        <w:tab/>
      </w:r>
      <w:r w:rsidRPr="007D6C11">
        <w:rPr>
          <w:rFonts w:ascii="Arial" w:hAnsi="Arial" w:cs="Arial"/>
          <w:sz w:val="24"/>
        </w:rPr>
        <w:t>Those involved in the investigation of the complaint or the continuing management of the situation at the school cannot hear consequent disciplinary cases, since they may receive information that may prejudice a fair hearing of the complaint.  Governors who are to hear disciplinary appeals must not be involved in the investigation of the complaint or the disciplinary hearing.</w:t>
      </w:r>
    </w:p>
    <w:p w:rsidR="00F961C6" w:rsidRPr="007D6C11" w:rsidRDefault="00F961C6">
      <w:pPr>
        <w:tabs>
          <w:tab w:val="left" w:pos="605"/>
          <w:tab w:val="left" w:pos="1325"/>
          <w:tab w:val="left" w:pos="2275"/>
        </w:tabs>
        <w:ind w:left="605" w:hanging="605"/>
        <w:jc w:val="both"/>
        <w:rPr>
          <w:rFonts w:ascii="Arial" w:hAnsi="Arial" w:cs="Arial"/>
          <w:sz w:val="24"/>
        </w:rPr>
      </w:pPr>
    </w:p>
    <w:p w:rsidR="00F961C6" w:rsidRPr="007D6C11" w:rsidRDefault="00F961C6" w:rsidP="003536DD">
      <w:pPr>
        <w:numPr>
          <w:ilvl w:val="1"/>
          <w:numId w:val="38"/>
        </w:numPr>
        <w:tabs>
          <w:tab w:val="left" w:pos="605"/>
          <w:tab w:val="left" w:pos="1325"/>
          <w:tab w:val="left" w:pos="2275"/>
        </w:tabs>
        <w:jc w:val="both"/>
        <w:rPr>
          <w:rFonts w:ascii="Arial" w:hAnsi="Arial" w:cs="Arial"/>
          <w:sz w:val="24"/>
        </w:rPr>
      </w:pPr>
      <w:r w:rsidRPr="007D6C11">
        <w:rPr>
          <w:rFonts w:ascii="Arial" w:hAnsi="Arial" w:cs="Arial"/>
          <w:sz w:val="24"/>
        </w:rPr>
        <w:t>The school/service will need to make appropriate arrangements to notify the parent/guardian of the child/ren of the outcome of the investigation/hearing and will take advice from the Pers</w:t>
      </w:r>
      <w:r w:rsidR="00552A75" w:rsidRPr="007D6C11">
        <w:rPr>
          <w:rFonts w:ascii="Arial" w:hAnsi="Arial" w:cs="Arial"/>
          <w:sz w:val="24"/>
        </w:rPr>
        <w:t>onnel provider and the LADO</w:t>
      </w:r>
      <w:r w:rsidR="003536DD" w:rsidRPr="007D6C11">
        <w:rPr>
          <w:rFonts w:ascii="Arial" w:hAnsi="Arial" w:cs="Arial"/>
          <w:sz w:val="24"/>
        </w:rPr>
        <w:t xml:space="preserve"> </w:t>
      </w:r>
      <w:r w:rsidRPr="007D6C11">
        <w:rPr>
          <w:rFonts w:ascii="Arial" w:hAnsi="Arial" w:cs="Arial"/>
          <w:sz w:val="24"/>
        </w:rPr>
        <w:t>regarding the nature of information that can be disclosed.</w:t>
      </w:r>
    </w:p>
    <w:p w:rsidR="00F961C6" w:rsidRPr="007D6C11" w:rsidRDefault="00F961C6">
      <w:pPr>
        <w:tabs>
          <w:tab w:val="left" w:pos="605"/>
          <w:tab w:val="left" w:pos="1325"/>
          <w:tab w:val="left" w:pos="2275"/>
        </w:tabs>
        <w:jc w:val="both"/>
        <w:rPr>
          <w:rFonts w:ascii="Arial" w:hAnsi="Arial" w:cs="Arial"/>
          <w:sz w:val="24"/>
        </w:rPr>
      </w:pPr>
      <w:r w:rsidRPr="007D6C11">
        <w:rPr>
          <w:rFonts w:ascii="Arial" w:hAnsi="Arial" w:cs="Arial"/>
          <w:sz w:val="24"/>
        </w:rPr>
        <w:t xml:space="preserve"> </w:t>
      </w:r>
    </w:p>
    <w:p w:rsidR="00F961C6" w:rsidRPr="007D6C11" w:rsidRDefault="00F961C6">
      <w:pPr>
        <w:numPr>
          <w:ilvl w:val="1"/>
          <w:numId w:val="29"/>
        </w:numPr>
        <w:jc w:val="both"/>
        <w:rPr>
          <w:rFonts w:ascii="Arial" w:hAnsi="Arial" w:cs="Arial"/>
          <w:b/>
          <w:sz w:val="24"/>
        </w:rPr>
      </w:pPr>
      <w:r w:rsidRPr="007D6C11">
        <w:rPr>
          <w:rFonts w:ascii="Arial" w:hAnsi="Arial" w:cs="Arial"/>
          <w:b/>
          <w:sz w:val="24"/>
        </w:rPr>
        <w:t xml:space="preserve">   Time-scales</w:t>
      </w:r>
    </w:p>
    <w:p w:rsidR="00F961C6" w:rsidRPr="007D6C11" w:rsidRDefault="00F961C6">
      <w:pPr>
        <w:ind w:left="630"/>
        <w:jc w:val="both"/>
        <w:rPr>
          <w:rFonts w:ascii="Arial" w:hAnsi="Arial" w:cs="Arial"/>
          <w:b/>
          <w:sz w:val="24"/>
        </w:rPr>
      </w:pPr>
    </w:p>
    <w:p w:rsidR="00F961C6" w:rsidRPr="007D6C11" w:rsidRDefault="0098575F" w:rsidP="003536DD">
      <w:pPr>
        <w:ind w:left="630"/>
        <w:jc w:val="both"/>
        <w:rPr>
          <w:rFonts w:ascii="Arial" w:hAnsi="Arial" w:cs="Arial"/>
          <w:sz w:val="24"/>
        </w:rPr>
      </w:pPr>
      <w:r w:rsidRPr="007D6C11">
        <w:rPr>
          <w:rFonts w:ascii="Arial" w:hAnsi="Arial" w:cs="Arial"/>
          <w:sz w:val="24"/>
        </w:rPr>
        <w:t>DfE</w:t>
      </w:r>
      <w:r w:rsidR="00E05C99" w:rsidRPr="007D6C11">
        <w:rPr>
          <w:rFonts w:ascii="Arial" w:hAnsi="Arial" w:cs="Arial"/>
          <w:sz w:val="24"/>
        </w:rPr>
        <w:t xml:space="preserve"> guidance</w:t>
      </w:r>
      <w:r w:rsidR="00F961C6" w:rsidRPr="007D6C11">
        <w:rPr>
          <w:rFonts w:ascii="Arial" w:hAnsi="Arial" w:cs="Arial"/>
          <w:sz w:val="24"/>
        </w:rPr>
        <w:t xml:space="preserve"> </w:t>
      </w:r>
      <w:r w:rsidR="002B3125" w:rsidRPr="007D6C11">
        <w:rPr>
          <w:rFonts w:ascii="Arial" w:hAnsi="Arial" w:cs="Arial"/>
          <w:sz w:val="24"/>
        </w:rPr>
        <w:t>states that “</w:t>
      </w:r>
      <w:r w:rsidR="002B3125" w:rsidRPr="007D6C11">
        <w:rPr>
          <w:rFonts w:ascii="Arial" w:hAnsi="Arial" w:cs="Arial"/>
          <w:i/>
          <w:sz w:val="24"/>
        </w:rPr>
        <w:t>the quick resolution of the allegation should be a clear priority to the benefit of all concerned</w:t>
      </w:r>
      <w:r w:rsidRPr="007D6C11">
        <w:rPr>
          <w:rFonts w:ascii="Arial" w:hAnsi="Arial" w:cs="Arial"/>
          <w:i/>
          <w:sz w:val="24"/>
        </w:rPr>
        <w:t>. Any unnecessary delays should be eradicated</w:t>
      </w:r>
      <w:r w:rsidR="00F829F3" w:rsidRPr="007D6C11">
        <w:rPr>
          <w:rFonts w:ascii="Arial" w:hAnsi="Arial" w:cs="Arial"/>
          <w:i/>
          <w:sz w:val="24"/>
        </w:rPr>
        <w:t>.”</w:t>
      </w:r>
      <w:r w:rsidRPr="007D6C11">
        <w:rPr>
          <w:rFonts w:ascii="Arial" w:hAnsi="Arial" w:cs="Arial"/>
          <w:sz w:val="24"/>
        </w:rPr>
        <w:t xml:space="preserve">  </w:t>
      </w:r>
      <w:r w:rsidR="002B3125" w:rsidRPr="007D6C11">
        <w:rPr>
          <w:rFonts w:ascii="Arial" w:hAnsi="Arial" w:cs="Arial"/>
          <w:sz w:val="24"/>
        </w:rPr>
        <w:t xml:space="preserve"> </w:t>
      </w:r>
    </w:p>
    <w:p w:rsidR="00F961C6" w:rsidRPr="007D6C11" w:rsidRDefault="00F961C6">
      <w:pPr>
        <w:ind w:left="630"/>
        <w:jc w:val="both"/>
        <w:rPr>
          <w:rFonts w:ascii="Arial" w:hAnsi="Arial" w:cs="Arial"/>
          <w:sz w:val="24"/>
        </w:rPr>
      </w:pPr>
    </w:p>
    <w:p w:rsidR="00F961C6" w:rsidRPr="007D6C11" w:rsidRDefault="00F961C6">
      <w:pPr>
        <w:numPr>
          <w:ilvl w:val="0"/>
          <w:numId w:val="27"/>
        </w:numPr>
        <w:tabs>
          <w:tab w:val="clear" w:pos="720"/>
        </w:tabs>
        <w:ind w:left="990" w:hanging="360"/>
        <w:jc w:val="both"/>
        <w:rPr>
          <w:rFonts w:ascii="Arial" w:hAnsi="Arial" w:cs="Arial"/>
          <w:b/>
          <w:sz w:val="24"/>
        </w:rPr>
      </w:pPr>
      <w:r w:rsidRPr="007D6C11">
        <w:rPr>
          <w:rFonts w:ascii="Arial" w:hAnsi="Arial" w:cs="Arial"/>
          <w:sz w:val="24"/>
        </w:rPr>
        <w:t xml:space="preserve">If the nature of the allegation does not require formal disciplinary action, the Headteacher should institute appropriate action within </w:t>
      </w:r>
      <w:r w:rsidRPr="007D6C11">
        <w:rPr>
          <w:rFonts w:ascii="Arial" w:hAnsi="Arial" w:cs="Arial"/>
          <w:b/>
          <w:sz w:val="24"/>
        </w:rPr>
        <w:t>3 working days.</w:t>
      </w:r>
    </w:p>
    <w:p w:rsidR="00F961C6" w:rsidRPr="007D6C11" w:rsidRDefault="00F961C6">
      <w:pPr>
        <w:ind w:left="990" w:hanging="360"/>
        <w:rPr>
          <w:rFonts w:ascii="Arial" w:hAnsi="Arial" w:cs="Arial"/>
          <w:b/>
          <w:sz w:val="24"/>
        </w:rPr>
      </w:pPr>
    </w:p>
    <w:p w:rsidR="00F961C6" w:rsidRDefault="00F961C6" w:rsidP="0098575F">
      <w:pPr>
        <w:numPr>
          <w:ilvl w:val="0"/>
          <w:numId w:val="27"/>
        </w:numPr>
        <w:tabs>
          <w:tab w:val="clear" w:pos="720"/>
        </w:tabs>
        <w:ind w:left="990" w:hanging="360"/>
        <w:jc w:val="both"/>
        <w:rPr>
          <w:rFonts w:ascii="Arial" w:hAnsi="Arial" w:cs="Arial"/>
          <w:sz w:val="24"/>
        </w:rPr>
      </w:pPr>
      <w:r w:rsidRPr="007D6C11">
        <w:rPr>
          <w:rFonts w:ascii="Arial" w:hAnsi="Arial" w:cs="Arial"/>
          <w:sz w:val="24"/>
        </w:rPr>
        <w:t>I</w:t>
      </w:r>
      <w:r w:rsidR="0098575F" w:rsidRPr="007D6C11">
        <w:rPr>
          <w:rFonts w:ascii="Arial" w:hAnsi="Arial" w:cs="Arial"/>
          <w:sz w:val="24"/>
        </w:rPr>
        <w:t>f the evidence indicates that a disciplinary hearing may be required then the process will be completed as quickly as possible and without unavoidable delay within the requirements and timescales of the school’s adopted disciplinary procedure. The employee must be kept regularly informed of the progress in this event.</w:t>
      </w:r>
    </w:p>
    <w:p w:rsidR="00011A65" w:rsidRDefault="00011A65" w:rsidP="00011A65">
      <w:pPr>
        <w:ind w:left="990"/>
        <w:jc w:val="both"/>
        <w:rPr>
          <w:rFonts w:ascii="Arial" w:hAnsi="Arial" w:cs="Arial"/>
          <w:sz w:val="24"/>
        </w:rPr>
      </w:pPr>
    </w:p>
    <w:p w:rsidR="00F961C6" w:rsidRPr="007D6C11" w:rsidRDefault="00F961C6">
      <w:pPr>
        <w:tabs>
          <w:tab w:val="left" w:pos="605"/>
          <w:tab w:val="left" w:pos="1325"/>
          <w:tab w:val="left" w:pos="2275"/>
        </w:tabs>
        <w:jc w:val="both"/>
        <w:rPr>
          <w:rFonts w:ascii="Arial" w:hAnsi="Arial" w:cs="Arial"/>
          <w:sz w:val="24"/>
        </w:rPr>
      </w:pP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245"/>
      </w:tblGrid>
      <w:tr w:rsidR="00F961C6" w:rsidRPr="007D6C11">
        <w:tc>
          <w:tcPr>
            <w:tcW w:w="9245" w:type="dxa"/>
            <w:shd w:val="pct25" w:color="auto" w:fill="FFFFFF"/>
          </w:tcPr>
          <w:p w:rsidR="00F961C6" w:rsidRPr="007D6C11" w:rsidRDefault="00F961C6">
            <w:pPr>
              <w:tabs>
                <w:tab w:val="left" w:pos="605"/>
                <w:tab w:val="left" w:pos="1325"/>
                <w:tab w:val="left" w:pos="2275"/>
              </w:tabs>
              <w:spacing w:before="100" w:after="100"/>
              <w:jc w:val="both"/>
              <w:rPr>
                <w:rFonts w:ascii="Arial" w:hAnsi="Arial" w:cs="Arial"/>
                <w:b/>
                <w:sz w:val="24"/>
              </w:rPr>
            </w:pPr>
            <w:r w:rsidRPr="007D6C11">
              <w:rPr>
                <w:rFonts w:ascii="Arial" w:hAnsi="Arial" w:cs="Arial"/>
                <w:b/>
                <w:sz w:val="24"/>
              </w:rPr>
              <w:t>7.</w:t>
            </w:r>
            <w:r w:rsidRPr="007D6C11">
              <w:rPr>
                <w:rFonts w:ascii="Arial" w:hAnsi="Arial" w:cs="Arial"/>
                <w:b/>
                <w:sz w:val="24"/>
              </w:rPr>
              <w:tab/>
              <w:t xml:space="preserve">REFERRAL TO THE </w:t>
            </w:r>
            <w:r w:rsidR="00552A75" w:rsidRPr="007D6C11">
              <w:rPr>
                <w:rFonts w:ascii="Arial" w:hAnsi="Arial" w:cs="Arial"/>
                <w:b/>
                <w:sz w:val="24"/>
              </w:rPr>
              <w:t>DISCLOSURE AND BARRING SERVICE</w:t>
            </w:r>
          </w:p>
        </w:tc>
      </w:tr>
    </w:tbl>
    <w:p w:rsidR="00F961C6" w:rsidRPr="007D6C11" w:rsidRDefault="00F961C6">
      <w:pPr>
        <w:tabs>
          <w:tab w:val="left" w:pos="605"/>
          <w:tab w:val="left" w:pos="1325"/>
          <w:tab w:val="left" w:pos="2275"/>
        </w:tabs>
        <w:jc w:val="both"/>
        <w:rPr>
          <w:rFonts w:ascii="Arial" w:hAnsi="Arial" w:cs="Arial"/>
          <w:sz w:val="24"/>
        </w:rPr>
      </w:pPr>
    </w:p>
    <w:p w:rsidR="00F961C6" w:rsidRPr="007D6C11" w:rsidRDefault="00F961C6">
      <w:pPr>
        <w:tabs>
          <w:tab w:val="left" w:pos="605"/>
          <w:tab w:val="left" w:pos="1325"/>
          <w:tab w:val="left" w:pos="2275"/>
        </w:tabs>
        <w:jc w:val="both"/>
        <w:rPr>
          <w:rFonts w:ascii="Arial" w:hAnsi="Arial" w:cs="Arial"/>
          <w:sz w:val="24"/>
        </w:rPr>
      </w:pPr>
    </w:p>
    <w:p w:rsidR="00F961C6" w:rsidRPr="007D6C11" w:rsidRDefault="00F961C6">
      <w:pPr>
        <w:numPr>
          <w:ilvl w:val="1"/>
          <w:numId w:val="17"/>
        </w:numPr>
        <w:tabs>
          <w:tab w:val="left" w:pos="1325"/>
          <w:tab w:val="left" w:pos="2275"/>
        </w:tabs>
        <w:jc w:val="both"/>
        <w:rPr>
          <w:rFonts w:ascii="Arial" w:hAnsi="Arial" w:cs="Arial"/>
          <w:sz w:val="24"/>
        </w:rPr>
      </w:pPr>
      <w:r w:rsidRPr="007D6C11">
        <w:rPr>
          <w:rFonts w:ascii="Arial" w:hAnsi="Arial" w:cs="Arial"/>
          <w:sz w:val="24"/>
        </w:rPr>
        <w:t>The Secretary of State’s powers to bar or restrict a person’s employment are contained in section 142 of the Education Act 2002.  The relevant regulations, setting out the procedure to be fo</w:t>
      </w:r>
      <w:r w:rsidR="00F829F3" w:rsidRPr="007D6C11">
        <w:rPr>
          <w:rFonts w:ascii="Arial" w:hAnsi="Arial" w:cs="Arial"/>
          <w:sz w:val="24"/>
        </w:rPr>
        <w:t xml:space="preserve">llowed now sit under the Vulnerable Groups </w:t>
      </w:r>
      <w:r w:rsidR="00F829F3" w:rsidRPr="007D6C11">
        <w:rPr>
          <w:rFonts w:ascii="Arial" w:hAnsi="Arial" w:cs="Arial"/>
          <w:sz w:val="24"/>
        </w:rPr>
        <w:lastRenderedPageBreak/>
        <w:t>Act 2006 (</w:t>
      </w:r>
      <w:r w:rsidR="00552A75" w:rsidRPr="007D6C11">
        <w:rPr>
          <w:rFonts w:ascii="Arial" w:hAnsi="Arial" w:cs="Arial"/>
          <w:sz w:val="24"/>
        </w:rPr>
        <w:t xml:space="preserve"> List 99 was</w:t>
      </w:r>
      <w:r w:rsidR="003536DD" w:rsidRPr="007D6C11">
        <w:rPr>
          <w:rFonts w:ascii="Arial" w:hAnsi="Arial" w:cs="Arial"/>
          <w:sz w:val="24"/>
        </w:rPr>
        <w:t xml:space="preserve"> repla</w:t>
      </w:r>
      <w:r w:rsidR="00F829F3" w:rsidRPr="007D6C11">
        <w:rPr>
          <w:rFonts w:ascii="Arial" w:hAnsi="Arial" w:cs="Arial"/>
          <w:sz w:val="24"/>
        </w:rPr>
        <w:t xml:space="preserve">ced by the ISA Barring list </w:t>
      </w:r>
      <w:r w:rsidR="00552A75" w:rsidRPr="007D6C11">
        <w:rPr>
          <w:rFonts w:ascii="Arial" w:hAnsi="Arial" w:cs="Arial"/>
          <w:sz w:val="24"/>
        </w:rPr>
        <w:t xml:space="preserve">which in turn has now been replaced by the </w:t>
      </w:r>
      <w:r w:rsidR="00552A75" w:rsidRPr="007D6C11">
        <w:rPr>
          <w:rFonts w:ascii="Arial" w:hAnsi="Arial" w:cs="Arial"/>
          <w:b/>
          <w:sz w:val="24"/>
        </w:rPr>
        <w:t>Disclosure and Barring Service</w:t>
      </w:r>
      <w:r w:rsidR="00F829F3" w:rsidRPr="007D6C11">
        <w:rPr>
          <w:rFonts w:ascii="Arial" w:hAnsi="Arial" w:cs="Arial"/>
          <w:b/>
          <w:sz w:val="24"/>
        </w:rPr>
        <w:t>)</w:t>
      </w:r>
    </w:p>
    <w:p w:rsidR="003536DD" w:rsidRPr="007D6C11" w:rsidRDefault="003536DD" w:rsidP="003536DD">
      <w:pPr>
        <w:tabs>
          <w:tab w:val="left" w:pos="1325"/>
          <w:tab w:val="left" w:pos="2275"/>
        </w:tabs>
        <w:jc w:val="both"/>
        <w:rPr>
          <w:rFonts w:ascii="Arial" w:hAnsi="Arial" w:cs="Arial"/>
          <w:sz w:val="24"/>
        </w:rPr>
      </w:pPr>
    </w:p>
    <w:p w:rsidR="00F961C6" w:rsidRPr="007D6C11" w:rsidRDefault="00F961C6" w:rsidP="00867BFE">
      <w:pPr>
        <w:pStyle w:val="BodyTextIndent2"/>
        <w:rPr>
          <w:rFonts w:ascii="Arial" w:hAnsi="Arial" w:cs="Arial"/>
        </w:rPr>
      </w:pPr>
      <w:r w:rsidRPr="007D6C11">
        <w:rPr>
          <w:rFonts w:ascii="Arial" w:hAnsi="Arial" w:cs="Arial"/>
        </w:rPr>
        <w:t xml:space="preserve">A relevant employer, or agent (eg a teacher supply agency), is </w:t>
      </w:r>
      <w:r w:rsidR="00867BFE" w:rsidRPr="007D6C11">
        <w:rPr>
          <w:rFonts w:ascii="Arial" w:hAnsi="Arial" w:cs="Arial"/>
        </w:rPr>
        <w:t>require</w:t>
      </w:r>
      <w:r w:rsidR="00552A75" w:rsidRPr="007D6C11">
        <w:rPr>
          <w:rFonts w:ascii="Arial" w:hAnsi="Arial" w:cs="Arial"/>
        </w:rPr>
        <w:t>d to provide a report to the DBS</w:t>
      </w:r>
      <w:r w:rsidR="00867BFE" w:rsidRPr="007D6C11">
        <w:rPr>
          <w:rFonts w:ascii="Arial" w:hAnsi="Arial" w:cs="Arial"/>
        </w:rPr>
        <w:t xml:space="preserve"> </w:t>
      </w:r>
      <w:r w:rsidRPr="007D6C11">
        <w:rPr>
          <w:rFonts w:ascii="Arial" w:hAnsi="Arial" w:cs="Arial"/>
        </w:rPr>
        <w:t xml:space="preserve">where they cease to use a person’s services, or a person is dismissed or resigns before a disciplinary process is completed, because they are considered unsuitable to work with children, as a result of misconduct, or because of a medical condition that raises a possibility of risk to the safety or welfare of children.  </w:t>
      </w:r>
      <w:r w:rsidRPr="007D6C11">
        <w:rPr>
          <w:rFonts w:ascii="Arial" w:hAnsi="Arial" w:cs="Arial"/>
          <w:b/>
        </w:rPr>
        <w:t>A compromise agreement does not override the statutory duty to report the matter</w:t>
      </w:r>
      <w:r w:rsidR="00F829F3" w:rsidRPr="007D6C11">
        <w:rPr>
          <w:rFonts w:ascii="Arial" w:hAnsi="Arial" w:cs="Arial"/>
          <w:b/>
        </w:rPr>
        <w:t xml:space="preserve"> and such an arrangement should not be considered if the concern was of a safeguarding nature.</w:t>
      </w:r>
    </w:p>
    <w:p w:rsidR="00F961C6" w:rsidRPr="007D6C11" w:rsidRDefault="00F961C6">
      <w:pPr>
        <w:pStyle w:val="BodyTextIndent2"/>
        <w:rPr>
          <w:rFonts w:ascii="Arial" w:hAnsi="Arial" w:cs="Arial"/>
        </w:rPr>
      </w:pPr>
    </w:p>
    <w:p w:rsidR="00F961C6" w:rsidRPr="007D6C11" w:rsidRDefault="00F961C6" w:rsidP="00867BFE">
      <w:pPr>
        <w:pStyle w:val="BodyTextIndent2"/>
        <w:rPr>
          <w:rFonts w:ascii="Arial" w:hAnsi="Arial" w:cs="Arial"/>
        </w:rPr>
      </w:pPr>
      <w:r w:rsidRPr="007D6C11">
        <w:rPr>
          <w:rFonts w:ascii="Arial" w:hAnsi="Arial" w:cs="Arial"/>
        </w:rPr>
        <w:t>These reporting arrangements apply to anyone who works in a school, including volunteers, regardless of what they do.  They also apply to staff convicted of a criminal offence against children outside the work setting, when notification may be</w:t>
      </w:r>
      <w:r w:rsidR="00867BFE" w:rsidRPr="007D6C11">
        <w:rPr>
          <w:rFonts w:ascii="Arial" w:hAnsi="Arial" w:cs="Arial"/>
        </w:rPr>
        <w:t xml:space="preserve"> through the police</w:t>
      </w:r>
      <w:r w:rsidRPr="007D6C11">
        <w:rPr>
          <w:rFonts w:ascii="Arial" w:hAnsi="Arial" w:cs="Arial"/>
        </w:rPr>
        <w:t>.</w:t>
      </w:r>
    </w:p>
    <w:p w:rsidR="00F961C6" w:rsidRPr="007D6C11" w:rsidRDefault="00F961C6">
      <w:pPr>
        <w:pStyle w:val="BodyTextIndent2"/>
        <w:rPr>
          <w:rFonts w:ascii="Arial" w:hAnsi="Arial" w:cs="Arial"/>
        </w:rPr>
      </w:pPr>
    </w:p>
    <w:p w:rsidR="00F961C6" w:rsidRPr="007D6C11" w:rsidRDefault="00F961C6">
      <w:pPr>
        <w:pStyle w:val="BodyTextIndent2"/>
        <w:rPr>
          <w:rFonts w:ascii="Arial" w:hAnsi="Arial" w:cs="Arial"/>
        </w:rPr>
      </w:pPr>
      <w:r w:rsidRPr="007D6C11">
        <w:rPr>
          <w:rFonts w:ascii="Arial" w:hAnsi="Arial" w:cs="Arial"/>
        </w:rPr>
        <w:t>Anyone subject to a direction under section 142 of the 2002 Act given on the grounds that they are unsuitable to work with children is also disqualified from working with children.  ‘Work’ includes people in unpaid employment, employ</w:t>
      </w:r>
      <w:r w:rsidR="00867BFE" w:rsidRPr="007D6C11">
        <w:rPr>
          <w:rFonts w:ascii="Arial" w:hAnsi="Arial" w:cs="Arial"/>
        </w:rPr>
        <w:t>ed under contract, people under</w:t>
      </w:r>
      <w:r w:rsidRPr="007D6C11">
        <w:rPr>
          <w:rFonts w:ascii="Arial" w:hAnsi="Arial" w:cs="Arial"/>
        </w:rPr>
        <w:t>taking work experience and volunteers.</w:t>
      </w:r>
    </w:p>
    <w:p w:rsidR="00F961C6" w:rsidRPr="007D6C11" w:rsidRDefault="00F961C6">
      <w:pPr>
        <w:pStyle w:val="BodyTextIndent2"/>
        <w:rPr>
          <w:rFonts w:ascii="Arial" w:hAnsi="Arial" w:cs="Arial"/>
        </w:rPr>
      </w:pPr>
    </w:p>
    <w:p w:rsidR="00867BFE" w:rsidRPr="007D6C11" w:rsidRDefault="00F961C6" w:rsidP="00867BFE">
      <w:pPr>
        <w:pStyle w:val="BodyTextIndent2"/>
        <w:rPr>
          <w:rFonts w:ascii="Arial" w:hAnsi="Arial" w:cs="Arial"/>
        </w:rPr>
      </w:pPr>
      <w:r w:rsidRPr="007D6C11">
        <w:rPr>
          <w:rFonts w:ascii="Arial" w:hAnsi="Arial" w:cs="Arial"/>
        </w:rPr>
        <w:t>There is an additional requirement that residential special sc</w:t>
      </w:r>
      <w:r w:rsidR="00867BFE" w:rsidRPr="007D6C11">
        <w:rPr>
          <w:rFonts w:ascii="Arial" w:hAnsi="Arial" w:cs="Arial"/>
        </w:rPr>
        <w:t>hools report such matters to Ofsted</w:t>
      </w:r>
      <w:r w:rsidRPr="007D6C11">
        <w:rPr>
          <w:rFonts w:ascii="Arial" w:hAnsi="Arial" w:cs="Arial"/>
        </w:rPr>
        <w:t>.  It is the responsibility of the employing body to make this referral, and to inform the individual of its’ statutor</w:t>
      </w:r>
      <w:r w:rsidR="00867BFE" w:rsidRPr="007D6C11">
        <w:rPr>
          <w:rFonts w:ascii="Arial" w:hAnsi="Arial" w:cs="Arial"/>
        </w:rPr>
        <w:t>y duty to do so.</w:t>
      </w:r>
    </w:p>
    <w:p w:rsidR="00867BFE" w:rsidRPr="007D6C11" w:rsidRDefault="00867BFE" w:rsidP="00867BFE">
      <w:pPr>
        <w:pStyle w:val="BodyTextIndent2"/>
        <w:rPr>
          <w:rFonts w:ascii="Arial" w:hAnsi="Arial" w:cs="Arial"/>
        </w:rPr>
      </w:pPr>
    </w:p>
    <w:p w:rsidR="00F961C6" w:rsidRPr="007D6C11" w:rsidRDefault="00552A75" w:rsidP="00867BFE">
      <w:pPr>
        <w:pStyle w:val="BodyTextIndent2"/>
        <w:rPr>
          <w:rFonts w:ascii="Arial" w:hAnsi="Arial" w:cs="Arial"/>
        </w:rPr>
      </w:pPr>
      <w:r w:rsidRPr="007D6C11">
        <w:rPr>
          <w:rFonts w:ascii="Arial" w:hAnsi="Arial" w:cs="Arial"/>
        </w:rPr>
        <w:t>Further information on the Disclosure and Barring Service</w:t>
      </w:r>
      <w:r w:rsidR="00867BFE" w:rsidRPr="007D6C11">
        <w:rPr>
          <w:rFonts w:ascii="Arial" w:hAnsi="Arial" w:cs="Arial"/>
        </w:rPr>
        <w:t xml:space="preserve"> and the process of referral to the barring list can be found at </w:t>
      </w:r>
      <w:r w:rsidRPr="007D6C11">
        <w:rPr>
          <w:rFonts w:ascii="Arial" w:hAnsi="Arial" w:cs="Arial"/>
          <w:color w:val="00B0F0"/>
        </w:rPr>
        <w:t>www.homeoffice.gov.uk/dbs</w:t>
      </w:r>
      <w:r w:rsidR="000111AE" w:rsidRPr="007D6C11">
        <w:rPr>
          <w:rFonts w:ascii="Arial" w:hAnsi="Arial" w:cs="Arial"/>
        </w:rPr>
        <w:t xml:space="preserve"> </w:t>
      </w:r>
    </w:p>
    <w:p w:rsidR="00867BFE" w:rsidRPr="007D6C11" w:rsidRDefault="00867BFE" w:rsidP="00867BFE">
      <w:pPr>
        <w:pStyle w:val="BodyTextIndent2"/>
        <w:rPr>
          <w:rFonts w:ascii="Arial" w:hAnsi="Arial" w:cs="Arial"/>
        </w:rPr>
      </w:pPr>
    </w:p>
    <w:p w:rsidR="00867BFE" w:rsidRPr="007D6C11" w:rsidRDefault="00867BFE" w:rsidP="00867BFE">
      <w:pPr>
        <w:pStyle w:val="BodyTextIndent2"/>
        <w:rPr>
          <w:rFonts w:ascii="Arial" w:hAnsi="Arial" w:cs="Arial"/>
        </w:rPr>
      </w:pPr>
    </w:p>
    <w:p w:rsidR="00F961C6" w:rsidRPr="007D6C11" w:rsidRDefault="00F961C6">
      <w:pPr>
        <w:pStyle w:val="BodyTextIndent2"/>
        <w:rPr>
          <w:rFonts w:ascii="Arial" w:hAnsi="Arial" w:cs="Arial"/>
        </w:rPr>
      </w:pPr>
    </w:p>
    <w:p w:rsidR="00F961C6" w:rsidRPr="007D6C11" w:rsidRDefault="00F961C6">
      <w:pPr>
        <w:pStyle w:val="BodyTextIndent2"/>
        <w:rPr>
          <w:rFonts w:ascii="Arial" w:hAnsi="Arial" w:cs="Arial"/>
          <w:b/>
          <w:i/>
        </w:rPr>
      </w:pPr>
    </w:p>
    <w:p w:rsidR="00F961C6" w:rsidRPr="007D6C11" w:rsidRDefault="00F961C6">
      <w:pPr>
        <w:tabs>
          <w:tab w:val="left" w:pos="605"/>
          <w:tab w:val="left" w:pos="1325"/>
          <w:tab w:val="left" w:pos="2275"/>
        </w:tabs>
        <w:jc w:val="both"/>
        <w:rPr>
          <w:rFonts w:ascii="Arial" w:hAnsi="Arial" w:cs="Arial"/>
          <w:sz w:val="24"/>
        </w:rPr>
      </w:pPr>
      <w:r w:rsidRPr="007D6C11">
        <w:rPr>
          <w:rFonts w:ascii="Arial" w:hAnsi="Arial" w:cs="Arial"/>
          <w:b/>
          <w:sz w:val="24"/>
        </w:rPr>
        <w:br w:type="page"/>
      </w:r>
      <w:r w:rsidRPr="007D6C11">
        <w:rPr>
          <w:rFonts w:ascii="Arial" w:hAnsi="Arial" w:cs="Arial"/>
          <w:sz w:val="24"/>
        </w:rPr>
        <w:lastRenderedPageBreak/>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245"/>
      </w:tblGrid>
      <w:tr w:rsidR="00F961C6" w:rsidRPr="007D6C11">
        <w:tc>
          <w:tcPr>
            <w:tcW w:w="9245" w:type="dxa"/>
            <w:shd w:val="pct25" w:color="auto" w:fill="FFFFFF"/>
          </w:tcPr>
          <w:p w:rsidR="00F961C6" w:rsidRPr="007D6C11" w:rsidRDefault="00F961C6">
            <w:pPr>
              <w:tabs>
                <w:tab w:val="left" w:pos="605"/>
                <w:tab w:val="left" w:pos="1325"/>
                <w:tab w:val="left" w:pos="2275"/>
              </w:tabs>
              <w:spacing w:before="100" w:after="100"/>
              <w:jc w:val="both"/>
              <w:rPr>
                <w:rFonts w:ascii="Arial" w:hAnsi="Arial" w:cs="Arial"/>
                <w:b/>
                <w:sz w:val="24"/>
              </w:rPr>
            </w:pPr>
            <w:r w:rsidRPr="007D6C11">
              <w:rPr>
                <w:rFonts w:ascii="Arial" w:hAnsi="Arial" w:cs="Arial"/>
                <w:b/>
                <w:sz w:val="24"/>
              </w:rPr>
              <w:t>8.</w:t>
            </w:r>
            <w:r w:rsidRPr="007D6C11">
              <w:rPr>
                <w:rFonts w:ascii="Arial" w:hAnsi="Arial" w:cs="Arial"/>
                <w:b/>
                <w:sz w:val="24"/>
              </w:rPr>
              <w:tab/>
            </w:r>
            <w:r w:rsidRPr="007D6C11">
              <w:rPr>
                <w:rFonts w:ascii="Arial" w:hAnsi="Arial" w:cs="Arial"/>
                <w:b/>
                <w:sz w:val="24"/>
              </w:rPr>
              <w:tab/>
            </w:r>
            <w:r w:rsidRPr="007D6C11">
              <w:rPr>
                <w:rFonts w:ascii="Arial" w:hAnsi="Arial" w:cs="Arial"/>
                <w:b/>
                <w:sz w:val="24"/>
              </w:rPr>
              <w:tab/>
            </w:r>
            <w:r w:rsidRPr="007D6C11">
              <w:rPr>
                <w:rFonts w:ascii="Arial" w:hAnsi="Arial" w:cs="Arial"/>
                <w:b/>
                <w:sz w:val="24"/>
              </w:rPr>
              <w:tab/>
              <w:t>RETENTION OF RECORDS</w:t>
            </w:r>
          </w:p>
        </w:tc>
      </w:tr>
    </w:tbl>
    <w:p w:rsidR="00F961C6" w:rsidRPr="007D6C11" w:rsidRDefault="00F961C6">
      <w:pPr>
        <w:tabs>
          <w:tab w:val="left" w:pos="605"/>
          <w:tab w:val="left" w:pos="1325"/>
          <w:tab w:val="left" w:pos="2275"/>
        </w:tabs>
        <w:jc w:val="both"/>
        <w:rPr>
          <w:rFonts w:ascii="Arial" w:hAnsi="Arial" w:cs="Arial"/>
          <w:sz w:val="24"/>
        </w:rPr>
      </w:pPr>
    </w:p>
    <w:p w:rsidR="00F961C6" w:rsidRPr="007D6C11" w:rsidRDefault="00F961C6">
      <w:pPr>
        <w:tabs>
          <w:tab w:val="left" w:pos="605"/>
          <w:tab w:val="left" w:pos="1325"/>
          <w:tab w:val="left" w:pos="2275"/>
        </w:tabs>
        <w:jc w:val="both"/>
        <w:rPr>
          <w:rFonts w:ascii="Arial" w:hAnsi="Arial" w:cs="Arial"/>
          <w:sz w:val="24"/>
        </w:rPr>
      </w:pPr>
    </w:p>
    <w:p w:rsidR="00F961C6" w:rsidRPr="007D6C11" w:rsidRDefault="00F961C6">
      <w:pPr>
        <w:tabs>
          <w:tab w:val="left" w:pos="605"/>
          <w:tab w:val="left" w:pos="1325"/>
          <w:tab w:val="left" w:pos="2275"/>
        </w:tabs>
        <w:ind w:left="605" w:hanging="605"/>
        <w:jc w:val="both"/>
        <w:rPr>
          <w:rFonts w:ascii="Arial" w:hAnsi="Arial" w:cs="Arial"/>
          <w:b/>
          <w:sz w:val="24"/>
        </w:rPr>
      </w:pPr>
      <w:r w:rsidRPr="007D6C11">
        <w:rPr>
          <w:rFonts w:ascii="Arial" w:hAnsi="Arial" w:cs="Arial"/>
          <w:b/>
          <w:sz w:val="24"/>
        </w:rPr>
        <w:t>8.1</w:t>
      </w:r>
      <w:r w:rsidRPr="007D6C11">
        <w:rPr>
          <w:rFonts w:ascii="Arial" w:hAnsi="Arial" w:cs="Arial"/>
          <w:b/>
          <w:sz w:val="24"/>
        </w:rPr>
        <w:tab/>
      </w:r>
      <w:r w:rsidRPr="007D6C11">
        <w:rPr>
          <w:rFonts w:ascii="Arial" w:hAnsi="Arial" w:cs="Arial"/>
          <w:sz w:val="24"/>
        </w:rPr>
        <w:t xml:space="preserve">The Information Commissioner Code of Practice: Employment Records 2002 states that </w:t>
      </w:r>
      <w:r w:rsidRPr="007D6C11">
        <w:rPr>
          <w:rFonts w:ascii="Arial" w:hAnsi="Arial" w:cs="Arial"/>
          <w:b/>
          <w:sz w:val="24"/>
        </w:rPr>
        <w:t>“records of allegations about workers who have been investigated and found to be without substance should not normally be retained once an investigation has been completed. There are some exceptions to this where for its own protection the employer has to keep a limited record that an allegation was received and investigated, for example where the allegation relates to abuse and the worker is employed to work with children or other vulnerable individuals.”</w:t>
      </w:r>
    </w:p>
    <w:p w:rsidR="00F961C6" w:rsidRPr="007D6C11" w:rsidRDefault="00F961C6">
      <w:pPr>
        <w:tabs>
          <w:tab w:val="left" w:pos="605"/>
          <w:tab w:val="left" w:pos="1325"/>
          <w:tab w:val="left" w:pos="2275"/>
        </w:tabs>
        <w:jc w:val="both"/>
        <w:rPr>
          <w:rFonts w:ascii="Arial" w:hAnsi="Arial" w:cs="Arial"/>
          <w:b/>
          <w:sz w:val="24"/>
        </w:rPr>
      </w:pPr>
    </w:p>
    <w:p w:rsidR="00F961C6" w:rsidRPr="007D6C11" w:rsidRDefault="00F961C6" w:rsidP="003C7681">
      <w:pPr>
        <w:numPr>
          <w:ilvl w:val="1"/>
          <w:numId w:val="32"/>
        </w:numPr>
        <w:tabs>
          <w:tab w:val="left" w:pos="1325"/>
          <w:tab w:val="left" w:pos="2275"/>
        </w:tabs>
        <w:jc w:val="both"/>
        <w:rPr>
          <w:rFonts w:ascii="Arial" w:hAnsi="Arial" w:cs="Arial"/>
          <w:sz w:val="24"/>
        </w:rPr>
      </w:pPr>
      <w:r w:rsidRPr="007D6C11">
        <w:rPr>
          <w:rFonts w:ascii="Arial" w:hAnsi="Arial" w:cs="Arial"/>
          <w:sz w:val="24"/>
        </w:rPr>
        <w:t>Records of investigations into alleged offences against children must be maintained, in order to identify patterns of concerns. A factual record of the details of all allegation</w:t>
      </w:r>
      <w:r w:rsidR="003C7681" w:rsidRPr="007D6C11">
        <w:rPr>
          <w:rFonts w:ascii="Arial" w:hAnsi="Arial" w:cs="Arial"/>
          <w:sz w:val="24"/>
        </w:rPr>
        <w:t xml:space="preserve">s </w:t>
      </w:r>
      <w:r w:rsidRPr="007D6C11">
        <w:rPr>
          <w:rFonts w:ascii="Arial" w:hAnsi="Arial" w:cs="Arial"/>
          <w:sz w:val="24"/>
        </w:rPr>
        <w:t>and a written record of the outcome, will be retained.  This information will b</w:t>
      </w:r>
      <w:r w:rsidR="00701E7F" w:rsidRPr="007D6C11">
        <w:rPr>
          <w:rFonts w:ascii="Arial" w:hAnsi="Arial" w:cs="Arial"/>
          <w:sz w:val="24"/>
        </w:rPr>
        <w:t>e held by the LADO</w:t>
      </w:r>
      <w:r w:rsidR="003C7681" w:rsidRPr="007D6C11">
        <w:rPr>
          <w:rFonts w:ascii="Arial" w:hAnsi="Arial" w:cs="Arial"/>
          <w:sz w:val="24"/>
        </w:rPr>
        <w:t xml:space="preserve"> in line with the responsibilities of the LADO function.</w:t>
      </w:r>
    </w:p>
    <w:p w:rsidR="00F961C6" w:rsidRPr="007D6C11" w:rsidRDefault="00F961C6">
      <w:pPr>
        <w:tabs>
          <w:tab w:val="left" w:pos="605"/>
          <w:tab w:val="left" w:pos="1325"/>
          <w:tab w:val="left" w:pos="2275"/>
        </w:tabs>
        <w:jc w:val="both"/>
        <w:rPr>
          <w:rFonts w:ascii="Arial" w:hAnsi="Arial" w:cs="Arial"/>
          <w:sz w:val="24"/>
        </w:rPr>
      </w:pPr>
    </w:p>
    <w:p w:rsidR="00F961C6" w:rsidRPr="007D6C11" w:rsidRDefault="00F961C6" w:rsidP="00E55945">
      <w:pPr>
        <w:tabs>
          <w:tab w:val="left" w:pos="605"/>
          <w:tab w:val="left" w:pos="1325"/>
          <w:tab w:val="left" w:pos="2275"/>
        </w:tabs>
        <w:ind w:left="600" w:hanging="600"/>
        <w:jc w:val="both"/>
        <w:rPr>
          <w:rFonts w:ascii="Arial" w:hAnsi="Arial" w:cs="Arial"/>
          <w:sz w:val="24"/>
        </w:rPr>
      </w:pPr>
      <w:r w:rsidRPr="007D6C11">
        <w:rPr>
          <w:rFonts w:ascii="Arial" w:hAnsi="Arial" w:cs="Arial"/>
          <w:b/>
          <w:sz w:val="24"/>
        </w:rPr>
        <w:t>8.3</w:t>
      </w:r>
      <w:r w:rsidRPr="007D6C11">
        <w:rPr>
          <w:rFonts w:ascii="Arial" w:hAnsi="Arial" w:cs="Arial"/>
          <w:b/>
          <w:sz w:val="24"/>
        </w:rPr>
        <w:tab/>
      </w:r>
      <w:r w:rsidRPr="007D6C11">
        <w:rPr>
          <w:rFonts w:ascii="Arial" w:hAnsi="Arial" w:cs="Arial"/>
          <w:sz w:val="24"/>
        </w:rPr>
        <w:t>The employee and/or his/her representative will be informed that such records exist, and will be able to seek disclosure within the parameters of the Data Protection Act by putting their request in writing through the appropriate channels.</w:t>
      </w:r>
    </w:p>
    <w:p w:rsidR="00F961C6" w:rsidRPr="007D6C11" w:rsidRDefault="00F961C6">
      <w:pPr>
        <w:tabs>
          <w:tab w:val="left" w:pos="605"/>
          <w:tab w:val="left" w:pos="1325"/>
          <w:tab w:val="left" w:pos="2275"/>
        </w:tabs>
        <w:jc w:val="both"/>
        <w:rPr>
          <w:rFonts w:ascii="Arial" w:hAnsi="Arial" w:cs="Arial"/>
          <w:sz w:val="24"/>
        </w:rPr>
      </w:pPr>
    </w:p>
    <w:p w:rsidR="00F961C6" w:rsidRPr="007D6C11" w:rsidRDefault="00F961C6" w:rsidP="00E55945">
      <w:pPr>
        <w:tabs>
          <w:tab w:val="left" w:pos="605"/>
          <w:tab w:val="left" w:pos="1325"/>
          <w:tab w:val="left" w:pos="2275"/>
        </w:tabs>
        <w:ind w:left="600" w:hanging="600"/>
        <w:jc w:val="both"/>
        <w:rPr>
          <w:rFonts w:ascii="Arial" w:hAnsi="Arial" w:cs="Arial"/>
          <w:b/>
          <w:sz w:val="24"/>
        </w:rPr>
      </w:pPr>
      <w:r w:rsidRPr="007D6C11">
        <w:rPr>
          <w:rFonts w:ascii="Arial" w:hAnsi="Arial" w:cs="Arial"/>
          <w:b/>
          <w:sz w:val="24"/>
        </w:rPr>
        <w:t>8.4</w:t>
      </w:r>
      <w:r w:rsidRPr="007D6C11">
        <w:rPr>
          <w:rFonts w:ascii="Arial" w:hAnsi="Arial" w:cs="Arial"/>
          <w:b/>
          <w:sz w:val="24"/>
        </w:rPr>
        <w:tab/>
      </w:r>
      <w:r w:rsidRPr="007D6C11">
        <w:rPr>
          <w:rFonts w:ascii="Arial" w:hAnsi="Arial" w:cs="Arial"/>
          <w:sz w:val="24"/>
        </w:rPr>
        <w:t>An ‘outcomes’ pro-forma will be requested from the School / Service Manager.  The member of staff who was the subject of the allegation has the opportunity to comment as part of the 'outcome' process.  This record will be retained on the individual’s personnel file held by the employing body within the terms of the schools/LA Disciplinary Procedures.  Such records wi</w:t>
      </w:r>
      <w:r w:rsidR="00A3236D">
        <w:rPr>
          <w:rFonts w:ascii="Arial" w:hAnsi="Arial" w:cs="Arial"/>
          <w:sz w:val="24"/>
        </w:rPr>
        <w:t>ll be retained in line with</w:t>
      </w:r>
      <w:r w:rsidRPr="007D6C11">
        <w:rPr>
          <w:rFonts w:ascii="Arial" w:hAnsi="Arial" w:cs="Arial"/>
          <w:sz w:val="24"/>
        </w:rPr>
        <w:t xml:space="preserve"> Guidance </w:t>
      </w:r>
      <w:r w:rsidR="00A3236D">
        <w:rPr>
          <w:rFonts w:ascii="Arial" w:hAnsi="Arial" w:cs="Arial"/>
          <w:sz w:val="24"/>
        </w:rPr>
        <w:t xml:space="preserve">provided by the Information Commissioners Office </w:t>
      </w:r>
      <w:r w:rsidRPr="007D6C11">
        <w:rPr>
          <w:rFonts w:ascii="Arial" w:hAnsi="Arial" w:cs="Arial"/>
          <w:sz w:val="24"/>
        </w:rPr>
        <w:t xml:space="preserve">which states </w:t>
      </w:r>
      <w:r w:rsidRPr="007D6C11">
        <w:rPr>
          <w:rFonts w:ascii="Arial" w:hAnsi="Arial" w:cs="Arial"/>
          <w:i/>
          <w:sz w:val="24"/>
        </w:rPr>
        <w:t>‘Until the person has reached normal retirement age or for a period of 10 years from the date of the allegation if that is longer’</w:t>
      </w:r>
      <w:r w:rsidR="00A3236D">
        <w:rPr>
          <w:rFonts w:ascii="Arial" w:hAnsi="Arial" w:cs="Arial"/>
          <w:i/>
          <w:sz w:val="24"/>
        </w:rPr>
        <w:t xml:space="preserve">. </w:t>
      </w:r>
      <w:r w:rsidR="00E55945" w:rsidRPr="007D6C11">
        <w:rPr>
          <w:rFonts w:ascii="Arial" w:hAnsi="Arial" w:cs="Arial"/>
          <w:sz w:val="24"/>
        </w:rPr>
        <w:t xml:space="preserve"> </w:t>
      </w:r>
      <w:r w:rsidR="00E55945" w:rsidRPr="007D6C11">
        <w:rPr>
          <w:rFonts w:ascii="Arial" w:hAnsi="Arial" w:cs="Arial"/>
          <w:b/>
          <w:sz w:val="24"/>
        </w:rPr>
        <w:t>It is important to note DfE G</w:t>
      </w:r>
      <w:r w:rsidR="00E05C99" w:rsidRPr="007D6C11">
        <w:rPr>
          <w:rFonts w:ascii="Arial" w:hAnsi="Arial" w:cs="Arial"/>
          <w:b/>
          <w:sz w:val="24"/>
        </w:rPr>
        <w:t xml:space="preserve">uidance </w:t>
      </w:r>
      <w:r w:rsidR="00E55945" w:rsidRPr="007D6C11">
        <w:rPr>
          <w:rFonts w:ascii="Arial" w:hAnsi="Arial" w:cs="Arial"/>
          <w:b/>
          <w:sz w:val="24"/>
        </w:rPr>
        <w:t>states “cases in which an allegation was proven to be f</w:t>
      </w:r>
      <w:r w:rsidR="00E05C99" w:rsidRPr="007D6C11">
        <w:rPr>
          <w:rFonts w:ascii="Arial" w:hAnsi="Arial" w:cs="Arial"/>
          <w:b/>
          <w:sz w:val="24"/>
        </w:rPr>
        <w:t>alse, unsubstantiated,</w:t>
      </w:r>
      <w:r w:rsidR="00E55945" w:rsidRPr="007D6C11">
        <w:rPr>
          <w:rFonts w:ascii="Arial" w:hAnsi="Arial" w:cs="Arial"/>
          <w:b/>
          <w:sz w:val="24"/>
        </w:rPr>
        <w:t xml:space="preserve"> or malicious should not be included in an employer’s reference.</w:t>
      </w:r>
    </w:p>
    <w:p w:rsidR="00F961C6" w:rsidRPr="007D6C11" w:rsidRDefault="00F961C6">
      <w:pPr>
        <w:tabs>
          <w:tab w:val="left" w:pos="605"/>
          <w:tab w:val="left" w:pos="1325"/>
          <w:tab w:val="left" w:pos="2275"/>
        </w:tabs>
        <w:jc w:val="both"/>
        <w:rPr>
          <w:rFonts w:ascii="Arial" w:hAnsi="Arial" w:cs="Arial"/>
          <w:sz w:val="24"/>
        </w:rPr>
      </w:pPr>
    </w:p>
    <w:p w:rsidR="00F961C6" w:rsidRPr="007D6C11" w:rsidRDefault="00F961C6">
      <w:pPr>
        <w:tabs>
          <w:tab w:val="left" w:pos="605"/>
          <w:tab w:val="left" w:pos="1325"/>
          <w:tab w:val="left" w:pos="2275"/>
        </w:tabs>
        <w:ind w:left="605" w:hanging="605"/>
        <w:jc w:val="both"/>
        <w:rPr>
          <w:rFonts w:ascii="Arial" w:hAnsi="Arial" w:cs="Arial"/>
          <w:sz w:val="24"/>
        </w:rPr>
      </w:pPr>
      <w:r w:rsidRPr="007D6C11">
        <w:rPr>
          <w:rFonts w:ascii="Arial" w:hAnsi="Arial" w:cs="Arial"/>
          <w:b/>
          <w:sz w:val="24"/>
        </w:rPr>
        <w:t>8.5</w:t>
      </w:r>
      <w:r w:rsidRPr="007D6C11">
        <w:rPr>
          <w:rFonts w:ascii="Arial" w:hAnsi="Arial" w:cs="Arial"/>
          <w:b/>
          <w:sz w:val="24"/>
        </w:rPr>
        <w:tab/>
      </w:r>
      <w:r w:rsidRPr="007D6C11">
        <w:rPr>
          <w:rFonts w:ascii="Arial" w:hAnsi="Arial" w:cs="Arial"/>
          <w:sz w:val="24"/>
        </w:rPr>
        <w:t>Where a pupil has made an allegation, a copy of the statement or the record made of it, should be kept on the section of a pupil’s child protection file, which is not open to disclosure, together with a written record of the outcome of the investigation.  If there are related criminal or civil proceedings, records may be subject to disclosure; and, therefore, no assurances can be given on confidentiality.</w:t>
      </w:r>
      <w:r w:rsidR="00E55945" w:rsidRPr="007D6C11">
        <w:rPr>
          <w:rFonts w:ascii="Arial" w:hAnsi="Arial" w:cs="Arial"/>
          <w:sz w:val="24"/>
        </w:rPr>
        <w:t xml:space="preserve"> Any allegation made by a child that is deemed to be </w:t>
      </w:r>
      <w:r w:rsidR="00E55945" w:rsidRPr="007D6C11">
        <w:rPr>
          <w:rFonts w:ascii="Arial" w:hAnsi="Arial" w:cs="Arial"/>
          <w:b/>
          <w:sz w:val="24"/>
        </w:rPr>
        <w:t>malicious</w:t>
      </w:r>
      <w:r w:rsidR="00E55945" w:rsidRPr="007D6C11">
        <w:rPr>
          <w:rFonts w:ascii="Arial" w:hAnsi="Arial" w:cs="Arial"/>
          <w:sz w:val="24"/>
        </w:rPr>
        <w:t xml:space="preserve"> after external scrutiny should be investigated further to establish what concerns led to such a situation developing</w:t>
      </w:r>
      <w:r w:rsidR="006D2A4C" w:rsidRPr="007D6C11">
        <w:rPr>
          <w:rFonts w:ascii="Arial" w:hAnsi="Arial" w:cs="Arial"/>
          <w:sz w:val="24"/>
        </w:rPr>
        <w:t>. This is in the best interests of the child and the member of staff.</w:t>
      </w:r>
    </w:p>
    <w:p w:rsidR="00E55945" w:rsidRPr="007D6C11" w:rsidRDefault="00E55945">
      <w:pPr>
        <w:tabs>
          <w:tab w:val="left" w:pos="605"/>
          <w:tab w:val="left" w:pos="1325"/>
          <w:tab w:val="left" w:pos="2275"/>
        </w:tabs>
        <w:ind w:left="605" w:hanging="605"/>
        <w:jc w:val="both"/>
        <w:rPr>
          <w:rFonts w:ascii="Arial" w:hAnsi="Arial" w:cs="Arial"/>
          <w:sz w:val="24"/>
        </w:rPr>
      </w:pPr>
    </w:p>
    <w:p w:rsidR="00E55945" w:rsidRPr="007D6C11" w:rsidRDefault="00E55945">
      <w:pPr>
        <w:tabs>
          <w:tab w:val="left" w:pos="605"/>
          <w:tab w:val="left" w:pos="1325"/>
          <w:tab w:val="left" w:pos="2275"/>
        </w:tabs>
        <w:ind w:left="605" w:hanging="605"/>
        <w:jc w:val="both"/>
        <w:rPr>
          <w:rFonts w:ascii="Arial" w:hAnsi="Arial" w:cs="Arial"/>
          <w:sz w:val="24"/>
        </w:rPr>
      </w:pPr>
    </w:p>
    <w:p w:rsidR="00F961C6" w:rsidRPr="007D6C11" w:rsidRDefault="00F961C6">
      <w:pPr>
        <w:tabs>
          <w:tab w:val="left" w:pos="605"/>
          <w:tab w:val="left" w:pos="1325"/>
          <w:tab w:val="left" w:pos="2275"/>
        </w:tabs>
        <w:jc w:val="both"/>
        <w:rPr>
          <w:rFonts w:ascii="Arial" w:hAnsi="Arial" w:cs="Arial"/>
          <w:sz w:val="24"/>
        </w:rPr>
      </w:pPr>
      <w:r w:rsidRPr="007D6C11">
        <w:rPr>
          <w:rFonts w:ascii="Arial" w:hAnsi="Arial" w:cs="Arial"/>
          <w:sz w:val="24"/>
        </w:rPr>
        <w:br w:type="page"/>
      </w: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245"/>
      </w:tblGrid>
      <w:tr w:rsidR="00F961C6" w:rsidRPr="007D6C11">
        <w:tc>
          <w:tcPr>
            <w:tcW w:w="9245" w:type="dxa"/>
            <w:shd w:val="pct25" w:color="auto" w:fill="FFFFFF"/>
          </w:tcPr>
          <w:p w:rsidR="00F961C6" w:rsidRPr="007D6C11" w:rsidRDefault="00F961C6">
            <w:pPr>
              <w:tabs>
                <w:tab w:val="left" w:pos="605"/>
                <w:tab w:val="left" w:pos="1325"/>
                <w:tab w:val="left" w:pos="2275"/>
              </w:tabs>
              <w:spacing w:before="100" w:after="100"/>
              <w:jc w:val="both"/>
              <w:rPr>
                <w:rFonts w:ascii="Arial" w:hAnsi="Arial" w:cs="Arial"/>
                <w:b/>
                <w:sz w:val="24"/>
              </w:rPr>
            </w:pPr>
            <w:r w:rsidRPr="007D6C11">
              <w:rPr>
                <w:rFonts w:ascii="Arial" w:hAnsi="Arial" w:cs="Arial"/>
                <w:b/>
                <w:sz w:val="24"/>
              </w:rPr>
              <w:lastRenderedPageBreak/>
              <w:t>9.</w:t>
            </w:r>
            <w:r w:rsidRPr="007D6C11">
              <w:rPr>
                <w:rFonts w:ascii="Arial" w:hAnsi="Arial" w:cs="Arial"/>
                <w:b/>
                <w:sz w:val="24"/>
              </w:rPr>
              <w:tab/>
            </w:r>
            <w:r w:rsidRPr="007D6C11">
              <w:rPr>
                <w:rFonts w:ascii="Arial" w:hAnsi="Arial" w:cs="Arial"/>
                <w:b/>
                <w:sz w:val="24"/>
              </w:rPr>
              <w:tab/>
            </w:r>
            <w:r w:rsidRPr="007D6C11">
              <w:rPr>
                <w:rFonts w:ascii="Arial" w:hAnsi="Arial" w:cs="Arial"/>
                <w:b/>
                <w:sz w:val="24"/>
              </w:rPr>
              <w:tab/>
            </w:r>
            <w:r w:rsidRPr="007D6C11">
              <w:rPr>
                <w:rFonts w:ascii="Arial" w:hAnsi="Arial" w:cs="Arial"/>
                <w:b/>
                <w:sz w:val="24"/>
              </w:rPr>
              <w:tab/>
              <w:t>GOOD PRACTICE GUIDELINES</w:t>
            </w:r>
          </w:p>
        </w:tc>
      </w:tr>
    </w:tbl>
    <w:p w:rsidR="00F961C6" w:rsidRPr="007D6C11" w:rsidRDefault="00F961C6">
      <w:pPr>
        <w:tabs>
          <w:tab w:val="left" w:pos="605"/>
          <w:tab w:val="left" w:pos="1325"/>
          <w:tab w:val="left" w:pos="2275"/>
        </w:tabs>
        <w:jc w:val="both"/>
        <w:rPr>
          <w:rFonts w:ascii="Arial" w:hAnsi="Arial" w:cs="Arial"/>
          <w:sz w:val="24"/>
        </w:rPr>
      </w:pPr>
    </w:p>
    <w:p w:rsidR="00F961C6" w:rsidRPr="007D6C11" w:rsidRDefault="00F961C6">
      <w:pPr>
        <w:tabs>
          <w:tab w:val="left" w:pos="605"/>
          <w:tab w:val="left" w:pos="1325"/>
          <w:tab w:val="left" w:pos="2275"/>
        </w:tabs>
        <w:jc w:val="both"/>
        <w:rPr>
          <w:rFonts w:ascii="Arial" w:hAnsi="Arial" w:cs="Arial"/>
          <w:sz w:val="24"/>
        </w:rPr>
      </w:pPr>
    </w:p>
    <w:p w:rsidR="00F961C6" w:rsidRPr="007D6C11" w:rsidRDefault="00F961C6">
      <w:pPr>
        <w:tabs>
          <w:tab w:val="left" w:pos="605"/>
          <w:tab w:val="left" w:pos="1325"/>
          <w:tab w:val="left" w:pos="2275"/>
        </w:tabs>
        <w:ind w:left="605" w:hanging="605"/>
        <w:jc w:val="both"/>
        <w:rPr>
          <w:rFonts w:ascii="Arial" w:hAnsi="Arial" w:cs="Arial"/>
          <w:sz w:val="24"/>
        </w:rPr>
      </w:pPr>
      <w:r w:rsidRPr="007D6C11">
        <w:rPr>
          <w:rFonts w:ascii="Arial" w:hAnsi="Arial" w:cs="Arial"/>
          <w:b/>
          <w:sz w:val="24"/>
        </w:rPr>
        <w:t>9.1</w:t>
      </w:r>
      <w:r w:rsidRPr="007D6C11">
        <w:rPr>
          <w:rFonts w:ascii="Arial" w:hAnsi="Arial" w:cs="Arial"/>
          <w:b/>
          <w:sz w:val="24"/>
        </w:rPr>
        <w:tab/>
      </w:r>
      <w:r w:rsidRPr="007D6C11">
        <w:rPr>
          <w:rFonts w:ascii="Arial" w:hAnsi="Arial" w:cs="Arial"/>
          <w:sz w:val="24"/>
        </w:rPr>
        <w:t>All schools and service uni</w:t>
      </w:r>
      <w:r w:rsidR="00E05C99" w:rsidRPr="007D6C11">
        <w:rPr>
          <w:rFonts w:ascii="Arial" w:hAnsi="Arial" w:cs="Arial"/>
          <w:sz w:val="24"/>
        </w:rPr>
        <w:t>ts within the E&amp;YPS</w:t>
      </w:r>
      <w:r w:rsidR="00701E7F" w:rsidRPr="007D6C11">
        <w:rPr>
          <w:rFonts w:ascii="Arial" w:hAnsi="Arial" w:cs="Arial"/>
          <w:sz w:val="24"/>
        </w:rPr>
        <w:t xml:space="preserve"> Directorate</w:t>
      </w:r>
      <w:r w:rsidR="00A3236D">
        <w:rPr>
          <w:rFonts w:ascii="Arial" w:hAnsi="Arial" w:cs="Arial"/>
          <w:sz w:val="24"/>
        </w:rPr>
        <w:t xml:space="preserve"> are required</w:t>
      </w:r>
      <w:r w:rsidRPr="007D6C11">
        <w:rPr>
          <w:rFonts w:ascii="Arial" w:hAnsi="Arial" w:cs="Arial"/>
          <w:sz w:val="24"/>
        </w:rPr>
        <w:t xml:space="preserve"> to establish a Code of Practice for all staff, which considers the following areas.</w:t>
      </w:r>
      <w:r w:rsidR="00A3236D">
        <w:rPr>
          <w:rFonts w:ascii="Arial" w:hAnsi="Arial" w:cs="Arial"/>
          <w:sz w:val="24"/>
        </w:rPr>
        <w:t xml:space="preserve"> The Teacher Standards document (2012) provides a clear outline of expectations.</w:t>
      </w:r>
    </w:p>
    <w:p w:rsidR="00F961C6" w:rsidRPr="007D6C11" w:rsidRDefault="00F961C6">
      <w:pPr>
        <w:tabs>
          <w:tab w:val="left" w:pos="605"/>
          <w:tab w:val="left" w:pos="1325"/>
          <w:tab w:val="left" w:pos="2275"/>
        </w:tabs>
        <w:ind w:left="1325" w:hanging="1325"/>
        <w:jc w:val="both"/>
        <w:rPr>
          <w:rFonts w:ascii="Arial" w:hAnsi="Arial" w:cs="Arial"/>
          <w:sz w:val="24"/>
        </w:rPr>
      </w:pPr>
    </w:p>
    <w:p w:rsidR="00F961C6" w:rsidRPr="007D6C11" w:rsidRDefault="00F961C6">
      <w:pPr>
        <w:numPr>
          <w:ilvl w:val="0"/>
          <w:numId w:val="10"/>
        </w:numPr>
        <w:tabs>
          <w:tab w:val="clear" w:pos="360"/>
          <w:tab w:val="left" w:pos="605"/>
          <w:tab w:val="num" w:pos="960"/>
          <w:tab w:val="left" w:pos="1325"/>
          <w:tab w:val="left" w:pos="2275"/>
        </w:tabs>
        <w:ind w:left="957"/>
        <w:jc w:val="both"/>
        <w:rPr>
          <w:rFonts w:ascii="Arial" w:hAnsi="Arial" w:cs="Arial"/>
          <w:sz w:val="24"/>
        </w:rPr>
      </w:pPr>
      <w:r w:rsidRPr="007D6C11">
        <w:rPr>
          <w:rFonts w:ascii="Arial" w:hAnsi="Arial" w:cs="Arial"/>
          <w:sz w:val="24"/>
        </w:rPr>
        <w:t>Out of school contact with pupils.</w:t>
      </w:r>
    </w:p>
    <w:p w:rsidR="00F961C6" w:rsidRPr="007D6C11" w:rsidRDefault="00F961C6">
      <w:pPr>
        <w:numPr>
          <w:ilvl w:val="0"/>
          <w:numId w:val="10"/>
        </w:numPr>
        <w:tabs>
          <w:tab w:val="clear" w:pos="360"/>
          <w:tab w:val="left" w:pos="605"/>
          <w:tab w:val="num" w:pos="960"/>
          <w:tab w:val="left" w:pos="1325"/>
          <w:tab w:val="left" w:pos="2275"/>
        </w:tabs>
        <w:ind w:left="957"/>
        <w:jc w:val="both"/>
        <w:rPr>
          <w:rFonts w:ascii="Arial" w:hAnsi="Arial" w:cs="Arial"/>
          <w:sz w:val="24"/>
        </w:rPr>
      </w:pPr>
      <w:r w:rsidRPr="007D6C11">
        <w:rPr>
          <w:rFonts w:ascii="Arial" w:hAnsi="Arial" w:cs="Arial"/>
          <w:sz w:val="24"/>
        </w:rPr>
        <w:t>Physical contact with pupils.</w:t>
      </w:r>
    </w:p>
    <w:p w:rsidR="00F961C6" w:rsidRPr="007D6C11" w:rsidRDefault="00F961C6">
      <w:pPr>
        <w:numPr>
          <w:ilvl w:val="0"/>
          <w:numId w:val="10"/>
        </w:numPr>
        <w:tabs>
          <w:tab w:val="clear" w:pos="360"/>
          <w:tab w:val="left" w:pos="605"/>
          <w:tab w:val="num" w:pos="960"/>
          <w:tab w:val="left" w:pos="1325"/>
          <w:tab w:val="left" w:pos="2275"/>
        </w:tabs>
        <w:ind w:left="957"/>
        <w:jc w:val="both"/>
        <w:rPr>
          <w:rFonts w:ascii="Arial" w:hAnsi="Arial" w:cs="Arial"/>
          <w:sz w:val="24"/>
        </w:rPr>
      </w:pPr>
      <w:r w:rsidRPr="007D6C11">
        <w:rPr>
          <w:rFonts w:ascii="Arial" w:hAnsi="Arial" w:cs="Arial"/>
          <w:sz w:val="24"/>
        </w:rPr>
        <w:t>Personal care of pupils.</w:t>
      </w:r>
    </w:p>
    <w:p w:rsidR="00F961C6" w:rsidRPr="007D6C11" w:rsidRDefault="00F961C6">
      <w:pPr>
        <w:numPr>
          <w:ilvl w:val="0"/>
          <w:numId w:val="10"/>
        </w:numPr>
        <w:tabs>
          <w:tab w:val="clear" w:pos="360"/>
          <w:tab w:val="left" w:pos="605"/>
          <w:tab w:val="num" w:pos="960"/>
          <w:tab w:val="left" w:pos="1325"/>
          <w:tab w:val="left" w:pos="2275"/>
        </w:tabs>
        <w:ind w:left="957"/>
        <w:jc w:val="both"/>
        <w:rPr>
          <w:rFonts w:ascii="Arial" w:hAnsi="Arial" w:cs="Arial"/>
          <w:sz w:val="24"/>
        </w:rPr>
      </w:pPr>
      <w:r w:rsidRPr="007D6C11">
        <w:rPr>
          <w:rFonts w:ascii="Arial" w:hAnsi="Arial" w:cs="Arial"/>
          <w:sz w:val="24"/>
        </w:rPr>
        <w:t>Relationships and attitudes.</w:t>
      </w:r>
    </w:p>
    <w:p w:rsidR="00F961C6" w:rsidRPr="007D6C11" w:rsidRDefault="00F961C6">
      <w:pPr>
        <w:numPr>
          <w:ilvl w:val="0"/>
          <w:numId w:val="10"/>
        </w:numPr>
        <w:tabs>
          <w:tab w:val="clear" w:pos="360"/>
          <w:tab w:val="left" w:pos="605"/>
          <w:tab w:val="num" w:pos="960"/>
          <w:tab w:val="left" w:pos="1325"/>
          <w:tab w:val="left" w:pos="2275"/>
        </w:tabs>
        <w:ind w:left="957"/>
        <w:jc w:val="both"/>
        <w:rPr>
          <w:rFonts w:ascii="Arial" w:hAnsi="Arial" w:cs="Arial"/>
          <w:sz w:val="24"/>
        </w:rPr>
      </w:pPr>
      <w:r w:rsidRPr="007D6C11">
        <w:rPr>
          <w:rFonts w:ascii="Arial" w:hAnsi="Arial" w:cs="Arial"/>
          <w:sz w:val="24"/>
        </w:rPr>
        <w:t>Extra curricular activity.</w:t>
      </w:r>
    </w:p>
    <w:p w:rsidR="00F961C6" w:rsidRPr="007D6C11" w:rsidRDefault="00F961C6">
      <w:pPr>
        <w:numPr>
          <w:ilvl w:val="0"/>
          <w:numId w:val="10"/>
        </w:numPr>
        <w:tabs>
          <w:tab w:val="clear" w:pos="360"/>
          <w:tab w:val="left" w:pos="605"/>
          <w:tab w:val="num" w:pos="960"/>
          <w:tab w:val="left" w:pos="1325"/>
          <w:tab w:val="left" w:pos="2275"/>
        </w:tabs>
        <w:ind w:left="957"/>
        <w:jc w:val="both"/>
        <w:rPr>
          <w:rFonts w:ascii="Arial" w:hAnsi="Arial" w:cs="Arial"/>
          <w:sz w:val="24"/>
        </w:rPr>
      </w:pPr>
      <w:r w:rsidRPr="007D6C11">
        <w:rPr>
          <w:rFonts w:ascii="Arial" w:hAnsi="Arial" w:cs="Arial"/>
          <w:sz w:val="24"/>
        </w:rPr>
        <w:t>Reporting of incidents.</w:t>
      </w:r>
    </w:p>
    <w:p w:rsidR="00F961C6" w:rsidRPr="007D6C11" w:rsidRDefault="00F961C6">
      <w:pPr>
        <w:numPr>
          <w:ilvl w:val="0"/>
          <w:numId w:val="10"/>
        </w:numPr>
        <w:tabs>
          <w:tab w:val="clear" w:pos="360"/>
          <w:tab w:val="left" w:pos="605"/>
          <w:tab w:val="num" w:pos="960"/>
          <w:tab w:val="left" w:pos="1325"/>
          <w:tab w:val="left" w:pos="2275"/>
        </w:tabs>
        <w:ind w:left="957"/>
        <w:jc w:val="both"/>
        <w:rPr>
          <w:rFonts w:ascii="Arial" w:hAnsi="Arial" w:cs="Arial"/>
          <w:sz w:val="24"/>
        </w:rPr>
      </w:pPr>
      <w:r w:rsidRPr="007D6C11">
        <w:rPr>
          <w:rFonts w:ascii="Arial" w:hAnsi="Arial" w:cs="Arial"/>
          <w:sz w:val="24"/>
        </w:rPr>
        <w:t>Risk Assessment and lone working</w:t>
      </w:r>
    </w:p>
    <w:p w:rsidR="00F961C6" w:rsidRPr="007D6C11" w:rsidRDefault="00F961C6">
      <w:pPr>
        <w:numPr>
          <w:ilvl w:val="0"/>
          <w:numId w:val="10"/>
        </w:numPr>
        <w:tabs>
          <w:tab w:val="clear" w:pos="360"/>
          <w:tab w:val="left" w:pos="605"/>
          <w:tab w:val="num" w:pos="960"/>
          <w:tab w:val="left" w:pos="1325"/>
          <w:tab w:val="left" w:pos="2275"/>
        </w:tabs>
        <w:ind w:left="957"/>
        <w:jc w:val="both"/>
        <w:rPr>
          <w:rFonts w:ascii="Arial" w:hAnsi="Arial" w:cs="Arial"/>
          <w:sz w:val="24"/>
        </w:rPr>
      </w:pPr>
      <w:r w:rsidRPr="007D6C11">
        <w:rPr>
          <w:rFonts w:ascii="Arial" w:hAnsi="Arial" w:cs="Arial"/>
          <w:sz w:val="24"/>
        </w:rPr>
        <w:t>Use of e-mail and mobile phones</w:t>
      </w:r>
    </w:p>
    <w:p w:rsidR="00F961C6" w:rsidRPr="007D6C11" w:rsidRDefault="00F961C6">
      <w:pPr>
        <w:tabs>
          <w:tab w:val="left" w:pos="605"/>
          <w:tab w:val="left" w:pos="1325"/>
          <w:tab w:val="left" w:pos="2275"/>
        </w:tabs>
        <w:jc w:val="both"/>
        <w:rPr>
          <w:rFonts w:ascii="Arial" w:hAnsi="Arial" w:cs="Arial"/>
          <w:sz w:val="24"/>
        </w:rPr>
      </w:pPr>
    </w:p>
    <w:p w:rsidR="00F961C6" w:rsidRPr="007D6C11" w:rsidRDefault="00F961C6">
      <w:pPr>
        <w:tabs>
          <w:tab w:val="left" w:pos="605"/>
          <w:tab w:val="left" w:pos="1325"/>
          <w:tab w:val="left" w:pos="2275"/>
        </w:tabs>
        <w:ind w:left="600"/>
        <w:jc w:val="both"/>
        <w:rPr>
          <w:rFonts w:ascii="Arial" w:hAnsi="Arial" w:cs="Arial"/>
          <w:sz w:val="24"/>
        </w:rPr>
      </w:pPr>
      <w:r w:rsidRPr="007D6C11">
        <w:rPr>
          <w:rFonts w:ascii="Arial" w:hAnsi="Arial" w:cs="Arial"/>
          <w:sz w:val="24"/>
        </w:rPr>
        <w:tab/>
        <w:t>‘</w:t>
      </w:r>
      <w:r w:rsidRPr="007D6C11">
        <w:rPr>
          <w:rFonts w:ascii="Arial" w:hAnsi="Arial" w:cs="Arial"/>
          <w:b/>
          <w:sz w:val="24"/>
        </w:rPr>
        <w:t>Guidance for Safe Working Practice for Adults who work wit</w:t>
      </w:r>
      <w:r w:rsidR="00F829F3" w:rsidRPr="007D6C11">
        <w:rPr>
          <w:rFonts w:ascii="Arial" w:hAnsi="Arial" w:cs="Arial"/>
          <w:b/>
          <w:sz w:val="24"/>
        </w:rPr>
        <w:t>h Children and Young People 2009</w:t>
      </w:r>
      <w:r w:rsidRPr="007D6C11">
        <w:rPr>
          <w:rFonts w:ascii="Arial" w:hAnsi="Arial" w:cs="Arial"/>
          <w:b/>
          <w:sz w:val="24"/>
        </w:rPr>
        <w:t xml:space="preserve">’ </w:t>
      </w:r>
      <w:r w:rsidRPr="007D6C11">
        <w:rPr>
          <w:rFonts w:ascii="Arial" w:hAnsi="Arial" w:cs="Arial"/>
          <w:sz w:val="24"/>
        </w:rPr>
        <w:t xml:space="preserve">(published by the Allegations Management Advisors network on behalf of DCSF).  This document can help to inform practice and can be accessed via </w:t>
      </w:r>
      <w:r w:rsidR="00E05F5E" w:rsidRPr="007D6C11">
        <w:rPr>
          <w:rFonts w:ascii="Arial" w:hAnsi="Arial" w:cs="Arial"/>
          <w:sz w:val="24"/>
        </w:rPr>
        <w:t xml:space="preserve">the </w:t>
      </w:r>
      <w:r w:rsidR="00011A65">
        <w:rPr>
          <w:rFonts w:ascii="Arial" w:hAnsi="Arial" w:cs="Arial"/>
          <w:sz w:val="24"/>
        </w:rPr>
        <w:t xml:space="preserve">Child Protection and </w:t>
      </w:r>
      <w:r w:rsidR="00E05F5E" w:rsidRPr="007D6C11">
        <w:rPr>
          <w:rFonts w:ascii="Arial" w:hAnsi="Arial" w:cs="Arial"/>
          <w:sz w:val="24"/>
        </w:rPr>
        <w:t xml:space="preserve">Safeguarding </w:t>
      </w:r>
      <w:r w:rsidR="00701E7F" w:rsidRPr="007D6C11">
        <w:rPr>
          <w:rFonts w:ascii="Arial" w:hAnsi="Arial" w:cs="Arial"/>
          <w:sz w:val="24"/>
        </w:rPr>
        <w:t xml:space="preserve">page on </w:t>
      </w:r>
      <w:r w:rsidR="00011A65">
        <w:rPr>
          <w:rFonts w:ascii="Arial" w:hAnsi="Arial" w:cs="Arial"/>
          <w:sz w:val="24"/>
        </w:rPr>
        <w:t>KELSI.</w:t>
      </w:r>
    </w:p>
    <w:p w:rsidR="00F961C6" w:rsidRPr="007D6C11" w:rsidRDefault="00F961C6">
      <w:pPr>
        <w:tabs>
          <w:tab w:val="left" w:pos="605"/>
          <w:tab w:val="left" w:pos="1325"/>
          <w:tab w:val="left" w:pos="2275"/>
        </w:tabs>
        <w:ind w:left="600"/>
        <w:jc w:val="both"/>
        <w:rPr>
          <w:rFonts w:ascii="Arial" w:hAnsi="Arial" w:cs="Arial"/>
          <w:sz w:val="24"/>
        </w:rPr>
      </w:pPr>
    </w:p>
    <w:p w:rsidR="00F961C6" w:rsidRPr="007D6C11" w:rsidRDefault="00F961C6">
      <w:pPr>
        <w:tabs>
          <w:tab w:val="left" w:pos="605"/>
          <w:tab w:val="left" w:pos="1325"/>
          <w:tab w:val="left" w:pos="2275"/>
        </w:tabs>
        <w:jc w:val="both"/>
        <w:rPr>
          <w:rFonts w:ascii="Arial" w:hAnsi="Arial" w:cs="Arial"/>
          <w:sz w:val="24"/>
        </w:rPr>
      </w:pPr>
    </w:p>
    <w:p w:rsidR="00F961C6" w:rsidRPr="007D6C11" w:rsidRDefault="00F961C6">
      <w:pPr>
        <w:tabs>
          <w:tab w:val="left" w:pos="605"/>
          <w:tab w:val="left" w:pos="1325"/>
          <w:tab w:val="left" w:pos="2275"/>
        </w:tabs>
        <w:jc w:val="both"/>
        <w:rPr>
          <w:rFonts w:ascii="Arial" w:hAnsi="Arial" w:cs="Arial"/>
          <w:sz w:val="24"/>
        </w:rPr>
      </w:pPr>
    </w:p>
    <w:p w:rsidR="00F961C6" w:rsidRPr="007D6C11" w:rsidRDefault="00F961C6">
      <w:pPr>
        <w:tabs>
          <w:tab w:val="left" w:pos="605"/>
          <w:tab w:val="left" w:pos="1325"/>
          <w:tab w:val="left" w:pos="2275"/>
        </w:tabs>
        <w:jc w:val="both"/>
        <w:rPr>
          <w:rFonts w:ascii="Arial" w:hAnsi="Arial" w:cs="Arial"/>
          <w:sz w:val="24"/>
        </w:rPr>
      </w:pPr>
    </w:p>
    <w:p w:rsidR="00F961C6" w:rsidRPr="007D6C11" w:rsidRDefault="00F961C6">
      <w:pPr>
        <w:tabs>
          <w:tab w:val="left" w:pos="605"/>
          <w:tab w:val="left" w:pos="1325"/>
          <w:tab w:val="left" w:pos="2275"/>
        </w:tabs>
        <w:jc w:val="both"/>
        <w:rPr>
          <w:rFonts w:ascii="Arial" w:hAnsi="Arial" w:cs="Arial"/>
          <w:sz w:val="24"/>
        </w:rPr>
      </w:pPr>
    </w:p>
    <w:p w:rsidR="00F961C6" w:rsidRPr="007D6C11" w:rsidRDefault="00F961C6">
      <w:pPr>
        <w:tabs>
          <w:tab w:val="left" w:pos="605"/>
          <w:tab w:val="left" w:pos="1325"/>
          <w:tab w:val="left" w:pos="2275"/>
        </w:tabs>
        <w:jc w:val="both"/>
        <w:rPr>
          <w:rFonts w:ascii="Arial" w:hAnsi="Arial" w:cs="Arial"/>
          <w:sz w:val="24"/>
        </w:rPr>
      </w:pPr>
    </w:p>
    <w:p w:rsidR="00F961C6" w:rsidRPr="007D6C11" w:rsidRDefault="00F961C6">
      <w:pPr>
        <w:tabs>
          <w:tab w:val="left" w:pos="605"/>
          <w:tab w:val="left" w:pos="1325"/>
          <w:tab w:val="left" w:pos="2275"/>
        </w:tabs>
        <w:jc w:val="both"/>
        <w:rPr>
          <w:rFonts w:ascii="Arial" w:hAnsi="Arial" w:cs="Arial"/>
          <w:sz w:val="24"/>
        </w:rPr>
      </w:pPr>
      <w:r w:rsidRPr="007D6C11">
        <w:rPr>
          <w:rFonts w:ascii="Arial" w:hAnsi="Arial" w:cs="Arial"/>
          <w:sz w:val="24"/>
        </w:rPr>
        <w:br w:type="column"/>
      </w:r>
    </w:p>
    <w:p w:rsidR="00F961C6" w:rsidRPr="007D6C11" w:rsidRDefault="00F961C6">
      <w:pPr>
        <w:tabs>
          <w:tab w:val="left" w:pos="605"/>
          <w:tab w:val="left" w:pos="1325"/>
          <w:tab w:val="left" w:pos="2275"/>
        </w:tabs>
        <w:ind w:left="605" w:hanging="605"/>
        <w:jc w:val="both"/>
        <w:rPr>
          <w:rFonts w:ascii="Arial" w:hAnsi="Arial" w:cs="Arial"/>
          <w:sz w:val="24"/>
        </w:rPr>
      </w:pP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245"/>
      </w:tblGrid>
      <w:tr w:rsidR="00F961C6" w:rsidRPr="007D6C11">
        <w:tc>
          <w:tcPr>
            <w:tcW w:w="9245" w:type="dxa"/>
            <w:shd w:val="pct25" w:color="auto" w:fill="FFFFFF"/>
          </w:tcPr>
          <w:p w:rsidR="00F961C6" w:rsidRPr="007D6C11" w:rsidRDefault="00F961C6">
            <w:pPr>
              <w:tabs>
                <w:tab w:val="left" w:pos="605"/>
                <w:tab w:val="left" w:pos="1325"/>
                <w:tab w:val="left" w:pos="2275"/>
              </w:tabs>
              <w:spacing w:before="100" w:after="100"/>
              <w:jc w:val="both"/>
              <w:rPr>
                <w:rFonts w:ascii="Arial" w:hAnsi="Arial" w:cs="Arial"/>
                <w:b/>
                <w:sz w:val="24"/>
              </w:rPr>
            </w:pPr>
            <w:r w:rsidRPr="007D6C11">
              <w:rPr>
                <w:rFonts w:ascii="Arial" w:hAnsi="Arial" w:cs="Arial"/>
                <w:b/>
                <w:sz w:val="24"/>
              </w:rPr>
              <w:t>10.</w:t>
            </w:r>
            <w:r w:rsidRPr="007D6C11">
              <w:rPr>
                <w:rFonts w:ascii="Arial" w:hAnsi="Arial" w:cs="Arial"/>
                <w:b/>
                <w:sz w:val="24"/>
              </w:rPr>
              <w:tab/>
            </w:r>
            <w:r w:rsidRPr="007D6C11">
              <w:rPr>
                <w:rFonts w:ascii="Arial" w:hAnsi="Arial" w:cs="Arial"/>
                <w:b/>
                <w:sz w:val="24"/>
              </w:rPr>
              <w:tab/>
            </w:r>
            <w:r w:rsidRPr="007D6C11">
              <w:rPr>
                <w:rFonts w:ascii="Arial" w:hAnsi="Arial" w:cs="Arial"/>
                <w:b/>
                <w:sz w:val="24"/>
              </w:rPr>
              <w:tab/>
              <w:t xml:space="preserve">           </w:t>
            </w:r>
            <w:r w:rsidRPr="007D6C11">
              <w:rPr>
                <w:rFonts w:ascii="Arial" w:hAnsi="Arial" w:cs="Arial"/>
                <w:b/>
                <w:sz w:val="24"/>
              </w:rPr>
              <w:tab/>
              <w:t>FLOW CHART</w:t>
            </w:r>
          </w:p>
        </w:tc>
      </w:tr>
    </w:tbl>
    <w:p w:rsidR="00F961C6" w:rsidRPr="007D6C11" w:rsidRDefault="00F961C6">
      <w:pPr>
        <w:tabs>
          <w:tab w:val="left" w:pos="605"/>
          <w:tab w:val="left" w:pos="1325"/>
          <w:tab w:val="left" w:pos="2275"/>
        </w:tabs>
        <w:ind w:left="605" w:hanging="605"/>
        <w:jc w:val="both"/>
        <w:rPr>
          <w:rFonts w:ascii="Arial" w:hAnsi="Arial" w:cs="Arial"/>
          <w:sz w:val="24"/>
        </w:rPr>
      </w:pPr>
    </w:p>
    <w:p w:rsidR="00F961C6" w:rsidRPr="007D6C11" w:rsidRDefault="00F961C6">
      <w:pPr>
        <w:tabs>
          <w:tab w:val="left" w:pos="605"/>
          <w:tab w:val="left" w:pos="1325"/>
          <w:tab w:val="left" w:pos="2275"/>
        </w:tabs>
        <w:ind w:left="1325" w:hanging="1325"/>
        <w:jc w:val="center"/>
        <w:rPr>
          <w:rFonts w:ascii="Arial" w:hAnsi="Arial" w:cs="Arial"/>
          <w:sz w:val="40"/>
        </w:rPr>
      </w:pPr>
      <w:r w:rsidRPr="007D6C11">
        <w:rPr>
          <w:rFonts w:ascii="Arial" w:hAnsi="Arial" w:cs="Arial"/>
          <w:sz w:val="40"/>
        </w:rPr>
        <w:t>CHILD PROTECTION –</w:t>
      </w:r>
    </w:p>
    <w:p w:rsidR="00F961C6" w:rsidRPr="007D6C11" w:rsidRDefault="00F961C6">
      <w:pPr>
        <w:tabs>
          <w:tab w:val="left" w:pos="605"/>
          <w:tab w:val="left" w:pos="1325"/>
          <w:tab w:val="left" w:pos="2275"/>
        </w:tabs>
        <w:ind w:left="1325" w:hanging="1325"/>
        <w:jc w:val="center"/>
        <w:rPr>
          <w:rFonts w:ascii="Arial" w:hAnsi="Arial" w:cs="Arial"/>
          <w:sz w:val="24"/>
        </w:rPr>
      </w:pPr>
      <w:r w:rsidRPr="007D6C11">
        <w:rPr>
          <w:rFonts w:ascii="Arial" w:hAnsi="Arial" w:cs="Arial"/>
          <w:sz w:val="40"/>
        </w:rPr>
        <w:t>ALLEGATIONS AGAINST STAFF</w:t>
      </w:r>
    </w:p>
    <w:p w:rsidR="00F961C6" w:rsidRPr="007D6C11" w:rsidRDefault="00F961C6">
      <w:pPr>
        <w:tabs>
          <w:tab w:val="left" w:pos="605"/>
          <w:tab w:val="left" w:pos="1325"/>
          <w:tab w:val="left" w:pos="2275"/>
        </w:tabs>
        <w:ind w:left="605" w:hanging="605"/>
        <w:jc w:val="both"/>
        <w:rPr>
          <w:rFonts w:ascii="Arial" w:hAnsi="Arial" w:cs="Arial"/>
          <w:sz w:val="24"/>
        </w:rPr>
      </w:pPr>
    </w:p>
    <w:p w:rsidR="00F961C6" w:rsidRPr="007D6C11" w:rsidRDefault="00F961C6">
      <w:pPr>
        <w:tabs>
          <w:tab w:val="left" w:pos="605"/>
          <w:tab w:val="left" w:pos="1325"/>
          <w:tab w:val="left" w:pos="2275"/>
        </w:tabs>
        <w:ind w:left="605" w:hanging="605"/>
        <w:jc w:val="both"/>
        <w:rPr>
          <w:rFonts w:ascii="Arial" w:hAnsi="Arial" w:cs="Arial"/>
          <w:sz w:val="24"/>
        </w:rPr>
      </w:pPr>
    </w:p>
    <w:p w:rsidR="00F961C6" w:rsidRPr="007D6C11" w:rsidRDefault="00961DAB">
      <w:pPr>
        <w:tabs>
          <w:tab w:val="left" w:pos="605"/>
          <w:tab w:val="left" w:pos="1325"/>
          <w:tab w:val="left" w:pos="2275"/>
        </w:tabs>
        <w:ind w:left="605" w:hanging="605"/>
        <w:jc w:val="both"/>
        <w:rPr>
          <w:rFonts w:ascii="Arial" w:hAnsi="Arial" w:cs="Arial"/>
          <w:sz w:val="24"/>
        </w:rPr>
      </w:pPr>
      <w:r w:rsidRPr="007D6C11">
        <w:rPr>
          <w:rFonts w:ascii="Arial" w:hAnsi="Arial" w:cs="Arial"/>
          <w:noProof/>
          <w:sz w:val="24"/>
        </w:rPr>
        <mc:AlternateContent>
          <mc:Choice Requires="wps">
            <w:drawing>
              <wp:anchor distT="0" distB="0" distL="114300" distR="114300" simplePos="0" relativeHeight="251674112" behindDoc="0" locked="0" layoutInCell="0" allowOverlap="1">
                <wp:simplePos x="0" y="0"/>
                <wp:positionH relativeFrom="column">
                  <wp:posOffset>2286000</wp:posOffset>
                </wp:positionH>
                <wp:positionV relativeFrom="paragraph">
                  <wp:posOffset>1885315</wp:posOffset>
                </wp:positionV>
                <wp:extent cx="1371600" cy="822960"/>
                <wp:effectExtent l="0" t="0" r="0" b="0"/>
                <wp:wrapTight wrapText="bothSides">
                  <wp:wrapPolygon edited="0">
                    <wp:start x="-150" y="0"/>
                    <wp:lineTo x="-150" y="21600"/>
                    <wp:lineTo x="21750" y="21600"/>
                    <wp:lineTo x="21750" y="0"/>
                    <wp:lineTo x="-150" y="0"/>
                  </wp:wrapPolygon>
                </wp:wrapTight>
                <wp:docPr id="46"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822960"/>
                        </a:xfrm>
                        <a:prstGeom prst="rect">
                          <a:avLst/>
                        </a:prstGeom>
                        <a:solidFill>
                          <a:srgbClr val="FFFFFF"/>
                        </a:solidFill>
                        <a:ln w="9525">
                          <a:solidFill>
                            <a:srgbClr val="000000"/>
                          </a:solidFill>
                          <a:miter lim="800000"/>
                          <a:headEnd/>
                          <a:tailEnd/>
                        </a:ln>
                      </wps:spPr>
                      <wps:txbx>
                        <w:txbxContent>
                          <w:p w:rsidR="00E05C99" w:rsidRDefault="00E05C99">
                            <w:r>
                              <w:t>Chair of Governors when allegation against the Headteacher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27" style="position:absolute;left:0;text-align:left;margin-left:180pt;margin-top:148.45pt;width:108pt;height:64.8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" o:allowincell="f">
                <v:textbox>
                  <w:txbxContent>
                    <w:p w:rsidR="00E05C99" w:rsidRDefault="00E05C99">
                      <w:r>
                        <w:t>Chair of Governors when allegation against the Headteacher</w:t>
                      </w:r>
                    </w:p>
                  </w:txbxContent>
                </v:textbox>
                <w10:wrap type="tight"/>
              </v:rect>
            </w:pict>
          </mc:Fallback>
        </mc:AlternateContent>
      </w:r>
      <w:r w:rsidRPr="007D6C11">
        <w:rPr>
          <w:rFonts w:ascii="Arial" w:hAnsi="Arial" w:cs="Arial"/>
          <w:noProof/>
          <w:sz w:val="24"/>
        </w:rPr>
        <mc:AlternateContent>
          <mc:Choice Requires="wps">
            <w:drawing>
              <wp:anchor distT="0" distB="0" distL="114300" distR="114300" simplePos="0" relativeHeight="251673088" behindDoc="0" locked="0" layoutInCell="0" allowOverlap="1">
                <wp:simplePos x="0" y="0"/>
                <wp:positionH relativeFrom="column">
                  <wp:posOffset>1828800</wp:posOffset>
                </wp:positionH>
                <wp:positionV relativeFrom="paragraph">
                  <wp:posOffset>1702435</wp:posOffset>
                </wp:positionV>
                <wp:extent cx="457200" cy="182880"/>
                <wp:effectExtent l="0" t="0" r="0" b="0"/>
                <wp:wrapTight wrapText="bothSides">
                  <wp:wrapPolygon edited="0">
                    <wp:start x="-360" y="0"/>
                    <wp:lineTo x="10800" y="11925"/>
                    <wp:lineTo x="16380" y="21600"/>
                    <wp:lineTo x="16770" y="21600"/>
                    <wp:lineTo x="21960" y="21600"/>
                    <wp:lineTo x="22350" y="18600"/>
                    <wp:lineTo x="18630" y="14925"/>
                    <wp:lineTo x="13020" y="11925"/>
                    <wp:lineTo x="1110" y="0"/>
                    <wp:lineTo x="-360" y="0"/>
                  </wp:wrapPolygon>
                </wp:wrapTight>
                <wp:docPr id="45"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1828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FE8CF4" id="Line 43" o:spid="_x0000_s1026" style="position:absolute;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134.05pt" to="180pt,14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" o:allowincell="f">
                <v:stroke endarrow="block"/>
                <w10:wrap type="tight"/>
              </v:line>
            </w:pict>
          </mc:Fallback>
        </mc:AlternateContent>
      </w:r>
      <w:r w:rsidRPr="007D6C11">
        <w:rPr>
          <w:rFonts w:ascii="Arial" w:hAnsi="Arial" w:cs="Arial"/>
          <w:noProof/>
          <w:sz w:val="24"/>
        </w:rPr>
        <mc:AlternateContent>
          <mc:Choice Requires="wps">
            <w:drawing>
              <wp:anchor distT="0" distB="0" distL="114300" distR="114300" simplePos="0" relativeHeight="251655680" behindDoc="0" locked="1" layoutInCell="0" allowOverlap="1">
                <wp:simplePos x="0" y="0"/>
                <wp:positionH relativeFrom="page">
                  <wp:posOffset>5760720</wp:posOffset>
                </wp:positionH>
                <wp:positionV relativeFrom="margin">
                  <wp:posOffset>3429000</wp:posOffset>
                </wp:positionV>
                <wp:extent cx="0" cy="1645920"/>
                <wp:effectExtent l="0" t="0" r="0" b="0"/>
                <wp:wrapTopAndBottom/>
                <wp:docPr id="44"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459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73FA9F" id="Line 25" o:spid="_x0000_s1026" style="position:absolute;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 from="453.6pt,270pt" to="453.6pt,39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" o:allowincell="f">
                <v:stroke endarrow="block"/>
                <w10:wrap type="topAndBottom" anchorx="page" anchory="margin"/>
                <w10:anchorlock/>
              </v:line>
            </w:pict>
          </mc:Fallback>
        </mc:AlternateContent>
      </w:r>
      <w:r w:rsidRPr="007D6C11">
        <w:rPr>
          <w:rFonts w:ascii="Arial" w:hAnsi="Arial" w:cs="Arial"/>
          <w:noProof/>
          <w:sz w:val="24"/>
        </w:rPr>
        <mc:AlternateContent>
          <mc:Choice Requires="wps">
            <w:drawing>
              <wp:anchor distT="0" distB="0" distL="114300" distR="114300" simplePos="0" relativeHeight="251654656" behindDoc="0" locked="1" layoutInCell="0" allowOverlap="1">
                <wp:simplePos x="0" y="0"/>
                <wp:positionH relativeFrom="page">
                  <wp:posOffset>5760720</wp:posOffset>
                </wp:positionH>
                <wp:positionV relativeFrom="margin">
                  <wp:posOffset>2423160</wp:posOffset>
                </wp:positionV>
                <wp:extent cx="0" cy="548640"/>
                <wp:effectExtent l="0" t="0" r="0" b="0"/>
                <wp:wrapTopAndBottom/>
                <wp:docPr id="43"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486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A72302" id="Line 24" o:spid="_x0000_s1026" style="position:absolute;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 from="453.6pt,190.8pt" to="453.6pt,2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" o:allowincell="f">
                <v:stroke endarrow="block"/>
                <w10:wrap type="topAndBottom" anchorx="page" anchory="margin"/>
                <w10:anchorlock/>
              </v:line>
            </w:pict>
          </mc:Fallback>
        </mc:AlternateContent>
      </w:r>
      <w:r w:rsidRPr="007D6C11">
        <w:rPr>
          <w:rFonts w:ascii="Arial" w:hAnsi="Arial" w:cs="Arial"/>
          <w:noProof/>
          <w:sz w:val="24"/>
        </w:rPr>
        <mc:AlternateContent>
          <mc:Choice Requires="wps">
            <w:drawing>
              <wp:anchor distT="0" distB="0" distL="114300" distR="114300" simplePos="0" relativeHeight="251653632" behindDoc="0" locked="1" layoutInCell="0" allowOverlap="1">
                <wp:simplePos x="0" y="0"/>
                <wp:positionH relativeFrom="page">
                  <wp:posOffset>4754880</wp:posOffset>
                </wp:positionH>
                <wp:positionV relativeFrom="margin">
                  <wp:posOffset>2423160</wp:posOffset>
                </wp:positionV>
                <wp:extent cx="0" cy="2651760"/>
                <wp:effectExtent l="0" t="0" r="0" b="0"/>
                <wp:wrapTopAndBottom/>
                <wp:docPr id="42"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517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5F8891" id="Line 23" o:spid="_x0000_s1026" style="position:absolute;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 from="374.4pt,190.8pt" to="374.4pt,39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" o:allowincell="f">
                <v:stroke endarrow="block"/>
                <w10:wrap type="topAndBottom" anchorx="page" anchory="margin"/>
                <w10:anchorlock/>
              </v:line>
            </w:pict>
          </mc:Fallback>
        </mc:AlternateContent>
      </w:r>
      <w:r w:rsidRPr="007D6C11">
        <w:rPr>
          <w:rFonts w:ascii="Arial" w:hAnsi="Arial" w:cs="Arial"/>
          <w:noProof/>
          <w:sz w:val="24"/>
        </w:rPr>
        <mc:AlternateContent>
          <mc:Choice Requires="wps">
            <w:drawing>
              <wp:anchor distT="0" distB="0" distL="114300" distR="114300" simplePos="0" relativeHeight="251633152" behindDoc="0" locked="1" layoutInCell="0" allowOverlap="1">
                <wp:simplePos x="0" y="0"/>
                <wp:positionH relativeFrom="page">
                  <wp:posOffset>914400</wp:posOffset>
                </wp:positionH>
                <wp:positionV relativeFrom="margin">
                  <wp:posOffset>1783080</wp:posOffset>
                </wp:positionV>
                <wp:extent cx="1828800" cy="640080"/>
                <wp:effectExtent l="0" t="0" r="0" b="0"/>
                <wp:wrapTopAndBottom/>
                <wp:docPr id="4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640080"/>
                        </a:xfrm>
                        <a:prstGeom prst="rect">
                          <a:avLst/>
                        </a:prstGeom>
                        <a:solidFill>
                          <a:srgbClr val="FFFFFF"/>
                        </a:solidFill>
                        <a:ln w="9525">
                          <a:solidFill>
                            <a:srgbClr val="000000"/>
                          </a:solidFill>
                          <a:miter lim="800000"/>
                          <a:headEnd/>
                          <a:tailEnd/>
                        </a:ln>
                      </wps:spPr>
                      <wps:txbx>
                        <w:txbxContent>
                          <w:p w:rsidR="00E05C99" w:rsidRDefault="00E05C99">
                            <w:pPr>
                              <w:jc w:val="center"/>
                              <w:rPr>
                                <w:sz w:val="36"/>
                              </w:rPr>
                            </w:pPr>
                            <w:r>
                              <w:rPr>
                                <w:sz w:val="36"/>
                              </w:rPr>
                              <w:t>Child/Parent</w:t>
                            </w:r>
                          </w:p>
                          <w:p w:rsidR="00E05C99" w:rsidRDefault="00E05C99">
                            <w:pPr>
                              <w:jc w:val="center"/>
                              <w:rPr>
                                <w:sz w:val="24"/>
                              </w:rPr>
                            </w:pPr>
                            <w:r>
                              <w:rPr>
                                <w:sz w:val="24"/>
                              </w:rPr>
                              <w:t>Source of complaint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1in;margin-top:140.4pt;width:2in;height:50.4pt;z-index:25163315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" o:allowincell="f">
                <v:textbox>
                  <w:txbxContent>
                    <w:p w:rsidR="00E05C99" w:rsidRDefault="00E05C99">
                      <w:pPr>
                        <w:jc w:val="center"/>
                        <w:rPr>
                          <w:sz w:val="36"/>
                        </w:rPr>
                      </w:pPr>
                      <w:r>
                        <w:rPr>
                          <w:sz w:val="36"/>
                        </w:rPr>
                        <w:t>Child/Parent</w:t>
                      </w:r>
                    </w:p>
                    <w:p w:rsidR="00E05C99" w:rsidRDefault="00E05C99">
                      <w:pPr>
                        <w:jc w:val="center"/>
                        <w:rPr>
                          <w:sz w:val="24"/>
                        </w:rPr>
                      </w:pPr>
                      <w:r>
                        <w:rPr>
                          <w:sz w:val="24"/>
                        </w:rPr>
                        <w:t>Source of complaint</w:t>
                      </w:r>
                    </w:p>
                  </w:txbxContent>
                </v:textbox>
                <w10:wrap type="topAndBottom" anchorx="page" anchory="margin"/>
                <w10:anchorlock/>
              </v:shape>
            </w:pict>
          </mc:Fallback>
        </mc:AlternateContent>
      </w:r>
    </w:p>
    <w:p w:rsidR="00F961C6" w:rsidRPr="007D6C11" w:rsidRDefault="00961DAB">
      <w:pPr>
        <w:tabs>
          <w:tab w:val="left" w:pos="605"/>
          <w:tab w:val="left" w:pos="1325"/>
          <w:tab w:val="left" w:pos="2275"/>
        </w:tabs>
        <w:ind w:left="605" w:hanging="605"/>
        <w:jc w:val="both"/>
        <w:rPr>
          <w:rFonts w:ascii="Arial" w:hAnsi="Arial" w:cs="Arial"/>
          <w:sz w:val="24"/>
        </w:rPr>
      </w:pPr>
      <w:r w:rsidRPr="007D6C11">
        <w:rPr>
          <w:rFonts w:ascii="Arial" w:hAnsi="Arial" w:cs="Arial"/>
          <w:noProof/>
          <w:sz w:val="24"/>
        </w:rPr>
        <mc:AlternateContent>
          <mc:Choice Requires="wps">
            <w:drawing>
              <wp:anchor distT="0" distB="0" distL="114300" distR="114300" simplePos="0" relativeHeight="251675136" behindDoc="0" locked="0" layoutInCell="0" allowOverlap="1">
                <wp:simplePos x="0" y="0"/>
                <wp:positionH relativeFrom="column">
                  <wp:posOffset>2286000</wp:posOffset>
                </wp:positionH>
                <wp:positionV relativeFrom="paragraph">
                  <wp:posOffset>2528570</wp:posOffset>
                </wp:positionV>
                <wp:extent cx="365760" cy="365760"/>
                <wp:effectExtent l="0" t="0" r="0" b="0"/>
                <wp:wrapNone/>
                <wp:docPr id="40"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65760" cy="3657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6B7D05" id="Line 45" o:spid="_x0000_s1026" style="position:absolute;flip:x;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199.1pt" to="208.8pt,22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" o:allowincell="f">
                <v:stroke endarrow="block"/>
              </v:line>
            </w:pict>
          </mc:Fallback>
        </mc:AlternateContent>
      </w:r>
      <w:r w:rsidRPr="007D6C11">
        <w:rPr>
          <w:rFonts w:ascii="Arial" w:hAnsi="Arial" w:cs="Arial"/>
          <w:noProof/>
          <w:sz w:val="24"/>
        </w:rPr>
        <mc:AlternateContent>
          <mc:Choice Requires="wps">
            <w:drawing>
              <wp:anchor distT="0" distB="0" distL="114300" distR="114300" simplePos="0" relativeHeight="251649536" behindDoc="0" locked="1" layoutInCell="0" allowOverlap="1">
                <wp:simplePos x="0" y="0"/>
                <wp:positionH relativeFrom="page">
                  <wp:posOffset>1828800</wp:posOffset>
                </wp:positionH>
                <wp:positionV relativeFrom="margin">
                  <wp:posOffset>4617720</wp:posOffset>
                </wp:positionV>
                <wp:extent cx="0" cy="274320"/>
                <wp:effectExtent l="0" t="0" r="0" b="0"/>
                <wp:wrapTopAndBottom/>
                <wp:docPr id="39"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43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93324C" id="Line 19" o:spid="_x0000_s1026" style="position:absolute;z-index:251649536;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 from="2in,363.6pt" to="2in,38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" o:allowincell="f">
                <v:stroke endarrow="block"/>
                <w10:wrap type="topAndBottom" anchorx="page" anchory="margin"/>
                <w10:anchorlock/>
              </v:line>
            </w:pict>
          </mc:Fallback>
        </mc:AlternateContent>
      </w:r>
      <w:r w:rsidRPr="007D6C11">
        <w:rPr>
          <w:rFonts w:ascii="Arial" w:hAnsi="Arial" w:cs="Arial"/>
          <w:noProof/>
          <w:sz w:val="24"/>
        </w:rPr>
        <mc:AlternateContent>
          <mc:Choice Requires="wps">
            <w:drawing>
              <wp:anchor distT="0" distB="0" distL="114300" distR="114300" simplePos="0" relativeHeight="251648512" behindDoc="0" locked="1" layoutInCell="0" allowOverlap="1">
                <wp:simplePos x="0" y="0"/>
                <wp:positionH relativeFrom="page">
                  <wp:posOffset>1828800</wp:posOffset>
                </wp:positionH>
                <wp:positionV relativeFrom="margin">
                  <wp:posOffset>3886200</wp:posOffset>
                </wp:positionV>
                <wp:extent cx="0" cy="274320"/>
                <wp:effectExtent l="0" t="0" r="0" b="0"/>
                <wp:wrapTopAndBottom/>
                <wp:docPr id="38"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43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9D145F" id="Line 18" o:spid="_x0000_s1026" style="position:absolute;z-index:25164851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 from="2in,306pt" to="2in,32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" o:allowincell="f">
                <v:stroke endarrow="block"/>
                <w10:wrap type="topAndBottom" anchorx="page" anchory="margin"/>
                <w10:anchorlock/>
              </v:line>
            </w:pict>
          </mc:Fallback>
        </mc:AlternateContent>
      </w:r>
      <w:r w:rsidRPr="007D6C11">
        <w:rPr>
          <w:rFonts w:ascii="Arial" w:hAnsi="Arial" w:cs="Arial"/>
          <w:noProof/>
          <w:sz w:val="24"/>
        </w:rPr>
        <mc:AlternateContent>
          <mc:Choice Requires="wps">
            <w:drawing>
              <wp:anchor distT="0" distB="0" distL="114300" distR="114300" simplePos="0" relativeHeight="251647488" behindDoc="0" locked="1" layoutInCell="0" allowOverlap="1">
                <wp:simplePos x="0" y="0"/>
                <wp:positionH relativeFrom="page">
                  <wp:posOffset>1828800</wp:posOffset>
                </wp:positionH>
                <wp:positionV relativeFrom="margin">
                  <wp:posOffset>3154680</wp:posOffset>
                </wp:positionV>
                <wp:extent cx="0" cy="274320"/>
                <wp:effectExtent l="0" t="0" r="0" b="0"/>
                <wp:wrapTopAndBottom/>
                <wp:docPr id="37"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43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E51E1A" id="Line 17" o:spid="_x0000_s1026" style="position:absolute;z-index:25164748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 from="2in,248.4pt" to="2in,27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" o:allowincell="f">
                <v:stroke endarrow="block"/>
                <w10:wrap type="topAndBottom" anchorx="page" anchory="margin"/>
                <w10:anchorlock/>
              </v:line>
            </w:pict>
          </mc:Fallback>
        </mc:AlternateContent>
      </w:r>
      <w:r w:rsidRPr="007D6C11">
        <w:rPr>
          <w:rFonts w:ascii="Arial" w:hAnsi="Arial" w:cs="Arial"/>
          <w:noProof/>
          <w:sz w:val="24"/>
        </w:rPr>
        <mc:AlternateContent>
          <mc:Choice Requires="wps">
            <w:drawing>
              <wp:anchor distT="0" distB="0" distL="114300" distR="114300" simplePos="0" relativeHeight="251646464" behindDoc="0" locked="1" layoutInCell="0" allowOverlap="1">
                <wp:simplePos x="0" y="0"/>
                <wp:positionH relativeFrom="page">
                  <wp:posOffset>1828800</wp:posOffset>
                </wp:positionH>
                <wp:positionV relativeFrom="margin">
                  <wp:posOffset>2423160</wp:posOffset>
                </wp:positionV>
                <wp:extent cx="0" cy="274320"/>
                <wp:effectExtent l="0" t="0" r="0" b="0"/>
                <wp:wrapTopAndBottom/>
                <wp:docPr id="36"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43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15347E" id="Line 16" o:spid="_x0000_s1026" style="position:absolute;z-index:25164646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 from="2in,190.8pt" to="2in,2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" o:allowincell="f">
                <v:stroke endarrow="block"/>
                <w10:wrap type="topAndBottom" anchorx="page" anchory="margin"/>
                <w10:anchorlock/>
              </v:line>
            </w:pict>
          </mc:Fallback>
        </mc:AlternateContent>
      </w:r>
      <w:r w:rsidRPr="007D6C11">
        <w:rPr>
          <w:rFonts w:ascii="Arial" w:hAnsi="Arial" w:cs="Arial"/>
          <w:noProof/>
          <w:sz w:val="24"/>
        </w:rPr>
        <mc:AlternateContent>
          <mc:Choice Requires="wps">
            <w:drawing>
              <wp:anchor distT="0" distB="0" distL="114300" distR="114300" simplePos="0" relativeHeight="251642368" behindDoc="0" locked="1" layoutInCell="0" allowOverlap="1">
                <wp:simplePos x="0" y="0"/>
                <wp:positionH relativeFrom="page">
                  <wp:posOffset>4937760</wp:posOffset>
                </wp:positionH>
                <wp:positionV relativeFrom="margin">
                  <wp:posOffset>2971800</wp:posOffset>
                </wp:positionV>
                <wp:extent cx="1828800" cy="457200"/>
                <wp:effectExtent l="0" t="0" r="0" b="0"/>
                <wp:wrapTopAndBottom/>
                <wp:docPr id="35"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457200"/>
                        </a:xfrm>
                        <a:prstGeom prst="rect">
                          <a:avLst/>
                        </a:prstGeom>
                        <a:solidFill>
                          <a:srgbClr val="FFFFFF"/>
                        </a:solidFill>
                        <a:ln w="9525">
                          <a:solidFill>
                            <a:srgbClr val="000000"/>
                          </a:solidFill>
                          <a:miter lim="800000"/>
                          <a:headEnd/>
                          <a:tailEnd/>
                        </a:ln>
                      </wps:spPr>
                      <wps:txbx>
                        <w:txbxContent>
                          <w:p w:rsidR="00E05C99" w:rsidRDefault="00E05C99">
                            <w:pPr>
                              <w:jc w:val="center"/>
                            </w:pPr>
                            <w:r>
                              <w:rPr>
                                <w:sz w:val="36"/>
                              </w:rPr>
                              <w:t>Police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29" type="#_x0000_t202" style="position:absolute;left:0;text-align:left;margin-left:388.8pt;margin-top:234pt;width:2in;height:36pt;z-index:25164236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" o:allowincell="f">
                <v:textbox>
                  <w:txbxContent>
                    <w:p w:rsidR="00E05C99" w:rsidRDefault="00E05C99">
                      <w:pPr>
                        <w:jc w:val="center"/>
                      </w:pPr>
                      <w:r>
                        <w:rPr>
                          <w:sz w:val="36"/>
                        </w:rPr>
                        <w:t>Police</w:t>
                      </w:r>
                    </w:p>
                  </w:txbxContent>
                </v:textbox>
                <w10:wrap type="topAndBottom" anchorx="page" anchory="margin"/>
                <w10:anchorlock/>
              </v:shape>
            </w:pict>
          </mc:Fallback>
        </mc:AlternateContent>
      </w:r>
      <w:r w:rsidRPr="007D6C11">
        <w:rPr>
          <w:rFonts w:ascii="Arial" w:hAnsi="Arial" w:cs="Arial"/>
          <w:noProof/>
          <w:sz w:val="24"/>
        </w:rPr>
        <mc:AlternateContent>
          <mc:Choice Requires="wps">
            <w:drawing>
              <wp:anchor distT="0" distB="0" distL="114300" distR="114300" simplePos="0" relativeHeight="251641344" behindDoc="0" locked="1" layoutInCell="0" allowOverlap="1">
                <wp:simplePos x="0" y="0"/>
                <wp:positionH relativeFrom="page">
                  <wp:posOffset>4206240</wp:posOffset>
                </wp:positionH>
                <wp:positionV relativeFrom="margin">
                  <wp:posOffset>1783080</wp:posOffset>
                </wp:positionV>
                <wp:extent cx="1828800" cy="640080"/>
                <wp:effectExtent l="0" t="0" r="0" b="0"/>
                <wp:wrapTopAndBottom/>
                <wp:docPr id="3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640080"/>
                        </a:xfrm>
                        <a:prstGeom prst="rect">
                          <a:avLst/>
                        </a:prstGeom>
                        <a:solidFill>
                          <a:srgbClr val="FFFFFF"/>
                        </a:solidFill>
                        <a:ln w="9525">
                          <a:solidFill>
                            <a:srgbClr val="000000"/>
                          </a:solidFill>
                          <a:miter lim="800000"/>
                          <a:headEnd/>
                          <a:tailEnd/>
                        </a:ln>
                      </wps:spPr>
                      <wps:txbx>
                        <w:txbxContent>
                          <w:p w:rsidR="00E05C99" w:rsidRDefault="00E05C99">
                            <w:pPr>
                              <w:jc w:val="center"/>
                              <w:rPr>
                                <w:sz w:val="36"/>
                              </w:rPr>
                            </w:pPr>
                            <w:r>
                              <w:rPr>
                                <w:sz w:val="36"/>
                              </w:rPr>
                              <w:t>Parent</w:t>
                            </w:r>
                          </w:p>
                          <w:p w:rsidR="00E05C99" w:rsidRDefault="00E05C99">
                            <w:pPr>
                              <w:jc w:val="center"/>
                              <w:rPr>
                                <w:sz w:val="24"/>
                              </w:rPr>
                            </w:pPr>
                            <w:r>
                              <w:rPr>
                                <w:sz w:val="24"/>
                              </w:rPr>
                              <w:t>Source of complaint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30" type="#_x0000_t202" style="position:absolute;left:0;text-align:left;margin-left:331.2pt;margin-top:140.4pt;width:2in;height:50.4pt;z-index:25164134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" o:allowincell="f">
                <v:textbox>
                  <w:txbxContent>
                    <w:p w:rsidR="00E05C99" w:rsidRDefault="00E05C99">
                      <w:pPr>
                        <w:jc w:val="center"/>
                        <w:rPr>
                          <w:sz w:val="36"/>
                        </w:rPr>
                      </w:pPr>
                      <w:r>
                        <w:rPr>
                          <w:sz w:val="36"/>
                        </w:rPr>
                        <w:t>Parent</w:t>
                      </w:r>
                    </w:p>
                    <w:p w:rsidR="00E05C99" w:rsidRDefault="00E05C99">
                      <w:pPr>
                        <w:jc w:val="center"/>
                        <w:rPr>
                          <w:sz w:val="24"/>
                        </w:rPr>
                      </w:pPr>
                      <w:r>
                        <w:rPr>
                          <w:sz w:val="24"/>
                        </w:rPr>
                        <w:t>Source of complaint</w:t>
                      </w:r>
                    </w:p>
                  </w:txbxContent>
                </v:textbox>
                <w10:wrap type="topAndBottom" anchorx="page" anchory="margin"/>
                <w10:anchorlock/>
              </v:shape>
            </w:pict>
          </mc:Fallback>
        </mc:AlternateContent>
      </w:r>
      <w:r w:rsidR="00F961C6" w:rsidRPr="007D6C11">
        <w:rPr>
          <w:rFonts w:ascii="Arial" w:hAnsi="Arial" w:cs="Arial"/>
          <w:sz w:val="24"/>
        </w:rPr>
        <w:t xml:space="preserve"> </w:t>
      </w:r>
    </w:p>
    <w:p w:rsidR="00F961C6" w:rsidRPr="007D6C11" w:rsidRDefault="00961DAB">
      <w:pPr>
        <w:tabs>
          <w:tab w:val="left" w:pos="605"/>
          <w:tab w:val="left" w:pos="1325"/>
          <w:tab w:val="left" w:pos="2275"/>
        </w:tabs>
        <w:jc w:val="both"/>
        <w:rPr>
          <w:rFonts w:ascii="Arial" w:hAnsi="Arial" w:cs="Arial"/>
          <w:sz w:val="24"/>
        </w:rPr>
      </w:pPr>
      <w:r w:rsidRPr="007D6C11">
        <w:rPr>
          <w:rFonts w:ascii="Arial" w:hAnsi="Arial" w:cs="Arial"/>
          <w:noProof/>
          <w:sz w:val="24"/>
        </w:rPr>
        <w:lastRenderedPageBreak/>
        <mc:AlternateContent>
          <mc:Choice Requires="wps">
            <w:drawing>
              <wp:anchor distT="0" distB="0" distL="114300" distR="114300" simplePos="0" relativeHeight="251671040" behindDoc="0" locked="0" layoutInCell="0" allowOverlap="1">
                <wp:simplePos x="0" y="0"/>
                <wp:positionH relativeFrom="column">
                  <wp:posOffset>914400</wp:posOffset>
                </wp:positionH>
                <wp:positionV relativeFrom="paragraph">
                  <wp:posOffset>3295015</wp:posOffset>
                </wp:positionV>
                <wp:extent cx="0" cy="274320"/>
                <wp:effectExtent l="0" t="0" r="0" b="0"/>
                <wp:wrapNone/>
                <wp:docPr id="33"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43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74A573" id="Line 40" o:spid="_x0000_s1026" style="position:absolute;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259.45pt" to="1in,28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" o:allowincell="f">
                <v:stroke endarrow="block"/>
              </v:line>
            </w:pict>
          </mc:Fallback>
        </mc:AlternateContent>
      </w:r>
      <w:r w:rsidRPr="007D6C11">
        <w:rPr>
          <w:rFonts w:ascii="Arial" w:hAnsi="Arial" w:cs="Arial"/>
          <w:noProof/>
          <w:sz w:val="24"/>
        </w:rPr>
        <mc:AlternateContent>
          <mc:Choice Requires="wps">
            <w:drawing>
              <wp:anchor distT="0" distB="0" distL="114300" distR="114300" simplePos="0" relativeHeight="251670016" behindDoc="0" locked="1" layoutInCell="0" allowOverlap="1">
                <wp:simplePos x="0" y="0"/>
                <wp:positionH relativeFrom="page">
                  <wp:posOffset>914400</wp:posOffset>
                </wp:positionH>
                <wp:positionV relativeFrom="margin">
                  <wp:posOffset>8823960</wp:posOffset>
                </wp:positionV>
                <wp:extent cx="2286000" cy="365760"/>
                <wp:effectExtent l="0" t="0" r="0" b="0"/>
                <wp:wrapTopAndBottom/>
                <wp:docPr id="32"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365760"/>
                        </a:xfrm>
                        <a:prstGeom prst="rect">
                          <a:avLst/>
                        </a:prstGeom>
                        <a:solidFill>
                          <a:srgbClr val="FFFFFF"/>
                        </a:solidFill>
                        <a:ln w="9525">
                          <a:solidFill>
                            <a:srgbClr val="000000"/>
                          </a:solidFill>
                          <a:miter lim="800000"/>
                          <a:headEnd/>
                          <a:tailEnd/>
                        </a:ln>
                      </wps:spPr>
                      <wps:txbx>
                        <w:txbxContent>
                          <w:p w:rsidR="00E05C99" w:rsidRDefault="00E05C99">
                            <w:pPr>
                              <w:jc w:val="center"/>
                              <w:rPr>
                                <w:sz w:val="36"/>
                              </w:rPr>
                            </w:pPr>
                            <w:r>
                              <w:rPr>
                                <w:sz w:val="36"/>
                              </w:rPr>
                              <w:t>Notification</w:t>
                            </w:r>
                          </w:p>
                          <w:p w:rsidR="00E05C99" w:rsidRDefault="00E05C9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 o:spid="_x0000_s1031" type="#_x0000_t202" style="position:absolute;left:0;text-align:left;margin-left:1in;margin-top:694.8pt;width:180pt;height:28.8pt;z-index:251670016;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" o:allowincell="f">
                <v:textbox>
                  <w:txbxContent>
                    <w:p w:rsidR="00E05C99" w:rsidRDefault="00E05C99">
                      <w:pPr>
                        <w:jc w:val="center"/>
                        <w:rPr>
                          <w:sz w:val="36"/>
                        </w:rPr>
                      </w:pPr>
                      <w:r>
                        <w:rPr>
                          <w:sz w:val="36"/>
                        </w:rPr>
                        <w:t>Notification</w:t>
                      </w:r>
                    </w:p>
                    <w:p w:rsidR="00E05C99" w:rsidRDefault="00E05C99"/>
                  </w:txbxContent>
                </v:textbox>
                <w10:wrap type="topAndBottom" anchorx="page" anchory="margin"/>
                <w10:anchorlock/>
              </v:shape>
            </w:pict>
          </mc:Fallback>
        </mc:AlternateContent>
      </w:r>
      <w:r w:rsidRPr="007D6C11">
        <w:rPr>
          <w:rFonts w:ascii="Arial" w:hAnsi="Arial" w:cs="Arial"/>
          <w:noProof/>
          <w:sz w:val="24"/>
        </w:rPr>
        <mc:AlternateContent>
          <mc:Choice Requires="wps">
            <w:drawing>
              <wp:anchor distT="0" distB="0" distL="114300" distR="114300" simplePos="0" relativeHeight="251668992" behindDoc="0" locked="1" layoutInCell="0" allowOverlap="1">
                <wp:simplePos x="0" y="0"/>
                <wp:positionH relativeFrom="page">
                  <wp:posOffset>1097280</wp:posOffset>
                </wp:positionH>
                <wp:positionV relativeFrom="margin">
                  <wp:posOffset>5806440</wp:posOffset>
                </wp:positionV>
                <wp:extent cx="0" cy="1371600"/>
                <wp:effectExtent l="0" t="0" r="0" b="0"/>
                <wp:wrapTopAndBottom/>
                <wp:docPr id="31"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71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F8A796" id="Line 38" o:spid="_x0000_s1026" style="position:absolute;z-index:25166899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 from="86.4pt,457.2pt" to="86.4pt,56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" o:allowincell="f">
                <v:stroke endarrow="block"/>
                <w10:wrap type="topAndBottom" anchorx="page" anchory="margin"/>
                <w10:anchorlock/>
              </v:line>
            </w:pict>
          </mc:Fallback>
        </mc:AlternateContent>
      </w:r>
      <w:r w:rsidRPr="007D6C11">
        <w:rPr>
          <w:rFonts w:ascii="Arial" w:hAnsi="Arial" w:cs="Arial"/>
          <w:noProof/>
          <w:sz w:val="24"/>
        </w:rPr>
        <mc:AlternateContent>
          <mc:Choice Requires="wps">
            <w:drawing>
              <wp:anchor distT="0" distB="0" distL="114300" distR="114300" simplePos="0" relativeHeight="251667968" behindDoc="0" locked="1" layoutInCell="0" allowOverlap="1">
                <wp:simplePos x="0" y="0"/>
                <wp:positionH relativeFrom="page">
                  <wp:posOffset>4480560</wp:posOffset>
                </wp:positionH>
                <wp:positionV relativeFrom="margin">
                  <wp:posOffset>8092440</wp:posOffset>
                </wp:positionV>
                <wp:extent cx="0" cy="274320"/>
                <wp:effectExtent l="0" t="0" r="0" b="0"/>
                <wp:wrapTopAndBottom/>
                <wp:docPr id="30"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743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E9869F" id="Line 37" o:spid="_x0000_s1026" style="position:absolute;flip:y;z-index:25166796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 from="352.8pt,637.2pt" to="352.8pt,65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" o:allowincell="f">
                <v:stroke endarrow="block"/>
                <w10:wrap type="topAndBottom" anchorx="page" anchory="margin"/>
                <w10:anchorlock/>
              </v:line>
            </w:pict>
          </mc:Fallback>
        </mc:AlternateContent>
      </w:r>
      <w:r w:rsidRPr="007D6C11">
        <w:rPr>
          <w:rFonts w:ascii="Arial" w:hAnsi="Arial" w:cs="Arial"/>
          <w:noProof/>
          <w:sz w:val="24"/>
        </w:rPr>
        <mc:AlternateContent>
          <mc:Choice Requires="wps">
            <w:drawing>
              <wp:anchor distT="0" distB="0" distL="114300" distR="114300" simplePos="0" relativeHeight="251666944" behindDoc="0" locked="1" layoutInCell="0" allowOverlap="1">
                <wp:simplePos x="0" y="0"/>
                <wp:positionH relativeFrom="page">
                  <wp:posOffset>3200400</wp:posOffset>
                </wp:positionH>
                <wp:positionV relativeFrom="margin">
                  <wp:posOffset>8366760</wp:posOffset>
                </wp:positionV>
                <wp:extent cx="1280160" cy="0"/>
                <wp:effectExtent l="0" t="0" r="0" b="0"/>
                <wp:wrapTopAndBottom/>
                <wp:docPr id="29"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801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90E0D4" id="Line 36" o:spid="_x0000_s1026" style="position:absolute;flip:x;z-index:25166694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 from="252pt,658.8pt" to="352.8pt,65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" o:allowincell="f">
                <v:stroke endarrow="block"/>
                <w10:wrap type="topAndBottom" anchorx="page" anchory="margin"/>
                <w10:anchorlock/>
              </v:line>
            </w:pict>
          </mc:Fallback>
        </mc:AlternateContent>
      </w:r>
      <w:r w:rsidRPr="007D6C11">
        <w:rPr>
          <w:rFonts w:ascii="Arial" w:hAnsi="Arial" w:cs="Arial"/>
          <w:noProof/>
          <w:sz w:val="24"/>
        </w:rPr>
        <mc:AlternateContent>
          <mc:Choice Requires="wps">
            <w:drawing>
              <wp:anchor distT="0" distB="0" distL="114300" distR="114300" simplePos="0" relativeHeight="251665920" behindDoc="0" locked="1" layoutInCell="0" allowOverlap="1">
                <wp:simplePos x="0" y="0"/>
                <wp:positionH relativeFrom="page">
                  <wp:posOffset>4114800</wp:posOffset>
                </wp:positionH>
                <wp:positionV relativeFrom="margin">
                  <wp:posOffset>6995160</wp:posOffset>
                </wp:positionV>
                <wp:extent cx="1554480" cy="0"/>
                <wp:effectExtent l="0" t="0" r="0" b="0"/>
                <wp:wrapTopAndBottom/>
                <wp:docPr id="28"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544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59B8D" id="Line 35" o:spid="_x0000_s1026" style="position:absolute;z-index:25166592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 from="324pt,550.8pt" to="446.4pt,55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" o:allowincell="f">
                <v:stroke endarrow="block"/>
                <w10:wrap type="topAndBottom" anchorx="page" anchory="margin"/>
                <w10:anchorlock/>
              </v:line>
            </w:pict>
          </mc:Fallback>
        </mc:AlternateContent>
      </w:r>
      <w:r w:rsidRPr="007D6C11">
        <w:rPr>
          <w:rFonts w:ascii="Arial" w:hAnsi="Arial" w:cs="Arial"/>
          <w:noProof/>
          <w:sz w:val="24"/>
        </w:rPr>
        <mc:AlternateContent>
          <mc:Choice Requires="wps">
            <w:drawing>
              <wp:anchor distT="0" distB="0" distL="114300" distR="114300" simplePos="0" relativeHeight="251664896" behindDoc="0" locked="1" layoutInCell="0" allowOverlap="1">
                <wp:simplePos x="0" y="0"/>
                <wp:positionH relativeFrom="page">
                  <wp:posOffset>4114800</wp:posOffset>
                </wp:positionH>
                <wp:positionV relativeFrom="margin">
                  <wp:posOffset>6446520</wp:posOffset>
                </wp:positionV>
                <wp:extent cx="0" cy="548640"/>
                <wp:effectExtent l="0" t="0" r="0" b="0"/>
                <wp:wrapTopAndBottom/>
                <wp:docPr id="27"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486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5BAD14" id="Line 34" o:spid="_x0000_s1026" style="position:absolute;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 from="324pt,507.6pt" to="324pt,55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" o:allowincell="f">
                <w10:wrap type="topAndBottom" anchorx="page" anchory="margin"/>
                <w10:anchorlock/>
              </v:line>
            </w:pict>
          </mc:Fallback>
        </mc:AlternateContent>
      </w:r>
      <w:r w:rsidRPr="007D6C11">
        <w:rPr>
          <w:rFonts w:ascii="Arial" w:hAnsi="Arial" w:cs="Arial"/>
          <w:noProof/>
          <w:sz w:val="24"/>
        </w:rPr>
        <mc:AlternateContent>
          <mc:Choice Requires="wps">
            <w:drawing>
              <wp:anchor distT="0" distB="0" distL="114300" distR="114300" simplePos="0" relativeHeight="251663872" behindDoc="0" locked="1" layoutInCell="0" allowOverlap="1">
                <wp:simplePos x="0" y="0"/>
                <wp:positionH relativeFrom="page">
                  <wp:posOffset>3931920</wp:posOffset>
                </wp:positionH>
                <wp:positionV relativeFrom="margin">
                  <wp:posOffset>6446520</wp:posOffset>
                </wp:positionV>
                <wp:extent cx="182880" cy="0"/>
                <wp:effectExtent l="0" t="0" r="0" b="0"/>
                <wp:wrapTopAndBottom/>
                <wp:docPr id="26"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828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67002B" id="Line 33" o:spid="_x0000_s1026" style="position:absolute;flip:x;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 from="309.6pt,507.6pt" to="324pt,50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" o:allowincell="f">
                <v:stroke endarrow="block"/>
                <w10:wrap type="topAndBottom" anchorx="page" anchory="margin"/>
                <w10:anchorlock/>
              </v:line>
            </w:pict>
          </mc:Fallback>
        </mc:AlternateContent>
      </w:r>
      <w:r w:rsidRPr="007D6C11">
        <w:rPr>
          <w:rFonts w:ascii="Arial" w:hAnsi="Arial" w:cs="Arial"/>
          <w:noProof/>
          <w:sz w:val="24"/>
        </w:rPr>
        <mc:AlternateContent>
          <mc:Choice Requires="wps">
            <w:drawing>
              <wp:anchor distT="0" distB="0" distL="114300" distR="114300" simplePos="0" relativeHeight="251662848" behindDoc="0" locked="1" layoutInCell="0" allowOverlap="1">
                <wp:simplePos x="0" y="0"/>
                <wp:positionH relativeFrom="page">
                  <wp:posOffset>1828800</wp:posOffset>
                </wp:positionH>
                <wp:positionV relativeFrom="margin">
                  <wp:posOffset>6080760</wp:posOffset>
                </wp:positionV>
                <wp:extent cx="2194560" cy="0"/>
                <wp:effectExtent l="0" t="0" r="0" b="0"/>
                <wp:wrapTopAndBottom/>
                <wp:docPr id="25"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875BB7" id="Line 32" o:spid="_x0000_s1026" style="position:absolute;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 from="2in,478.8pt" to="316.8pt,47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" o:allowincell="f">
                <w10:wrap type="topAndBottom" anchorx="page" anchory="margin"/>
                <w10:anchorlock/>
              </v:line>
            </w:pict>
          </mc:Fallback>
        </mc:AlternateContent>
      </w:r>
      <w:r w:rsidRPr="007D6C11">
        <w:rPr>
          <w:rFonts w:ascii="Arial" w:hAnsi="Arial" w:cs="Arial"/>
          <w:noProof/>
          <w:sz w:val="24"/>
        </w:rPr>
        <mc:AlternateContent>
          <mc:Choice Requires="wps">
            <w:drawing>
              <wp:anchor distT="0" distB="0" distL="114300" distR="114300" simplePos="0" relativeHeight="251661824" behindDoc="0" locked="1" layoutInCell="0" allowOverlap="1">
                <wp:simplePos x="0" y="0"/>
                <wp:positionH relativeFrom="page">
                  <wp:posOffset>2651760</wp:posOffset>
                </wp:positionH>
                <wp:positionV relativeFrom="margin">
                  <wp:posOffset>5806440</wp:posOffset>
                </wp:positionV>
                <wp:extent cx="0" cy="274320"/>
                <wp:effectExtent l="0" t="0" r="0" b="0"/>
                <wp:wrapTopAndBottom/>
                <wp:docPr id="2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43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7D7E50" id="Line 31" o:spid="_x0000_s1026" style="position:absolute;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 from="208.8pt,457.2pt" to="208.8pt,47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" o:allowincell="f">
                <w10:wrap type="topAndBottom" anchorx="page" anchory="margin"/>
                <w10:anchorlock/>
              </v:line>
            </w:pict>
          </mc:Fallback>
        </mc:AlternateContent>
      </w:r>
      <w:r w:rsidRPr="007D6C11">
        <w:rPr>
          <w:rFonts w:ascii="Arial" w:hAnsi="Arial" w:cs="Arial"/>
          <w:noProof/>
          <w:sz w:val="24"/>
        </w:rPr>
        <mc:AlternateContent>
          <mc:Choice Requires="wps">
            <w:drawing>
              <wp:anchor distT="0" distB="0" distL="114300" distR="114300" simplePos="0" relativeHeight="251660800" behindDoc="0" locked="1" layoutInCell="0" allowOverlap="1">
                <wp:simplePos x="0" y="0"/>
                <wp:positionH relativeFrom="page">
                  <wp:posOffset>4023360</wp:posOffset>
                </wp:positionH>
                <wp:positionV relativeFrom="margin">
                  <wp:posOffset>4892040</wp:posOffset>
                </wp:positionV>
                <wp:extent cx="0" cy="1188720"/>
                <wp:effectExtent l="0" t="0" r="0" b="0"/>
                <wp:wrapTopAndBottom/>
                <wp:docPr id="23"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88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3FB090" id="Line 30" o:spid="_x0000_s1026" style="position:absolute;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 from="316.8pt,385.2pt" to="316.8pt,47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" o:allowincell="f">
                <w10:wrap type="topAndBottom" anchorx="page" anchory="margin"/>
                <w10:anchorlock/>
              </v:line>
            </w:pict>
          </mc:Fallback>
        </mc:AlternateContent>
      </w:r>
      <w:r w:rsidRPr="007D6C11">
        <w:rPr>
          <w:rFonts w:ascii="Arial" w:hAnsi="Arial" w:cs="Arial"/>
          <w:noProof/>
          <w:sz w:val="24"/>
        </w:rPr>
        <mc:AlternateContent>
          <mc:Choice Requires="wps">
            <w:drawing>
              <wp:anchor distT="0" distB="0" distL="114300" distR="114300" simplePos="0" relativeHeight="251659776" behindDoc="0" locked="1" layoutInCell="0" allowOverlap="1">
                <wp:simplePos x="0" y="0"/>
                <wp:positionH relativeFrom="page">
                  <wp:posOffset>4023360</wp:posOffset>
                </wp:positionH>
                <wp:positionV relativeFrom="margin">
                  <wp:posOffset>4892040</wp:posOffset>
                </wp:positionV>
                <wp:extent cx="457200" cy="0"/>
                <wp:effectExtent l="0" t="0" r="0" b="0"/>
                <wp:wrapTopAndBottom/>
                <wp:docPr id="22"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265385" id="Line 29" o:spid="_x0000_s1026" style="position:absolute;flip:x;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 from="316.8pt,385.2pt" to="352.8pt,38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" o:allowincell="f">
                <w10:wrap type="topAndBottom" anchorx="page" anchory="margin"/>
                <w10:anchorlock/>
              </v:line>
            </w:pict>
          </mc:Fallback>
        </mc:AlternateContent>
      </w:r>
      <w:r w:rsidRPr="007D6C11">
        <w:rPr>
          <w:rFonts w:ascii="Arial" w:hAnsi="Arial" w:cs="Arial"/>
          <w:noProof/>
          <w:sz w:val="24"/>
        </w:rPr>
        <mc:AlternateContent>
          <mc:Choice Requires="wps">
            <w:drawing>
              <wp:anchor distT="0" distB="0" distL="114300" distR="114300" simplePos="0" relativeHeight="251658752" behindDoc="0" locked="1" layoutInCell="0" allowOverlap="1">
                <wp:simplePos x="0" y="0"/>
                <wp:positionH relativeFrom="page">
                  <wp:posOffset>4480560</wp:posOffset>
                </wp:positionH>
                <wp:positionV relativeFrom="margin">
                  <wp:posOffset>4892040</wp:posOffset>
                </wp:positionV>
                <wp:extent cx="0" cy="182880"/>
                <wp:effectExtent l="0" t="0" r="0" b="0"/>
                <wp:wrapTopAndBottom/>
                <wp:docPr id="21"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06E46F" id="Line 28" o:spid="_x0000_s1026" style="position:absolute;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 from="352.8pt,385.2pt" to="352.8pt,39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" o:allowincell="f">
                <v:stroke endarrow="block"/>
                <w10:wrap type="topAndBottom" anchorx="page" anchory="margin"/>
                <w10:anchorlock/>
              </v:line>
            </w:pict>
          </mc:Fallback>
        </mc:AlternateContent>
      </w:r>
      <w:r w:rsidRPr="007D6C11">
        <w:rPr>
          <w:rFonts w:ascii="Arial" w:hAnsi="Arial" w:cs="Arial"/>
          <w:noProof/>
          <w:sz w:val="24"/>
        </w:rPr>
        <mc:AlternateContent>
          <mc:Choice Requires="wps">
            <w:drawing>
              <wp:anchor distT="0" distB="0" distL="114300" distR="114300" simplePos="0" relativeHeight="251657728" behindDoc="0" locked="1" layoutInCell="0" allowOverlap="1">
                <wp:simplePos x="0" y="0"/>
                <wp:positionH relativeFrom="page">
                  <wp:posOffset>5760720</wp:posOffset>
                </wp:positionH>
                <wp:positionV relativeFrom="margin">
                  <wp:posOffset>6812280</wp:posOffset>
                </wp:positionV>
                <wp:extent cx="0" cy="365760"/>
                <wp:effectExtent l="0" t="0" r="0" b="0"/>
                <wp:wrapTopAndBottom/>
                <wp:docPr id="20"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57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1AA23B" id="Line 27" o:spid="_x0000_s1026" style="position:absolute;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 from="453.6pt,536.4pt" to="453.6pt,56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" o:allowincell="f">
                <v:stroke endarrow="block"/>
                <w10:wrap type="topAndBottom" anchorx="page" anchory="margin"/>
                <w10:anchorlock/>
              </v:line>
            </w:pict>
          </mc:Fallback>
        </mc:AlternateContent>
      </w:r>
      <w:r w:rsidRPr="007D6C11">
        <w:rPr>
          <w:rFonts w:ascii="Arial" w:hAnsi="Arial" w:cs="Arial"/>
          <w:noProof/>
          <w:sz w:val="24"/>
        </w:rPr>
        <mc:AlternateContent>
          <mc:Choice Requires="wps">
            <w:drawing>
              <wp:anchor distT="0" distB="0" distL="114300" distR="114300" simplePos="0" relativeHeight="251656704" behindDoc="0" locked="1" layoutInCell="0" allowOverlap="1">
                <wp:simplePos x="0" y="0"/>
                <wp:positionH relativeFrom="page">
                  <wp:posOffset>5760720</wp:posOffset>
                </wp:positionH>
                <wp:positionV relativeFrom="margin">
                  <wp:posOffset>5623560</wp:posOffset>
                </wp:positionV>
                <wp:extent cx="0" cy="640080"/>
                <wp:effectExtent l="0" t="0" r="0" b="0"/>
                <wp:wrapTopAndBottom/>
                <wp:docPr id="19"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400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8A3476" id="Line 26" o:spid="_x0000_s1026" style="position:absolute;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 from="453.6pt,442.8pt" to="453.6pt,49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" o:allowincell="f">
                <v:stroke endarrow="block"/>
                <w10:wrap type="topAndBottom" anchorx="page" anchory="margin"/>
                <w10:anchorlock/>
              </v:line>
            </w:pict>
          </mc:Fallback>
        </mc:AlternateContent>
      </w:r>
      <w:r w:rsidRPr="007D6C11">
        <w:rPr>
          <w:rFonts w:ascii="Arial" w:hAnsi="Arial" w:cs="Arial"/>
          <w:noProof/>
          <w:sz w:val="24"/>
        </w:rPr>
        <mc:AlternateContent>
          <mc:Choice Requires="wps">
            <w:drawing>
              <wp:anchor distT="0" distB="0" distL="114300" distR="114300" simplePos="0" relativeHeight="251652608" behindDoc="0" locked="1" layoutInCell="0" allowOverlap="1">
                <wp:simplePos x="0" y="0"/>
                <wp:positionH relativeFrom="page">
                  <wp:posOffset>1828800</wp:posOffset>
                </wp:positionH>
                <wp:positionV relativeFrom="margin">
                  <wp:posOffset>6080760</wp:posOffset>
                </wp:positionV>
                <wp:extent cx="0" cy="182880"/>
                <wp:effectExtent l="0" t="0" r="0" b="0"/>
                <wp:wrapTopAndBottom/>
                <wp:docPr id="18"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5DF3B9" id="Line 22" o:spid="_x0000_s1026" style="position:absolute;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 from="2in,478.8pt" to="2in,49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" o:allowincell="f">
                <v:stroke endarrow="block"/>
                <w10:wrap type="topAndBottom" anchorx="page" anchory="margin"/>
                <w10:anchorlock/>
              </v:line>
            </w:pict>
          </mc:Fallback>
        </mc:AlternateContent>
      </w:r>
      <w:r w:rsidRPr="007D6C11">
        <w:rPr>
          <w:rFonts w:ascii="Arial" w:hAnsi="Arial" w:cs="Arial"/>
          <w:noProof/>
          <w:sz w:val="24"/>
        </w:rPr>
        <mc:AlternateContent>
          <mc:Choice Requires="wps">
            <w:drawing>
              <wp:anchor distT="0" distB="0" distL="114300" distR="114300" simplePos="0" relativeHeight="251651584" behindDoc="0" locked="1" layoutInCell="0" allowOverlap="1">
                <wp:simplePos x="0" y="0"/>
                <wp:positionH relativeFrom="page">
                  <wp:posOffset>1828800</wp:posOffset>
                </wp:positionH>
                <wp:positionV relativeFrom="margin">
                  <wp:posOffset>7818120</wp:posOffset>
                </wp:positionV>
                <wp:extent cx="0" cy="365760"/>
                <wp:effectExtent l="0" t="0" r="0" b="0"/>
                <wp:wrapTopAndBottom/>
                <wp:docPr id="17"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57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B4FE6E" id="Line 21" o:spid="_x0000_s1026" style="position:absolute;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 from="2in,615.6pt" to="2in,64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" o:allowincell="f">
                <v:stroke endarrow="block"/>
                <w10:wrap type="topAndBottom" anchorx="page" anchory="margin"/>
                <w10:anchorlock/>
              </v:line>
            </w:pict>
          </mc:Fallback>
        </mc:AlternateContent>
      </w:r>
      <w:r w:rsidRPr="007D6C11">
        <w:rPr>
          <w:rFonts w:ascii="Arial" w:hAnsi="Arial" w:cs="Arial"/>
          <w:noProof/>
          <w:sz w:val="24"/>
        </w:rPr>
        <mc:AlternateContent>
          <mc:Choice Requires="wps">
            <w:drawing>
              <wp:anchor distT="0" distB="0" distL="114300" distR="114300" simplePos="0" relativeHeight="251650560" behindDoc="0" locked="1" layoutInCell="0" allowOverlap="1">
                <wp:simplePos x="0" y="0"/>
                <wp:positionH relativeFrom="page">
                  <wp:posOffset>1828800</wp:posOffset>
                </wp:positionH>
                <wp:positionV relativeFrom="margin">
                  <wp:posOffset>6903720</wp:posOffset>
                </wp:positionV>
                <wp:extent cx="0" cy="274320"/>
                <wp:effectExtent l="0" t="0" r="0" b="0"/>
                <wp:wrapTopAndBottom/>
                <wp:docPr id="16"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43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83D231" id="Line 20" o:spid="_x0000_s1026" style="position:absolute;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 from="2in,543.6pt" to="2in,56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" o:allowincell="f">
                <v:stroke endarrow="block"/>
                <w10:wrap type="topAndBottom" anchorx="page" anchory="margin"/>
                <w10:anchorlock/>
              </v:line>
            </w:pict>
          </mc:Fallback>
        </mc:AlternateContent>
      </w:r>
      <w:r w:rsidRPr="007D6C11">
        <w:rPr>
          <w:rFonts w:ascii="Arial" w:hAnsi="Arial" w:cs="Arial"/>
          <w:noProof/>
          <w:sz w:val="24"/>
        </w:rPr>
        <mc:AlternateContent>
          <mc:Choice Requires="wps">
            <w:drawing>
              <wp:anchor distT="0" distB="0" distL="114300" distR="114300" simplePos="0" relativeHeight="251645440" behindDoc="0" locked="1" layoutInCell="0" allowOverlap="1">
                <wp:simplePos x="0" y="0"/>
                <wp:positionH relativeFrom="page">
                  <wp:posOffset>4206240</wp:posOffset>
                </wp:positionH>
                <wp:positionV relativeFrom="margin">
                  <wp:posOffset>7178040</wp:posOffset>
                </wp:positionV>
                <wp:extent cx="2651760" cy="914400"/>
                <wp:effectExtent l="0" t="0" r="0" b="0"/>
                <wp:wrapTopAndBottom/>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1760" cy="914400"/>
                        </a:xfrm>
                        <a:prstGeom prst="rect">
                          <a:avLst/>
                        </a:prstGeom>
                        <a:solidFill>
                          <a:srgbClr val="FFFFFF"/>
                        </a:solidFill>
                        <a:ln w="9525">
                          <a:solidFill>
                            <a:srgbClr val="000000"/>
                          </a:solidFill>
                          <a:miter lim="800000"/>
                          <a:headEnd/>
                          <a:tailEnd/>
                        </a:ln>
                      </wps:spPr>
                      <wps:txbx>
                        <w:txbxContent>
                          <w:p w:rsidR="00E05C99" w:rsidRDefault="00E05C99">
                            <w:pPr>
                              <w:jc w:val="center"/>
                              <w:rPr>
                                <w:sz w:val="36"/>
                              </w:rPr>
                            </w:pPr>
                            <w:r>
                              <w:rPr>
                                <w:sz w:val="36"/>
                              </w:rPr>
                              <w:t>Child Protection</w:t>
                            </w:r>
                          </w:p>
                          <w:p w:rsidR="00E05C99" w:rsidRDefault="00E05C99">
                            <w:pPr>
                              <w:jc w:val="center"/>
                              <w:rPr>
                                <w:sz w:val="36"/>
                              </w:rPr>
                            </w:pPr>
                            <w:r>
                              <w:rPr>
                                <w:sz w:val="36"/>
                              </w:rPr>
                              <w:t>Investigation</w:t>
                            </w:r>
                          </w:p>
                          <w:p w:rsidR="00E05C99" w:rsidRDefault="00E05C99">
                            <w:pPr>
                              <w:jc w:val="center"/>
                              <w:rPr>
                                <w:sz w:val="24"/>
                              </w:rPr>
                            </w:pPr>
                            <w:r>
                              <w:rPr>
                                <w:sz w:val="24"/>
                              </w:rPr>
                              <w:t>(Police and Social Services)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2" type="#_x0000_t202" style="position:absolute;left:0;text-align:left;margin-left:331.2pt;margin-top:565.2pt;width:208.8pt;height:1in;z-index:25164544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" o:allowincell="f">
                <v:textbox>
                  <w:txbxContent>
                    <w:p w:rsidR="00E05C99" w:rsidRDefault="00E05C99">
                      <w:pPr>
                        <w:jc w:val="center"/>
                        <w:rPr>
                          <w:sz w:val="36"/>
                        </w:rPr>
                      </w:pPr>
                      <w:r>
                        <w:rPr>
                          <w:sz w:val="36"/>
                        </w:rPr>
                        <w:t>Child Protection</w:t>
                      </w:r>
                    </w:p>
                    <w:p w:rsidR="00E05C99" w:rsidRDefault="00E05C99">
                      <w:pPr>
                        <w:jc w:val="center"/>
                        <w:rPr>
                          <w:sz w:val="36"/>
                        </w:rPr>
                      </w:pPr>
                      <w:r>
                        <w:rPr>
                          <w:sz w:val="36"/>
                        </w:rPr>
                        <w:t>Investigation</w:t>
                      </w:r>
                    </w:p>
                    <w:p w:rsidR="00E05C99" w:rsidRDefault="00E05C99">
                      <w:pPr>
                        <w:jc w:val="center"/>
                        <w:rPr>
                          <w:sz w:val="24"/>
                        </w:rPr>
                      </w:pPr>
                      <w:r>
                        <w:rPr>
                          <w:sz w:val="24"/>
                        </w:rPr>
                        <w:t>(Police and Social Services)</w:t>
                      </w:r>
                    </w:p>
                  </w:txbxContent>
                </v:textbox>
                <w10:wrap type="topAndBottom" anchorx="page" anchory="margin"/>
                <w10:anchorlock/>
              </v:shape>
            </w:pict>
          </mc:Fallback>
        </mc:AlternateContent>
      </w:r>
      <w:r w:rsidRPr="007D6C11">
        <w:rPr>
          <w:rFonts w:ascii="Arial" w:hAnsi="Arial" w:cs="Arial"/>
          <w:noProof/>
          <w:sz w:val="24"/>
        </w:rPr>
        <mc:AlternateContent>
          <mc:Choice Requires="wps">
            <w:drawing>
              <wp:anchor distT="0" distB="0" distL="114300" distR="114300" simplePos="0" relativeHeight="251644416" behindDoc="0" locked="1" layoutInCell="0" allowOverlap="1">
                <wp:simplePos x="0" y="0"/>
                <wp:positionH relativeFrom="page">
                  <wp:posOffset>4663440</wp:posOffset>
                </wp:positionH>
                <wp:positionV relativeFrom="margin">
                  <wp:posOffset>6263640</wp:posOffset>
                </wp:positionV>
                <wp:extent cx="2194560" cy="548640"/>
                <wp:effectExtent l="0" t="0" r="0" b="0"/>
                <wp:wrapTopAndBottom/>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4560" cy="548640"/>
                        </a:xfrm>
                        <a:prstGeom prst="rect">
                          <a:avLst/>
                        </a:prstGeom>
                        <a:solidFill>
                          <a:srgbClr val="FFFFFF"/>
                        </a:solidFill>
                        <a:ln w="9525">
                          <a:solidFill>
                            <a:srgbClr val="000000"/>
                          </a:solidFill>
                          <a:miter lim="800000"/>
                          <a:headEnd/>
                          <a:tailEnd/>
                        </a:ln>
                      </wps:spPr>
                      <wps:txbx>
                        <w:txbxContent>
                          <w:p w:rsidR="00E05C99" w:rsidRDefault="00E05C99">
                            <w:pPr>
                              <w:jc w:val="center"/>
                              <w:rPr>
                                <w:sz w:val="36"/>
                              </w:rPr>
                            </w:pPr>
                            <w:r>
                              <w:rPr>
                                <w:sz w:val="36"/>
                              </w:rPr>
                              <w:t>Strategy Meeting</w:t>
                            </w:r>
                          </w:p>
                          <w:p w:rsidR="00E05C99" w:rsidRDefault="00E05C99">
                            <w:pPr>
                              <w:jc w:val="center"/>
                              <w:rPr>
                                <w:sz w:val="24"/>
                              </w:rPr>
                            </w:pPr>
                            <w:r>
                              <w:rPr>
                                <w:sz w:val="24"/>
                              </w:rPr>
                              <w:t>Multi-Agency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3" type="#_x0000_t202" style="position:absolute;left:0;text-align:left;margin-left:367.2pt;margin-top:493.2pt;width:172.8pt;height:43.2pt;z-index:251644416;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" o:allowincell="f">
                <v:textbox>
                  <w:txbxContent>
                    <w:p w:rsidR="00E05C99" w:rsidRDefault="00E05C99">
                      <w:pPr>
                        <w:jc w:val="center"/>
                        <w:rPr>
                          <w:sz w:val="36"/>
                        </w:rPr>
                      </w:pPr>
                      <w:r>
                        <w:rPr>
                          <w:sz w:val="36"/>
                        </w:rPr>
                        <w:t>Strategy Meeting</w:t>
                      </w:r>
                    </w:p>
                    <w:p w:rsidR="00E05C99" w:rsidRDefault="00E05C99">
                      <w:pPr>
                        <w:jc w:val="center"/>
                        <w:rPr>
                          <w:sz w:val="24"/>
                        </w:rPr>
                      </w:pPr>
                      <w:r>
                        <w:rPr>
                          <w:sz w:val="24"/>
                        </w:rPr>
                        <w:t>Multi-Agency</w:t>
                      </w:r>
                    </w:p>
                  </w:txbxContent>
                </v:textbox>
                <w10:wrap type="topAndBottom" anchorx="page" anchory="margin"/>
                <w10:anchorlock/>
              </v:shape>
            </w:pict>
          </mc:Fallback>
        </mc:AlternateContent>
      </w:r>
      <w:r w:rsidRPr="007D6C11">
        <w:rPr>
          <w:rFonts w:ascii="Arial" w:hAnsi="Arial" w:cs="Arial"/>
          <w:noProof/>
          <w:sz w:val="24"/>
        </w:rPr>
        <mc:AlternateContent>
          <mc:Choice Requires="wps">
            <w:drawing>
              <wp:anchor distT="0" distB="0" distL="114300" distR="114300" simplePos="0" relativeHeight="251643392" behindDoc="0" locked="1" layoutInCell="0" allowOverlap="1">
                <wp:simplePos x="0" y="0"/>
                <wp:positionH relativeFrom="page">
                  <wp:posOffset>4389120</wp:posOffset>
                </wp:positionH>
                <wp:positionV relativeFrom="margin">
                  <wp:posOffset>5074920</wp:posOffset>
                </wp:positionV>
                <wp:extent cx="2468880" cy="548640"/>
                <wp:effectExtent l="0" t="0" r="0" b="0"/>
                <wp:wrapTopAndBottom/>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548640"/>
                        </a:xfrm>
                        <a:prstGeom prst="rect">
                          <a:avLst/>
                        </a:prstGeom>
                        <a:solidFill>
                          <a:srgbClr val="FFFFFF"/>
                        </a:solidFill>
                        <a:ln w="9525">
                          <a:solidFill>
                            <a:srgbClr val="000000"/>
                          </a:solidFill>
                          <a:miter lim="800000"/>
                          <a:headEnd/>
                          <a:tailEnd/>
                        </a:ln>
                      </wps:spPr>
                      <wps:txbx>
                        <w:txbxContent>
                          <w:p w:rsidR="00E05C99" w:rsidRDefault="00E05C99">
                            <w:pPr>
                              <w:jc w:val="center"/>
                            </w:pPr>
                            <w:r>
                              <w:rPr>
                                <w:sz w:val="36"/>
                              </w:rPr>
                              <w:t>CP Referral to SCS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4" type="#_x0000_t202" style="position:absolute;left:0;text-align:left;margin-left:345.6pt;margin-top:399.6pt;width:194.4pt;height:43.2pt;z-index:25164339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" o:allowincell="f">
                <v:textbox>
                  <w:txbxContent>
                    <w:p w:rsidR="00E05C99" w:rsidRDefault="00E05C99">
                      <w:pPr>
                        <w:jc w:val="center"/>
                      </w:pPr>
                      <w:r>
                        <w:rPr>
                          <w:sz w:val="36"/>
                        </w:rPr>
                        <w:t>CP Referral to SCS</w:t>
                      </w:r>
                    </w:p>
                  </w:txbxContent>
                </v:textbox>
                <w10:wrap type="topAndBottom" anchorx="page" anchory="margin"/>
                <w10:anchorlock/>
              </v:shape>
            </w:pict>
          </mc:Fallback>
        </mc:AlternateContent>
      </w:r>
      <w:r w:rsidRPr="007D6C11">
        <w:rPr>
          <w:rFonts w:ascii="Arial" w:hAnsi="Arial" w:cs="Arial"/>
          <w:noProof/>
          <w:sz w:val="24"/>
        </w:rPr>
        <mc:AlternateContent>
          <mc:Choice Requires="wps">
            <w:drawing>
              <wp:anchor distT="0" distB="0" distL="114300" distR="114300" simplePos="0" relativeHeight="251640320" behindDoc="0" locked="1" layoutInCell="0" allowOverlap="1">
                <wp:simplePos x="0" y="0"/>
                <wp:positionH relativeFrom="page">
                  <wp:posOffset>914400</wp:posOffset>
                </wp:positionH>
                <wp:positionV relativeFrom="margin">
                  <wp:posOffset>8183880</wp:posOffset>
                </wp:positionV>
                <wp:extent cx="2286000" cy="365760"/>
                <wp:effectExtent l="0" t="0" r="0" b="0"/>
                <wp:wrapTopAndBottom/>
                <wp:docPr id="1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365760"/>
                        </a:xfrm>
                        <a:prstGeom prst="rect">
                          <a:avLst/>
                        </a:prstGeom>
                        <a:solidFill>
                          <a:srgbClr val="FFFFFF"/>
                        </a:solidFill>
                        <a:ln w="9525">
                          <a:solidFill>
                            <a:srgbClr val="000000"/>
                          </a:solidFill>
                          <a:miter lim="800000"/>
                          <a:headEnd/>
                          <a:tailEnd/>
                        </a:ln>
                      </wps:spPr>
                      <wps:txbx>
                        <w:txbxContent>
                          <w:p w:rsidR="00E05C99" w:rsidRDefault="00E05C99">
                            <w:pPr>
                              <w:jc w:val="center"/>
                              <w:rPr>
                                <w:sz w:val="36"/>
                              </w:rPr>
                            </w:pPr>
                            <w:r>
                              <w:rPr>
                                <w:sz w:val="36"/>
                              </w:rPr>
                              <w:t>Outcome / Action</w:t>
                            </w:r>
                          </w:p>
                          <w:p w:rsidR="00E05C99" w:rsidRDefault="00E05C9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35" type="#_x0000_t202" style="position:absolute;left:0;text-align:left;margin-left:1in;margin-top:644.4pt;width:180pt;height:28.8pt;z-index:25164032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" o:allowincell="f">
                <v:textbox>
                  <w:txbxContent>
                    <w:p w:rsidR="00E05C99" w:rsidRDefault="00E05C99">
                      <w:pPr>
                        <w:jc w:val="center"/>
                        <w:rPr>
                          <w:sz w:val="36"/>
                        </w:rPr>
                      </w:pPr>
                      <w:r>
                        <w:rPr>
                          <w:sz w:val="36"/>
                        </w:rPr>
                        <w:t>Outcome / Action</w:t>
                      </w:r>
                    </w:p>
                    <w:p w:rsidR="00E05C99" w:rsidRDefault="00E05C99"/>
                  </w:txbxContent>
                </v:textbox>
                <w10:wrap type="topAndBottom" anchorx="page" anchory="margin"/>
                <w10:anchorlock/>
              </v:shape>
            </w:pict>
          </mc:Fallback>
        </mc:AlternateContent>
      </w:r>
      <w:r w:rsidRPr="007D6C11">
        <w:rPr>
          <w:rFonts w:ascii="Arial" w:hAnsi="Arial" w:cs="Arial"/>
          <w:noProof/>
          <w:sz w:val="24"/>
        </w:rPr>
        <mc:AlternateContent>
          <mc:Choice Requires="wps">
            <w:drawing>
              <wp:anchor distT="0" distB="0" distL="114300" distR="114300" simplePos="0" relativeHeight="251639296" behindDoc="0" locked="1" layoutInCell="0" allowOverlap="1">
                <wp:simplePos x="0" y="0"/>
                <wp:positionH relativeFrom="page">
                  <wp:posOffset>914400</wp:posOffset>
                </wp:positionH>
                <wp:positionV relativeFrom="margin">
                  <wp:posOffset>7178040</wp:posOffset>
                </wp:positionV>
                <wp:extent cx="2926080" cy="640080"/>
                <wp:effectExtent l="0" t="0" r="0" b="0"/>
                <wp:wrapTopAndBottom/>
                <wp:docPr id="1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080" cy="640080"/>
                        </a:xfrm>
                        <a:prstGeom prst="rect">
                          <a:avLst/>
                        </a:prstGeom>
                        <a:solidFill>
                          <a:srgbClr val="FFFFFF"/>
                        </a:solidFill>
                        <a:ln w="9525">
                          <a:solidFill>
                            <a:srgbClr val="000000"/>
                          </a:solidFill>
                          <a:miter lim="800000"/>
                          <a:headEnd/>
                          <a:tailEnd/>
                        </a:ln>
                      </wps:spPr>
                      <wps:txbx>
                        <w:txbxContent>
                          <w:p w:rsidR="00E05C99" w:rsidRDefault="00E05C99">
                            <w:pPr>
                              <w:jc w:val="center"/>
                              <w:rPr>
                                <w:sz w:val="36"/>
                              </w:rPr>
                            </w:pPr>
                            <w:r>
                              <w:rPr>
                                <w:sz w:val="36"/>
                              </w:rPr>
                              <w:t xml:space="preserve">Management Action </w:t>
                            </w:r>
                          </w:p>
                          <w:p w:rsidR="00E05C99" w:rsidRDefault="00E05C99">
                            <w:pPr>
                              <w:jc w:val="center"/>
                              <w:rPr>
                                <w:sz w:val="24"/>
                              </w:rPr>
                            </w:pPr>
                            <w:r>
                              <w:rPr>
                                <w:sz w:val="24"/>
                              </w:rPr>
                              <w:t>Internal Disciplinary Investigation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6" type="#_x0000_t202" style="position:absolute;left:0;text-align:left;margin-left:1in;margin-top:565.2pt;width:230.4pt;height:50.4pt;z-index:251639296;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" o:allowincell="f">
                <v:textbox>
                  <w:txbxContent>
                    <w:p w:rsidR="00E05C99" w:rsidRDefault="00E05C99">
                      <w:pPr>
                        <w:jc w:val="center"/>
                        <w:rPr>
                          <w:sz w:val="36"/>
                        </w:rPr>
                      </w:pPr>
                      <w:r>
                        <w:rPr>
                          <w:sz w:val="36"/>
                        </w:rPr>
                        <w:t xml:space="preserve">Management Action </w:t>
                      </w:r>
                    </w:p>
                    <w:p w:rsidR="00E05C99" w:rsidRDefault="00E05C99">
                      <w:pPr>
                        <w:jc w:val="center"/>
                        <w:rPr>
                          <w:sz w:val="24"/>
                        </w:rPr>
                      </w:pPr>
                      <w:r>
                        <w:rPr>
                          <w:sz w:val="24"/>
                        </w:rPr>
                        <w:t>Internal Disciplinary Investigation</w:t>
                      </w:r>
                    </w:p>
                  </w:txbxContent>
                </v:textbox>
                <w10:wrap type="topAndBottom" anchorx="page" anchory="margin"/>
                <w10:anchorlock/>
              </v:shape>
            </w:pict>
          </mc:Fallback>
        </mc:AlternateContent>
      </w:r>
      <w:r w:rsidRPr="007D6C11">
        <w:rPr>
          <w:rFonts w:ascii="Arial" w:hAnsi="Arial" w:cs="Arial"/>
          <w:noProof/>
          <w:sz w:val="24"/>
        </w:rPr>
        <mc:AlternateContent>
          <mc:Choice Requires="wps">
            <w:drawing>
              <wp:anchor distT="0" distB="0" distL="114300" distR="114300" simplePos="0" relativeHeight="251638272" behindDoc="0" locked="1" layoutInCell="0" allowOverlap="1">
                <wp:simplePos x="0" y="0"/>
                <wp:positionH relativeFrom="page">
                  <wp:posOffset>1188720</wp:posOffset>
                </wp:positionH>
                <wp:positionV relativeFrom="margin">
                  <wp:posOffset>6263640</wp:posOffset>
                </wp:positionV>
                <wp:extent cx="2743200" cy="640080"/>
                <wp:effectExtent l="0" t="0" r="0" b="0"/>
                <wp:wrapTopAndBottom/>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640080"/>
                        </a:xfrm>
                        <a:prstGeom prst="rect">
                          <a:avLst/>
                        </a:prstGeom>
                        <a:solidFill>
                          <a:srgbClr val="FFFFFF"/>
                        </a:solidFill>
                        <a:ln w="9525">
                          <a:solidFill>
                            <a:srgbClr val="000000"/>
                          </a:solidFill>
                          <a:miter lim="800000"/>
                          <a:headEnd/>
                          <a:tailEnd/>
                        </a:ln>
                      </wps:spPr>
                      <wps:txbx>
                        <w:txbxContent>
                          <w:p w:rsidR="00E05C99" w:rsidRDefault="00E05C99">
                            <w:pPr>
                              <w:jc w:val="center"/>
                            </w:pPr>
                            <w:r>
                              <w:rPr>
                                <w:sz w:val="36"/>
                              </w:rPr>
                              <w:t>Consultation / Agreement with SCS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7" type="#_x0000_t202" style="position:absolute;left:0;text-align:left;margin-left:93.6pt;margin-top:493.2pt;width:3in;height:50.4pt;z-index:25163827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" o:allowincell="f">
                <v:textbox>
                  <w:txbxContent>
                    <w:p w:rsidR="00E05C99" w:rsidRDefault="00E05C99">
                      <w:pPr>
                        <w:jc w:val="center"/>
                      </w:pPr>
                      <w:r>
                        <w:rPr>
                          <w:sz w:val="36"/>
                        </w:rPr>
                        <w:t>Consultation / Agreement with SCS</w:t>
                      </w:r>
                    </w:p>
                  </w:txbxContent>
                </v:textbox>
                <w10:wrap type="topAndBottom" anchorx="page" anchory="margin"/>
                <w10:anchorlock/>
              </v:shape>
            </w:pict>
          </mc:Fallback>
        </mc:AlternateContent>
      </w:r>
      <w:r w:rsidRPr="007D6C11">
        <w:rPr>
          <w:rFonts w:ascii="Arial" w:hAnsi="Arial" w:cs="Arial"/>
          <w:noProof/>
          <w:sz w:val="24"/>
        </w:rPr>
        <mc:AlternateContent>
          <mc:Choice Requires="wps">
            <w:drawing>
              <wp:anchor distT="0" distB="0" distL="114300" distR="114300" simplePos="0" relativeHeight="251637248" behindDoc="0" locked="1" layoutInCell="0" allowOverlap="1">
                <wp:simplePos x="0" y="0"/>
                <wp:positionH relativeFrom="page">
                  <wp:posOffset>914400</wp:posOffset>
                </wp:positionH>
                <wp:positionV relativeFrom="margin">
                  <wp:posOffset>4892040</wp:posOffset>
                </wp:positionV>
                <wp:extent cx="2286000" cy="914400"/>
                <wp:effectExtent l="0" t="0" r="0" b="0"/>
                <wp:wrapTopAndBottom/>
                <wp:docPr id="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914400"/>
                        </a:xfrm>
                        <a:prstGeom prst="rect">
                          <a:avLst/>
                        </a:prstGeom>
                        <a:solidFill>
                          <a:srgbClr val="FFFFFF"/>
                        </a:solidFill>
                        <a:ln w="9525">
                          <a:solidFill>
                            <a:srgbClr val="000000"/>
                          </a:solidFill>
                          <a:miter lim="800000"/>
                          <a:headEnd/>
                          <a:tailEnd/>
                        </a:ln>
                      </wps:spPr>
                      <wps:txbx>
                        <w:txbxContent>
                          <w:p w:rsidR="00A3236D" w:rsidRDefault="00A3236D" w:rsidP="00F829F3">
                            <w:pPr>
                              <w:jc w:val="center"/>
                              <w:rPr>
                                <w:sz w:val="36"/>
                              </w:rPr>
                            </w:pPr>
                            <w:r>
                              <w:rPr>
                                <w:sz w:val="36"/>
                              </w:rPr>
                              <w:t xml:space="preserve"> </w:t>
                            </w:r>
                          </w:p>
                          <w:p w:rsidR="00E05C99" w:rsidRPr="00F829F3" w:rsidRDefault="00A3236D" w:rsidP="00F829F3">
                            <w:pPr>
                              <w:jc w:val="center"/>
                              <w:rPr>
                                <w:sz w:val="36"/>
                              </w:rPr>
                            </w:pPr>
                            <w:r>
                              <w:rPr>
                                <w:sz w:val="36"/>
                              </w:rPr>
                              <w:t xml:space="preserve">LADO </w:t>
                            </w:r>
                          </w:p>
                          <w:p w:rsidR="00E05C99" w:rsidRDefault="00E05C99">
                            <w:pPr>
                              <w:jc w:val="center"/>
                              <w:rPr>
                                <w:b/>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8" type="#_x0000_t202" style="position:absolute;left:0;text-align:left;margin-left:1in;margin-top:385.2pt;width:180pt;height:1in;z-index:25163724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" o:allowincell="f">
                <v:textbox>
                  <w:txbxContent>
                    <w:p w:rsidR="00A3236D" w:rsidRDefault="00A3236D" w:rsidP="00F829F3">
                      <w:pPr>
                        <w:jc w:val="center"/>
                        <w:rPr>
                          <w:sz w:val="36"/>
                        </w:rPr>
                      </w:pPr>
                      <w:r>
                        <w:rPr>
                          <w:sz w:val="36"/>
                        </w:rPr>
                        <w:t xml:space="preserve"> </w:t>
                      </w:r>
                    </w:p>
                    <w:p w:rsidR="00E05C99" w:rsidRPr="00F829F3" w:rsidRDefault="00A3236D" w:rsidP="00F829F3">
                      <w:pPr>
                        <w:jc w:val="center"/>
                        <w:rPr>
                          <w:sz w:val="36"/>
                        </w:rPr>
                      </w:pPr>
                      <w:r>
                        <w:rPr>
                          <w:sz w:val="36"/>
                        </w:rPr>
                        <w:t xml:space="preserve">LADO </w:t>
                      </w:r>
                    </w:p>
                    <w:p w:rsidR="00E05C99" w:rsidRDefault="00E05C99">
                      <w:pPr>
                        <w:jc w:val="center"/>
                        <w:rPr>
                          <w:b/>
                          <w:sz w:val="24"/>
                        </w:rPr>
                      </w:pPr>
                    </w:p>
                  </w:txbxContent>
                </v:textbox>
                <w10:wrap type="topAndBottom" anchorx="page" anchory="margin"/>
                <w10:anchorlock/>
              </v:shape>
            </w:pict>
          </mc:Fallback>
        </mc:AlternateContent>
      </w:r>
      <w:r w:rsidRPr="007D6C11">
        <w:rPr>
          <w:rFonts w:ascii="Arial" w:hAnsi="Arial" w:cs="Arial"/>
          <w:noProof/>
          <w:sz w:val="24"/>
        </w:rPr>
        <mc:AlternateContent>
          <mc:Choice Requires="wps">
            <w:drawing>
              <wp:anchor distT="0" distB="0" distL="114300" distR="114300" simplePos="0" relativeHeight="251636224" behindDoc="0" locked="1" layoutInCell="0" allowOverlap="1">
                <wp:simplePos x="0" y="0"/>
                <wp:positionH relativeFrom="page">
                  <wp:posOffset>914400</wp:posOffset>
                </wp:positionH>
                <wp:positionV relativeFrom="margin">
                  <wp:posOffset>4160520</wp:posOffset>
                </wp:positionV>
                <wp:extent cx="1828800" cy="457200"/>
                <wp:effectExtent l="0" t="0" r="0" b="0"/>
                <wp:wrapTopAndBottom/>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457200"/>
                        </a:xfrm>
                        <a:prstGeom prst="rect">
                          <a:avLst/>
                        </a:prstGeom>
                        <a:solidFill>
                          <a:srgbClr val="FFFFFF"/>
                        </a:solidFill>
                        <a:ln w="9525">
                          <a:solidFill>
                            <a:srgbClr val="000000"/>
                          </a:solidFill>
                          <a:miter lim="800000"/>
                          <a:headEnd/>
                          <a:tailEnd/>
                        </a:ln>
                      </wps:spPr>
                      <wps:txbx>
                        <w:txbxContent>
                          <w:p w:rsidR="00E05C99" w:rsidRDefault="00E05C99">
                            <w:pPr>
                              <w:jc w:val="center"/>
                            </w:pPr>
                            <w:r>
                              <w:rPr>
                                <w:sz w:val="36"/>
                              </w:rPr>
                              <w:t>Headteacher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9" type="#_x0000_t202" style="position:absolute;left:0;text-align:left;margin-left:1in;margin-top:327.6pt;width:2in;height:36pt;z-index:25163622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" o:allowincell="f">
                <v:textbox>
                  <w:txbxContent>
                    <w:p w:rsidR="00E05C99" w:rsidRDefault="00E05C99">
                      <w:pPr>
                        <w:jc w:val="center"/>
                      </w:pPr>
                      <w:r>
                        <w:rPr>
                          <w:sz w:val="36"/>
                        </w:rPr>
                        <w:t>Headteacher</w:t>
                      </w:r>
                    </w:p>
                  </w:txbxContent>
                </v:textbox>
                <w10:wrap type="topAndBottom" anchorx="page" anchory="margin"/>
                <w10:anchorlock/>
              </v:shape>
            </w:pict>
          </mc:Fallback>
        </mc:AlternateContent>
      </w:r>
      <w:r w:rsidRPr="007D6C11">
        <w:rPr>
          <w:rFonts w:ascii="Arial" w:hAnsi="Arial" w:cs="Arial"/>
          <w:noProof/>
          <w:sz w:val="24"/>
        </w:rPr>
        <mc:AlternateContent>
          <mc:Choice Requires="wps">
            <w:drawing>
              <wp:anchor distT="0" distB="0" distL="114300" distR="114300" simplePos="0" relativeHeight="251635200" behindDoc="0" locked="1" layoutInCell="0" allowOverlap="1">
                <wp:simplePos x="0" y="0"/>
                <wp:positionH relativeFrom="page">
                  <wp:posOffset>914400</wp:posOffset>
                </wp:positionH>
                <wp:positionV relativeFrom="margin">
                  <wp:posOffset>3429000</wp:posOffset>
                </wp:positionV>
                <wp:extent cx="1828800" cy="457200"/>
                <wp:effectExtent l="0" t="0" r="0" b="0"/>
                <wp:wrapTopAndBottom/>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457200"/>
                        </a:xfrm>
                        <a:prstGeom prst="rect">
                          <a:avLst/>
                        </a:prstGeom>
                        <a:solidFill>
                          <a:srgbClr val="FFFFFF"/>
                        </a:solidFill>
                        <a:ln w="9525">
                          <a:solidFill>
                            <a:srgbClr val="000000"/>
                          </a:solidFill>
                          <a:miter lim="800000"/>
                          <a:headEnd/>
                          <a:tailEnd/>
                        </a:ln>
                      </wps:spPr>
                      <wps:txbx>
                        <w:txbxContent>
                          <w:p w:rsidR="00E05C99" w:rsidRDefault="00E05C99">
                            <w:pPr>
                              <w:jc w:val="center"/>
                            </w:pPr>
                            <w:r>
                              <w:rPr>
                                <w:sz w:val="36"/>
                              </w:rPr>
                              <w:t>D</w:t>
                            </w:r>
                            <w:r w:rsidR="00A3236D">
                              <w:rPr>
                                <w:sz w:val="36"/>
                              </w:rPr>
                              <w:t>SL</w:t>
                            </w:r>
                            <w:r>
                              <w:rPr>
                                <w:sz w:val="3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40" type="#_x0000_t202" style="position:absolute;left:0;text-align:left;margin-left:1in;margin-top:270pt;width:2in;height:36pt;z-index:25163520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" o:allowincell="f">
                <v:textbox>
                  <w:txbxContent>
                    <w:p w:rsidR="00E05C99" w:rsidRDefault="00E05C99">
                      <w:pPr>
                        <w:jc w:val="center"/>
                      </w:pPr>
                      <w:r>
                        <w:rPr>
                          <w:sz w:val="36"/>
                        </w:rPr>
                        <w:t>D</w:t>
                      </w:r>
                      <w:r w:rsidR="00A3236D">
                        <w:rPr>
                          <w:sz w:val="36"/>
                        </w:rPr>
                        <w:t>SL</w:t>
                      </w:r>
                      <w:r>
                        <w:rPr>
                          <w:sz w:val="36"/>
                        </w:rPr>
                        <w:t xml:space="preserve"> </w:t>
                      </w:r>
                    </w:p>
                  </w:txbxContent>
                </v:textbox>
                <w10:wrap type="topAndBottom" anchorx="page" anchory="margin"/>
                <w10:anchorlock/>
              </v:shape>
            </w:pict>
          </mc:Fallback>
        </mc:AlternateContent>
      </w:r>
      <w:r w:rsidRPr="007D6C11">
        <w:rPr>
          <w:rFonts w:ascii="Arial" w:hAnsi="Arial" w:cs="Arial"/>
          <w:noProof/>
          <w:sz w:val="24"/>
        </w:rPr>
        <mc:AlternateContent>
          <mc:Choice Requires="wps">
            <w:drawing>
              <wp:anchor distT="0" distB="0" distL="114300" distR="114300" simplePos="0" relativeHeight="251634176" behindDoc="0" locked="1" layoutInCell="0" allowOverlap="1">
                <wp:simplePos x="0" y="0"/>
                <wp:positionH relativeFrom="page">
                  <wp:posOffset>914400</wp:posOffset>
                </wp:positionH>
                <wp:positionV relativeFrom="margin">
                  <wp:posOffset>2697480</wp:posOffset>
                </wp:positionV>
                <wp:extent cx="1828800" cy="457200"/>
                <wp:effectExtent l="0" t="0" r="0" b="0"/>
                <wp:wrapTopAndBottom/>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457200"/>
                        </a:xfrm>
                        <a:prstGeom prst="rect">
                          <a:avLst/>
                        </a:prstGeom>
                        <a:solidFill>
                          <a:srgbClr val="FFFFFF"/>
                        </a:solidFill>
                        <a:ln w="9525">
                          <a:solidFill>
                            <a:srgbClr val="000000"/>
                          </a:solidFill>
                          <a:miter lim="800000"/>
                          <a:headEnd/>
                          <a:tailEnd/>
                        </a:ln>
                      </wps:spPr>
                      <wps:txbx>
                        <w:txbxContent>
                          <w:p w:rsidR="00E05C99" w:rsidRDefault="00E05C99">
                            <w:pPr>
                              <w:jc w:val="center"/>
                            </w:pPr>
                            <w:r>
                              <w:rPr>
                                <w:sz w:val="36"/>
                              </w:rPr>
                              <w:t>Member of Staff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41" type="#_x0000_t202" style="position:absolute;left:0;text-align:left;margin-left:1in;margin-top:212.4pt;width:2in;height:36pt;z-index:251634176;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" o:allowincell="f">
                <v:textbox>
                  <w:txbxContent>
                    <w:p w:rsidR="00E05C99" w:rsidRDefault="00E05C99">
                      <w:pPr>
                        <w:jc w:val="center"/>
                      </w:pPr>
                      <w:r>
                        <w:rPr>
                          <w:sz w:val="36"/>
                        </w:rPr>
                        <w:t>Member of Staff</w:t>
                      </w:r>
                    </w:p>
                  </w:txbxContent>
                </v:textbox>
                <w10:wrap type="topAndBottom" anchorx="page" anchory="margin"/>
                <w10:anchorlock/>
              </v:shape>
            </w:pict>
          </mc:Fallback>
        </mc:AlternateContent>
      </w:r>
      <w:r w:rsidR="00F961C6" w:rsidRPr="007D6C11">
        <w:rPr>
          <w:rFonts w:ascii="Arial" w:hAnsi="Arial" w:cs="Arial"/>
          <w:sz w:val="24"/>
        </w:rPr>
        <w:fldChar w:fldCharType="begin"/>
      </w:r>
      <w:r w:rsidR="00F961C6" w:rsidRPr="007D6C11">
        <w:rPr>
          <w:rFonts w:ascii="Arial" w:hAnsi="Arial" w:cs="Arial"/>
          <w:sz w:val="24"/>
        </w:rPr>
        <w:instrText xml:space="preserve"> ADVANCE \y 740 </w:instrText>
      </w:r>
      <w:r w:rsidR="00F961C6" w:rsidRPr="007D6C11">
        <w:rPr>
          <w:rFonts w:ascii="Arial" w:hAnsi="Arial" w:cs="Arial"/>
          <w:sz w:val="24"/>
        </w:rPr>
        <w:fldChar w:fldCharType="end"/>
      </w:r>
      <w:r w:rsidR="00F961C6" w:rsidRPr="007D6C11">
        <w:rPr>
          <w:rFonts w:ascii="Arial" w:hAnsi="Arial" w:cs="Arial"/>
          <w:sz w:val="24"/>
        </w:rPr>
        <w:t xml:space="preserve"> </w:t>
      </w:r>
    </w:p>
    <w:p w:rsidR="00F961C6" w:rsidRPr="007D6C11" w:rsidRDefault="00F829F3" w:rsidP="00267D82">
      <w:pPr>
        <w:pStyle w:val="Title"/>
        <w:spacing w:line="228" w:lineRule="auto"/>
        <w:rPr>
          <w:rFonts w:ascii="Arial" w:hAnsi="Arial" w:cs="Arial"/>
        </w:rPr>
      </w:pPr>
      <w:r w:rsidRPr="007D6C11">
        <w:rPr>
          <w:rFonts w:ascii="Arial" w:hAnsi="Arial" w:cs="Arial"/>
        </w:rPr>
        <w:t>KENT COUNTY COUNCIL</w:t>
      </w:r>
    </w:p>
    <w:p w:rsidR="00F961C6" w:rsidRPr="007D6C11" w:rsidRDefault="00F961C6" w:rsidP="00267D82">
      <w:pPr>
        <w:pStyle w:val="Subtitle"/>
        <w:spacing w:line="228" w:lineRule="auto"/>
        <w:rPr>
          <w:rFonts w:ascii="Arial" w:hAnsi="Arial" w:cs="Arial"/>
        </w:rPr>
      </w:pPr>
      <w:r w:rsidRPr="007D6C11">
        <w:rPr>
          <w:rFonts w:ascii="Arial" w:hAnsi="Arial" w:cs="Arial"/>
        </w:rPr>
        <w:t>Protocol Agreed with Kent Police for the Release of Evidence</w:t>
      </w:r>
    </w:p>
    <w:p w:rsidR="00F961C6" w:rsidRPr="007D6C11" w:rsidRDefault="00F961C6" w:rsidP="00267D82">
      <w:pPr>
        <w:spacing w:line="228" w:lineRule="auto"/>
        <w:jc w:val="center"/>
        <w:rPr>
          <w:rFonts w:ascii="Arial" w:hAnsi="Arial" w:cs="Arial"/>
          <w:b/>
          <w:sz w:val="28"/>
          <w:u w:val="single"/>
        </w:rPr>
      </w:pPr>
    </w:p>
    <w:p w:rsidR="00F961C6" w:rsidRPr="007D6C11" w:rsidRDefault="00F961C6" w:rsidP="00267D82">
      <w:pPr>
        <w:numPr>
          <w:ilvl w:val="0"/>
          <w:numId w:val="28"/>
        </w:numPr>
        <w:spacing w:line="228" w:lineRule="auto"/>
        <w:rPr>
          <w:rFonts w:ascii="Arial" w:hAnsi="Arial" w:cs="Arial"/>
          <w:sz w:val="24"/>
        </w:rPr>
      </w:pPr>
      <w:r w:rsidRPr="007D6C11">
        <w:rPr>
          <w:rFonts w:ascii="Arial" w:hAnsi="Arial" w:cs="Arial"/>
          <w:sz w:val="24"/>
        </w:rPr>
        <w:t>In li</w:t>
      </w:r>
      <w:r w:rsidR="00344D8E" w:rsidRPr="007D6C11">
        <w:rPr>
          <w:rFonts w:ascii="Arial" w:hAnsi="Arial" w:cs="Arial"/>
          <w:sz w:val="24"/>
        </w:rPr>
        <w:t>ne with the requirements of DfE</w:t>
      </w:r>
      <w:r w:rsidRPr="007D6C11">
        <w:rPr>
          <w:rFonts w:ascii="Arial" w:hAnsi="Arial" w:cs="Arial"/>
          <w:sz w:val="24"/>
        </w:rPr>
        <w:t xml:space="preserve"> Guidance</w:t>
      </w:r>
      <w:r w:rsidRPr="007D6C11">
        <w:rPr>
          <w:rFonts w:ascii="Arial" w:hAnsi="Arial" w:cs="Arial"/>
          <w:b/>
          <w:sz w:val="24"/>
        </w:rPr>
        <w:t xml:space="preserve">: Working </w:t>
      </w:r>
      <w:r w:rsidR="00F829F3" w:rsidRPr="007D6C11">
        <w:rPr>
          <w:rFonts w:ascii="Arial" w:hAnsi="Arial" w:cs="Arial"/>
          <w:b/>
          <w:sz w:val="24"/>
        </w:rPr>
        <w:t xml:space="preserve">Together to Safeguard Children </w:t>
      </w:r>
      <w:r w:rsidRPr="007D6C11">
        <w:rPr>
          <w:rFonts w:ascii="Arial" w:hAnsi="Arial" w:cs="Arial"/>
          <w:b/>
          <w:sz w:val="24"/>
        </w:rPr>
        <w:t xml:space="preserve"> </w:t>
      </w:r>
      <w:r w:rsidRPr="007D6C11">
        <w:rPr>
          <w:rFonts w:ascii="Arial" w:hAnsi="Arial" w:cs="Arial"/>
          <w:sz w:val="24"/>
        </w:rPr>
        <w:t>the local authority has agreed a protocol with Kent Police for the release of evidence to inform Internal Disciplinary processes following the conclusion of Police involvement in the case.</w:t>
      </w:r>
      <w:r w:rsidRPr="007D6C11">
        <w:rPr>
          <w:rFonts w:ascii="Arial" w:hAnsi="Arial" w:cs="Arial"/>
          <w:sz w:val="24"/>
        </w:rPr>
        <w:br/>
      </w:r>
    </w:p>
    <w:p w:rsidR="00F961C6" w:rsidRPr="007D6C11" w:rsidRDefault="00F961C6" w:rsidP="00267D82">
      <w:pPr>
        <w:numPr>
          <w:ilvl w:val="0"/>
          <w:numId w:val="28"/>
        </w:numPr>
        <w:spacing w:line="228" w:lineRule="auto"/>
        <w:rPr>
          <w:rFonts w:ascii="Arial" w:hAnsi="Arial" w:cs="Arial"/>
          <w:sz w:val="24"/>
        </w:rPr>
      </w:pPr>
      <w:r w:rsidRPr="007D6C11">
        <w:rPr>
          <w:rFonts w:ascii="Arial" w:hAnsi="Arial" w:cs="Arial"/>
          <w:sz w:val="24"/>
        </w:rPr>
        <w:t>“</w:t>
      </w:r>
      <w:r w:rsidRPr="007D6C11">
        <w:rPr>
          <w:rFonts w:ascii="Arial" w:hAnsi="Arial" w:cs="Arial"/>
          <w:i/>
          <w:sz w:val="24"/>
        </w:rPr>
        <w:t>Wherever possible the Police should obtain consent from the individuals concerned to share the statements and evidence they obtain with the schools for disciplinary purposes.  That should be done as their investigation proceeds rather than after it is concluded.  That will enable the Police to share relevant information without delay and the conclusion of their investigation or any court case</w:t>
      </w:r>
      <w:r w:rsidR="00267D82">
        <w:rPr>
          <w:rFonts w:ascii="Arial" w:hAnsi="Arial" w:cs="Arial"/>
          <w:sz w:val="24"/>
        </w:rPr>
        <w:t xml:space="preserve">”. </w:t>
      </w:r>
      <w:r w:rsidRPr="007D6C11">
        <w:rPr>
          <w:rFonts w:ascii="Arial" w:hAnsi="Arial" w:cs="Arial"/>
          <w:sz w:val="24"/>
        </w:rPr>
        <w:t>(DfES 2006:244) The release of such evidence is vital to inform disciplinary investigations and to avoid witnesses, particularly children, having to be interviewed again.</w:t>
      </w:r>
      <w:r w:rsidRPr="007D6C11">
        <w:rPr>
          <w:rFonts w:ascii="Arial" w:hAnsi="Arial" w:cs="Arial"/>
          <w:sz w:val="24"/>
        </w:rPr>
        <w:br/>
      </w:r>
    </w:p>
    <w:p w:rsidR="00F961C6" w:rsidRPr="007D6C11" w:rsidRDefault="00F961C6" w:rsidP="00267D82">
      <w:pPr>
        <w:numPr>
          <w:ilvl w:val="0"/>
          <w:numId w:val="28"/>
        </w:numPr>
        <w:spacing w:line="228" w:lineRule="auto"/>
        <w:rPr>
          <w:rFonts w:ascii="Arial" w:hAnsi="Arial" w:cs="Arial"/>
          <w:sz w:val="24"/>
        </w:rPr>
      </w:pPr>
      <w:r w:rsidRPr="007D6C11">
        <w:rPr>
          <w:rFonts w:ascii="Arial" w:hAnsi="Arial" w:cs="Arial"/>
          <w:sz w:val="24"/>
        </w:rPr>
        <w:lastRenderedPageBreak/>
        <w:t>To ensure that a consistent format is applied it has been agreed that all requests for the release of evidence should be channelled through the Children’s Safeguards Team who provide support and guidance to schools whenever an allegation is made against a member of staff.  This will avoid Kent Police being approached by a variety of schools.  Chairs of Governing Bodies or Personal Advisers who would need to be validated before evidence is released.</w:t>
      </w:r>
      <w:r w:rsidRPr="007D6C11">
        <w:rPr>
          <w:rFonts w:ascii="Arial" w:hAnsi="Arial" w:cs="Arial"/>
          <w:sz w:val="24"/>
        </w:rPr>
        <w:br/>
      </w:r>
    </w:p>
    <w:p w:rsidR="00F961C6" w:rsidRPr="007D6C11" w:rsidRDefault="00F961C6" w:rsidP="00267D82">
      <w:pPr>
        <w:numPr>
          <w:ilvl w:val="0"/>
          <w:numId w:val="28"/>
        </w:numPr>
        <w:spacing w:line="228" w:lineRule="auto"/>
        <w:rPr>
          <w:rFonts w:ascii="Arial" w:hAnsi="Arial" w:cs="Arial"/>
          <w:sz w:val="24"/>
        </w:rPr>
      </w:pPr>
      <w:r w:rsidRPr="007D6C11">
        <w:rPr>
          <w:rFonts w:ascii="Arial" w:hAnsi="Arial" w:cs="Arial"/>
          <w:sz w:val="24"/>
        </w:rPr>
        <w:t>Once the evidence has be</w:t>
      </w:r>
      <w:r w:rsidR="00344D8E" w:rsidRPr="007D6C11">
        <w:rPr>
          <w:rFonts w:ascii="Arial" w:hAnsi="Arial" w:cs="Arial"/>
          <w:sz w:val="24"/>
        </w:rPr>
        <w:t>en received by the Local Authority Designated Officer (</w:t>
      </w:r>
      <w:r w:rsidR="003C7681" w:rsidRPr="007D6C11">
        <w:rPr>
          <w:rFonts w:ascii="Arial" w:hAnsi="Arial" w:cs="Arial"/>
          <w:sz w:val="24"/>
        </w:rPr>
        <w:t xml:space="preserve">LADO) he </w:t>
      </w:r>
      <w:r w:rsidRPr="007D6C11">
        <w:rPr>
          <w:rFonts w:ascii="Arial" w:hAnsi="Arial" w:cs="Arial"/>
          <w:sz w:val="24"/>
        </w:rPr>
        <w:t>will liaise closely with the School \ Service and Personnel Provider to ensure that information is shared appropriately.</w:t>
      </w:r>
      <w:r w:rsidRPr="007D6C11">
        <w:rPr>
          <w:rFonts w:ascii="Arial" w:hAnsi="Arial" w:cs="Arial"/>
          <w:sz w:val="24"/>
        </w:rPr>
        <w:br/>
      </w:r>
    </w:p>
    <w:p w:rsidR="00F961C6" w:rsidRPr="007D6C11" w:rsidRDefault="00F961C6" w:rsidP="00267D82">
      <w:pPr>
        <w:numPr>
          <w:ilvl w:val="0"/>
          <w:numId w:val="28"/>
        </w:numPr>
        <w:spacing w:line="228" w:lineRule="auto"/>
        <w:rPr>
          <w:rFonts w:ascii="Arial" w:hAnsi="Arial" w:cs="Arial"/>
          <w:sz w:val="24"/>
        </w:rPr>
      </w:pPr>
      <w:r w:rsidRPr="007D6C11">
        <w:rPr>
          <w:rFonts w:ascii="Arial" w:hAnsi="Arial" w:cs="Arial"/>
          <w:sz w:val="24"/>
        </w:rPr>
        <w:t>In cases where statements have been taken from children via video recording in line with procedures for Achieving Best Evidence, a transcript of the recording prepared for court will be provided.  In cases that do not proceed to court, however, it is unlikely that a transcript will have been taken.  Under these circumstances it is unlikely that the video evidence will be released, as disclosures may be evident that have no bearing on the disciplinary investigation being undertaken.  In such cases Kent Police have agreed to provide a summary of the evidence that is relevant to the disciplinary investigation.</w:t>
      </w:r>
      <w:r w:rsidRPr="007D6C11">
        <w:rPr>
          <w:rFonts w:ascii="Arial" w:hAnsi="Arial" w:cs="Arial"/>
          <w:sz w:val="24"/>
        </w:rPr>
        <w:br/>
        <w:t>It is recognised that this will not constitute primary evidence, but such information from Kent Police should suffice to inform a disciplinary process where the burden of proof is based on “balance of probability”.</w:t>
      </w:r>
      <w:r w:rsidRPr="007D6C11">
        <w:rPr>
          <w:rFonts w:ascii="Arial" w:hAnsi="Arial" w:cs="Arial"/>
          <w:sz w:val="24"/>
        </w:rPr>
        <w:br/>
      </w:r>
    </w:p>
    <w:p w:rsidR="00F961C6" w:rsidRPr="007D6C11" w:rsidRDefault="00F961C6" w:rsidP="00267D82">
      <w:pPr>
        <w:numPr>
          <w:ilvl w:val="0"/>
          <w:numId w:val="28"/>
        </w:numPr>
        <w:spacing w:line="228" w:lineRule="auto"/>
        <w:rPr>
          <w:rFonts w:ascii="Arial" w:hAnsi="Arial" w:cs="Arial"/>
          <w:sz w:val="24"/>
        </w:rPr>
      </w:pPr>
      <w:r w:rsidRPr="007D6C11">
        <w:rPr>
          <w:rFonts w:ascii="Arial" w:hAnsi="Arial" w:cs="Arial"/>
          <w:sz w:val="24"/>
        </w:rPr>
        <w:t xml:space="preserve">Information shared must be treated in the strictest of confidence and should only be made available to those involved in the disciplinary process.  </w:t>
      </w:r>
    </w:p>
    <w:p w:rsidR="00F961C6" w:rsidRPr="007D6C11" w:rsidRDefault="00F961C6" w:rsidP="00267D82">
      <w:pPr>
        <w:spacing w:line="228" w:lineRule="auto"/>
        <w:rPr>
          <w:rFonts w:ascii="Arial" w:hAnsi="Arial" w:cs="Arial"/>
          <w:sz w:val="24"/>
        </w:rPr>
      </w:pPr>
    </w:p>
    <w:tbl>
      <w:tblPr>
        <w:tblW w:w="0" w:type="auto"/>
        <w:tblLayout w:type="fixed"/>
        <w:tblLook w:val="0000" w:firstRow="0" w:lastRow="0" w:firstColumn="0" w:lastColumn="0" w:noHBand="0" w:noVBand="0"/>
      </w:tblPr>
      <w:tblGrid>
        <w:gridCol w:w="4431"/>
        <w:gridCol w:w="4431"/>
      </w:tblGrid>
      <w:tr w:rsidR="00F961C6" w:rsidRPr="000A2054">
        <w:tc>
          <w:tcPr>
            <w:tcW w:w="4431" w:type="dxa"/>
          </w:tcPr>
          <w:p w:rsidR="00F961C6" w:rsidRPr="000A2054" w:rsidRDefault="00A3236D" w:rsidP="00267D82">
            <w:pPr>
              <w:spacing w:line="228" w:lineRule="auto"/>
              <w:rPr>
                <w:rFonts w:ascii="Arial" w:hAnsi="Arial" w:cs="Arial"/>
                <w:b/>
                <w:szCs w:val="22"/>
              </w:rPr>
            </w:pPr>
            <w:r w:rsidRPr="000A2054">
              <w:rPr>
                <w:rFonts w:ascii="Arial" w:hAnsi="Arial" w:cs="Arial"/>
                <w:b/>
                <w:szCs w:val="22"/>
              </w:rPr>
              <w:t>Paul Startup</w:t>
            </w:r>
          </w:p>
          <w:p w:rsidR="00F961C6" w:rsidRPr="000A2054" w:rsidRDefault="00344D8E" w:rsidP="00267D82">
            <w:pPr>
              <w:spacing w:line="228" w:lineRule="auto"/>
              <w:rPr>
                <w:rFonts w:ascii="Arial" w:hAnsi="Arial" w:cs="Arial"/>
                <w:b/>
                <w:szCs w:val="22"/>
              </w:rPr>
            </w:pPr>
            <w:r w:rsidRPr="000A2054">
              <w:rPr>
                <w:rFonts w:ascii="Arial" w:hAnsi="Arial" w:cs="Arial"/>
                <w:b/>
                <w:szCs w:val="22"/>
              </w:rPr>
              <w:t>LADO</w:t>
            </w:r>
            <w:r w:rsidR="00E05C99" w:rsidRPr="000A2054">
              <w:rPr>
                <w:rFonts w:ascii="Arial" w:hAnsi="Arial" w:cs="Arial"/>
                <w:b/>
                <w:szCs w:val="22"/>
              </w:rPr>
              <w:t xml:space="preserve"> Manger</w:t>
            </w:r>
          </w:p>
          <w:p w:rsidR="00F961C6" w:rsidRPr="000A2054" w:rsidRDefault="00F961C6" w:rsidP="00267D82">
            <w:pPr>
              <w:spacing w:line="228" w:lineRule="auto"/>
              <w:rPr>
                <w:rFonts w:ascii="Arial" w:hAnsi="Arial" w:cs="Arial"/>
                <w:b/>
                <w:szCs w:val="22"/>
              </w:rPr>
            </w:pPr>
          </w:p>
          <w:p w:rsidR="00A3236D" w:rsidRPr="000A2054" w:rsidRDefault="00A3236D" w:rsidP="00267D82">
            <w:pPr>
              <w:spacing w:line="228" w:lineRule="auto"/>
              <w:rPr>
                <w:rFonts w:ascii="Arial" w:hAnsi="Arial" w:cs="Arial"/>
                <w:b/>
                <w:szCs w:val="22"/>
              </w:rPr>
            </w:pPr>
          </w:p>
          <w:p w:rsidR="00F961C6" w:rsidRPr="000A2054" w:rsidRDefault="00F961C6" w:rsidP="00267D82">
            <w:pPr>
              <w:spacing w:line="228" w:lineRule="auto"/>
              <w:rPr>
                <w:rFonts w:ascii="Arial" w:hAnsi="Arial" w:cs="Arial"/>
                <w:b/>
                <w:szCs w:val="22"/>
              </w:rPr>
            </w:pPr>
            <w:r w:rsidRPr="000A2054">
              <w:rPr>
                <w:rFonts w:ascii="Arial" w:hAnsi="Arial" w:cs="Arial"/>
                <w:b/>
                <w:szCs w:val="22"/>
              </w:rPr>
              <w:t>Date</w:t>
            </w:r>
          </w:p>
        </w:tc>
        <w:tc>
          <w:tcPr>
            <w:tcW w:w="4431" w:type="dxa"/>
          </w:tcPr>
          <w:p w:rsidR="00F961C6" w:rsidRPr="000A2054" w:rsidRDefault="00F829F3" w:rsidP="00267D82">
            <w:pPr>
              <w:pStyle w:val="Heading1"/>
              <w:spacing w:line="228" w:lineRule="auto"/>
              <w:jc w:val="left"/>
              <w:rPr>
                <w:rFonts w:ascii="Arial" w:hAnsi="Arial" w:cs="Arial"/>
                <w:szCs w:val="22"/>
                <w:u w:val="none"/>
              </w:rPr>
            </w:pPr>
            <w:r w:rsidRPr="000A2054">
              <w:rPr>
                <w:rFonts w:ascii="Arial" w:hAnsi="Arial" w:cs="Arial"/>
                <w:szCs w:val="22"/>
                <w:u w:val="none"/>
              </w:rPr>
              <w:t>DCI Tim Smith</w:t>
            </w:r>
          </w:p>
          <w:p w:rsidR="00F961C6" w:rsidRPr="000A2054" w:rsidRDefault="00F961C6" w:rsidP="00267D82">
            <w:pPr>
              <w:spacing w:line="228" w:lineRule="auto"/>
              <w:rPr>
                <w:rFonts w:ascii="Arial" w:hAnsi="Arial" w:cs="Arial"/>
                <w:b/>
                <w:szCs w:val="22"/>
              </w:rPr>
            </w:pPr>
            <w:r w:rsidRPr="000A2054">
              <w:rPr>
                <w:rFonts w:ascii="Arial" w:hAnsi="Arial" w:cs="Arial"/>
                <w:b/>
                <w:szCs w:val="22"/>
              </w:rPr>
              <w:t>Detective Inspector PPU</w:t>
            </w:r>
          </w:p>
          <w:p w:rsidR="00F961C6" w:rsidRPr="000A2054" w:rsidRDefault="00F961C6" w:rsidP="00267D82">
            <w:pPr>
              <w:spacing w:line="228" w:lineRule="auto"/>
              <w:rPr>
                <w:rFonts w:ascii="Arial" w:hAnsi="Arial" w:cs="Arial"/>
                <w:b/>
                <w:szCs w:val="22"/>
              </w:rPr>
            </w:pPr>
            <w:r w:rsidRPr="000A2054">
              <w:rPr>
                <w:rFonts w:ascii="Arial" w:hAnsi="Arial" w:cs="Arial"/>
                <w:b/>
                <w:szCs w:val="22"/>
              </w:rPr>
              <w:t>Kent Police</w:t>
            </w:r>
          </w:p>
          <w:p w:rsidR="00F961C6" w:rsidRPr="000A2054" w:rsidRDefault="00F961C6" w:rsidP="00267D82">
            <w:pPr>
              <w:spacing w:line="228" w:lineRule="auto"/>
              <w:rPr>
                <w:rFonts w:ascii="Arial" w:hAnsi="Arial" w:cs="Arial"/>
                <w:b/>
                <w:szCs w:val="22"/>
              </w:rPr>
            </w:pPr>
          </w:p>
          <w:p w:rsidR="00F961C6" w:rsidRPr="000A2054" w:rsidRDefault="00F961C6" w:rsidP="00267D82">
            <w:pPr>
              <w:spacing w:line="228" w:lineRule="auto"/>
              <w:rPr>
                <w:rFonts w:ascii="Arial" w:hAnsi="Arial" w:cs="Arial"/>
                <w:b/>
                <w:szCs w:val="22"/>
              </w:rPr>
            </w:pPr>
            <w:r w:rsidRPr="000A2054">
              <w:rPr>
                <w:rFonts w:ascii="Arial" w:hAnsi="Arial" w:cs="Arial"/>
                <w:b/>
                <w:szCs w:val="22"/>
              </w:rPr>
              <w:t>Date</w:t>
            </w:r>
          </w:p>
        </w:tc>
      </w:tr>
    </w:tbl>
    <w:p w:rsidR="00267D82" w:rsidRDefault="00267D82" w:rsidP="00267D82">
      <w:pPr>
        <w:pStyle w:val="Heading1"/>
        <w:spacing w:line="228" w:lineRule="auto"/>
        <w:jc w:val="left"/>
        <w:rPr>
          <w:rFonts w:ascii="Arial" w:hAnsi="Arial" w:cs="Arial"/>
          <w:u w:val="none"/>
        </w:rPr>
      </w:pPr>
    </w:p>
    <w:p w:rsidR="00F961C6" w:rsidRPr="007D6C11" w:rsidRDefault="00344D8E" w:rsidP="00267D82">
      <w:pPr>
        <w:pStyle w:val="Heading1"/>
        <w:spacing w:line="228" w:lineRule="auto"/>
        <w:jc w:val="left"/>
        <w:rPr>
          <w:rFonts w:ascii="Arial" w:hAnsi="Arial" w:cs="Arial"/>
          <w:u w:val="none"/>
        </w:rPr>
      </w:pPr>
      <w:r w:rsidRPr="007D6C11">
        <w:rPr>
          <w:rFonts w:ascii="Arial" w:hAnsi="Arial" w:cs="Arial"/>
          <w:u w:val="none"/>
        </w:rPr>
        <w:t>Kent County Council Local Authority Designated Officer</w:t>
      </w:r>
    </w:p>
    <w:p w:rsidR="00F961C6" w:rsidRPr="007D6C11" w:rsidRDefault="00F961C6">
      <w:pPr>
        <w:rPr>
          <w:rFonts w:ascii="Arial" w:hAnsi="Arial" w:cs="Arial"/>
          <w:sz w:val="32"/>
        </w:rPr>
      </w:pPr>
    </w:p>
    <w:p w:rsidR="00267D82" w:rsidRPr="007D6C11" w:rsidRDefault="00267D82" w:rsidP="00267D82">
      <w:pPr>
        <w:pStyle w:val="Heading1"/>
        <w:tabs>
          <w:tab w:val="clear" w:pos="605"/>
          <w:tab w:val="clear" w:pos="1325"/>
          <w:tab w:val="clear" w:pos="2275"/>
        </w:tabs>
        <w:rPr>
          <w:rFonts w:ascii="Arial" w:hAnsi="Arial" w:cs="Arial"/>
        </w:rPr>
      </w:pPr>
      <w:r w:rsidRPr="007D6C11">
        <w:rPr>
          <w:rFonts w:ascii="Arial" w:hAnsi="Arial" w:cs="Arial"/>
          <w:sz w:val="32"/>
        </w:rPr>
        <w:t>RELEASE OF EVIDENCE REQUEST</w:t>
      </w:r>
    </w:p>
    <w:p w:rsidR="00267D82" w:rsidRPr="007D6C11" w:rsidRDefault="00267D82" w:rsidP="00267D82">
      <w:pPr>
        <w:pStyle w:val="Heading1"/>
        <w:rPr>
          <w:rFonts w:ascii="Arial" w:hAnsi="Arial" w:cs="Arial"/>
          <w:u w:val="none"/>
        </w:rPr>
      </w:pPr>
    </w:p>
    <w:p w:rsidR="00267D82" w:rsidRPr="007D6C11" w:rsidRDefault="00267D82" w:rsidP="00267D82">
      <w:pPr>
        <w:rPr>
          <w:rFonts w:ascii="Arial" w:hAnsi="Arial" w:cs="Arial"/>
        </w:rPr>
      </w:pPr>
    </w:p>
    <w:tbl>
      <w:tblPr>
        <w:tblW w:w="9510" w:type="dxa"/>
        <w:tblBorders>
          <w:top w:val="single" w:sz="4" w:space="0" w:color="auto"/>
          <w:bottom w:val="single" w:sz="4" w:space="0" w:color="auto"/>
        </w:tblBorders>
        <w:tblLayout w:type="fixed"/>
        <w:tblLook w:val="0000" w:firstRow="0" w:lastRow="0" w:firstColumn="0" w:lastColumn="0" w:noHBand="0" w:noVBand="0"/>
      </w:tblPr>
      <w:tblGrid>
        <w:gridCol w:w="1037"/>
        <w:gridCol w:w="8473"/>
      </w:tblGrid>
      <w:tr w:rsidR="00267D82" w:rsidRPr="007D6C11" w:rsidTr="00C5766B">
        <w:trPr>
          <w:trHeight w:val="395"/>
        </w:trPr>
        <w:tc>
          <w:tcPr>
            <w:tcW w:w="1037" w:type="dxa"/>
            <w:vAlign w:val="center"/>
          </w:tcPr>
          <w:p w:rsidR="00267D82" w:rsidRPr="007D6C11" w:rsidRDefault="00267D82" w:rsidP="00C5766B">
            <w:pPr>
              <w:rPr>
                <w:rFonts w:ascii="Arial" w:hAnsi="Arial" w:cs="Arial"/>
                <w:b/>
              </w:rPr>
            </w:pPr>
            <w:r w:rsidRPr="007D6C11">
              <w:rPr>
                <w:rFonts w:ascii="Arial" w:hAnsi="Arial" w:cs="Arial"/>
                <w:b/>
              </w:rPr>
              <w:t>To:</w:t>
            </w:r>
          </w:p>
        </w:tc>
        <w:tc>
          <w:tcPr>
            <w:tcW w:w="8473" w:type="dxa"/>
            <w:vAlign w:val="center"/>
          </w:tcPr>
          <w:p w:rsidR="00267D82" w:rsidRPr="007D6C11" w:rsidRDefault="00267D82" w:rsidP="00C5766B">
            <w:pPr>
              <w:rPr>
                <w:rFonts w:ascii="Arial" w:hAnsi="Arial" w:cs="Arial"/>
              </w:rPr>
            </w:pPr>
            <w:r>
              <w:rPr>
                <w:rFonts w:ascii="Arial" w:hAnsi="Arial" w:cs="Arial"/>
              </w:rPr>
              <w:t>DCI Susie Harper</w:t>
            </w:r>
          </w:p>
          <w:p w:rsidR="00267D82" w:rsidRPr="007D6C11" w:rsidRDefault="00267D82" w:rsidP="00C5766B">
            <w:pPr>
              <w:rPr>
                <w:rFonts w:ascii="Arial" w:hAnsi="Arial" w:cs="Arial"/>
              </w:rPr>
            </w:pPr>
            <w:r w:rsidRPr="007D6C11">
              <w:rPr>
                <w:rFonts w:ascii="Arial" w:hAnsi="Arial" w:cs="Arial"/>
              </w:rPr>
              <w:t xml:space="preserve"> PPU - Force Headquarters, Sutton Road, Maidstone, Kent, </w:t>
            </w:r>
            <w:r w:rsidRPr="007D6C11">
              <w:rPr>
                <w:rFonts w:ascii="Arial" w:hAnsi="Arial" w:cs="Arial"/>
                <w:sz w:val="23"/>
              </w:rPr>
              <w:t>ME15 9BZ</w:t>
            </w:r>
          </w:p>
        </w:tc>
      </w:tr>
      <w:tr w:rsidR="00267D82" w:rsidRPr="007D6C11" w:rsidTr="00C5766B">
        <w:trPr>
          <w:trHeight w:val="395"/>
        </w:trPr>
        <w:tc>
          <w:tcPr>
            <w:tcW w:w="1037" w:type="dxa"/>
            <w:vAlign w:val="center"/>
          </w:tcPr>
          <w:p w:rsidR="00267D82" w:rsidRPr="007D6C11" w:rsidRDefault="00267D82" w:rsidP="00C5766B">
            <w:pPr>
              <w:rPr>
                <w:rFonts w:ascii="Arial" w:hAnsi="Arial" w:cs="Arial"/>
                <w:b/>
              </w:rPr>
            </w:pPr>
            <w:r w:rsidRPr="007D6C11">
              <w:rPr>
                <w:rFonts w:ascii="Arial" w:hAnsi="Arial" w:cs="Arial"/>
                <w:b/>
              </w:rPr>
              <w:t>From:</w:t>
            </w:r>
          </w:p>
        </w:tc>
        <w:tc>
          <w:tcPr>
            <w:tcW w:w="8473" w:type="dxa"/>
            <w:vAlign w:val="center"/>
          </w:tcPr>
          <w:p w:rsidR="00267D82" w:rsidRPr="007D6C11" w:rsidRDefault="00267D82" w:rsidP="00C5766B">
            <w:pPr>
              <w:rPr>
                <w:rFonts w:ascii="Arial" w:hAnsi="Arial" w:cs="Arial"/>
              </w:rPr>
            </w:pPr>
            <w:r>
              <w:rPr>
                <w:rFonts w:ascii="Arial" w:hAnsi="Arial" w:cs="Arial"/>
              </w:rPr>
              <w:t xml:space="preserve"> </w:t>
            </w:r>
            <w:r w:rsidRPr="007D6C11">
              <w:rPr>
                <w:rFonts w:ascii="Arial" w:hAnsi="Arial" w:cs="Arial"/>
              </w:rPr>
              <w:t xml:space="preserve"> Local Authority Designated Officer</w:t>
            </w:r>
          </w:p>
        </w:tc>
      </w:tr>
      <w:tr w:rsidR="00267D82" w:rsidRPr="007D6C11" w:rsidTr="00C5766B">
        <w:trPr>
          <w:trHeight w:val="395"/>
        </w:trPr>
        <w:tc>
          <w:tcPr>
            <w:tcW w:w="1037" w:type="dxa"/>
            <w:vAlign w:val="center"/>
          </w:tcPr>
          <w:p w:rsidR="00267D82" w:rsidRPr="007D6C11" w:rsidRDefault="00267D82" w:rsidP="00C5766B">
            <w:pPr>
              <w:rPr>
                <w:rFonts w:ascii="Arial" w:hAnsi="Arial" w:cs="Arial"/>
                <w:b/>
              </w:rPr>
            </w:pPr>
            <w:r w:rsidRPr="007D6C11">
              <w:rPr>
                <w:rFonts w:ascii="Arial" w:hAnsi="Arial" w:cs="Arial"/>
                <w:b/>
              </w:rPr>
              <w:t>Date:</w:t>
            </w:r>
          </w:p>
        </w:tc>
        <w:tc>
          <w:tcPr>
            <w:tcW w:w="8473" w:type="dxa"/>
            <w:vAlign w:val="center"/>
          </w:tcPr>
          <w:p w:rsidR="00267D82" w:rsidRPr="007D6C11" w:rsidRDefault="00267D82" w:rsidP="00C5766B">
            <w:pPr>
              <w:rPr>
                <w:rFonts w:ascii="Arial" w:hAnsi="Arial" w:cs="Arial"/>
              </w:rPr>
            </w:pPr>
          </w:p>
        </w:tc>
      </w:tr>
    </w:tbl>
    <w:p w:rsidR="00267D82" w:rsidRPr="007D6C11" w:rsidRDefault="00267D82" w:rsidP="00267D82">
      <w:pPr>
        <w:rPr>
          <w:rFonts w:ascii="Arial" w:hAnsi="Arial" w:cs="Arial"/>
        </w:rPr>
      </w:pPr>
    </w:p>
    <w:p w:rsidR="00267D82" w:rsidRPr="007D6C11" w:rsidRDefault="00267D82" w:rsidP="00267D82">
      <w:pPr>
        <w:spacing w:line="216" w:lineRule="auto"/>
        <w:rPr>
          <w:rFonts w:ascii="Arial" w:hAnsi="Arial" w:cs="Arial"/>
        </w:rPr>
      </w:pPr>
      <w:r w:rsidRPr="007D6C11">
        <w:rPr>
          <w:rFonts w:ascii="Arial" w:hAnsi="Arial" w:cs="Arial"/>
        </w:rPr>
        <w:t>It is understood that:</w:t>
      </w:r>
    </w:p>
    <w:p w:rsidR="00267D82" w:rsidRPr="007D6C11" w:rsidRDefault="00267D82" w:rsidP="00267D82">
      <w:pPr>
        <w:spacing w:line="216" w:lineRule="auto"/>
        <w:rPr>
          <w:rFonts w:ascii="Arial" w:hAnsi="Arial" w:cs="Arial"/>
        </w:rPr>
      </w:pPr>
    </w:p>
    <w:p w:rsidR="00267D82" w:rsidRPr="007D6C11" w:rsidRDefault="00267D82" w:rsidP="00267D82">
      <w:pPr>
        <w:spacing w:line="216" w:lineRule="auto"/>
        <w:rPr>
          <w:rFonts w:ascii="Arial" w:hAnsi="Arial" w:cs="Arial"/>
        </w:rPr>
      </w:pPr>
      <w:r w:rsidRPr="007D6C11">
        <w:rPr>
          <w:rFonts w:ascii="Arial" w:hAnsi="Arial" w:cs="Arial"/>
        </w:rPr>
        <w:t>A</w:t>
      </w:r>
      <w:r w:rsidRPr="007D6C11">
        <w:rPr>
          <w:rFonts w:ascii="Arial" w:hAnsi="Arial" w:cs="Arial"/>
        </w:rPr>
        <w:tab/>
        <w:t>Kent Police have undertaken a criminal investigation into the conduct of a member of staff for whom Kent County Council now wish to undertake an internal disciplinary investigation.</w:t>
      </w:r>
    </w:p>
    <w:p w:rsidR="00267D82" w:rsidRPr="007D6C11" w:rsidRDefault="00267D82" w:rsidP="00267D82">
      <w:pPr>
        <w:spacing w:line="216" w:lineRule="auto"/>
        <w:rPr>
          <w:rFonts w:ascii="Arial" w:hAnsi="Arial" w:cs="Arial"/>
        </w:rPr>
      </w:pPr>
    </w:p>
    <w:p w:rsidR="00267D82" w:rsidRPr="007D6C11" w:rsidRDefault="00267D82" w:rsidP="00267D82">
      <w:pPr>
        <w:spacing w:line="216" w:lineRule="auto"/>
        <w:rPr>
          <w:rFonts w:ascii="Arial" w:hAnsi="Arial" w:cs="Arial"/>
        </w:rPr>
      </w:pPr>
      <w:r w:rsidRPr="007D6C11">
        <w:rPr>
          <w:rFonts w:ascii="Arial" w:hAnsi="Arial" w:cs="Arial"/>
        </w:rPr>
        <w:t>B</w:t>
      </w:r>
      <w:r w:rsidRPr="007D6C11">
        <w:rPr>
          <w:rFonts w:ascii="Arial" w:hAnsi="Arial" w:cs="Arial"/>
        </w:rPr>
        <w:tab/>
        <w:t>Consent has been sought from the victim and witnesses to release their statements to KCC.</w:t>
      </w:r>
    </w:p>
    <w:p w:rsidR="00267D82" w:rsidRPr="007D6C11" w:rsidRDefault="00267D82" w:rsidP="00267D82">
      <w:pPr>
        <w:spacing w:line="216" w:lineRule="auto"/>
        <w:rPr>
          <w:rFonts w:ascii="Arial" w:hAnsi="Arial" w:cs="Arial"/>
        </w:rPr>
      </w:pPr>
    </w:p>
    <w:p w:rsidR="00267D82" w:rsidRPr="007D6C11" w:rsidRDefault="00267D82" w:rsidP="00267D82">
      <w:pPr>
        <w:spacing w:line="216" w:lineRule="auto"/>
        <w:rPr>
          <w:rFonts w:ascii="Arial" w:hAnsi="Arial" w:cs="Arial"/>
        </w:rPr>
      </w:pPr>
      <w:r w:rsidRPr="007D6C11">
        <w:rPr>
          <w:rFonts w:ascii="Arial" w:hAnsi="Arial" w:cs="Arial"/>
        </w:rPr>
        <w:t>C</w:t>
      </w:r>
      <w:r w:rsidRPr="007D6C11">
        <w:rPr>
          <w:rFonts w:ascii="Arial" w:hAnsi="Arial" w:cs="Arial"/>
        </w:rPr>
        <w:tab/>
        <w:t>Kent Police have concluded their criminal investigation.</w:t>
      </w:r>
    </w:p>
    <w:p w:rsidR="00267D82" w:rsidRPr="007D6C11" w:rsidRDefault="00267D82" w:rsidP="00267D82">
      <w:pPr>
        <w:spacing w:line="216" w:lineRule="auto"/>
        <w:rPr>
          <w:rFonts w:ascii="Arial" w:hAnsi="Arial" w:cs="Arial"/>
        </w:rPr>
      </w:pPr>
    </w:p>
    <w:p w:rsidR="00267D82" w:rsidRPr="007D6C11" w:rsidRDefault="00267D82" w:rsidP="00267D82">
      <w:pPr>
        <w:spacing w:line="216" w:lineRule="auto"/>
        <w:rPr>
          <w:rFonts w:ascii="Arial" w:hAnsi="Arial" w:cs="Arial"/>
        </w:rPr>
      </w:pPr>
      <w:r w:rsidRPr="007D6C11">
        <w:rPr>
          <w:rFonts w:ascii="Arial" w:hAnsi="Arial" w:cs="Arial"/>
        </w:rPr>
        <w:lastRenderedPageBreak/>
        <w:t>The LADO, on behalf of KCC now seeks the disclosure of witness statements and / or ABE Video interviews taken by Kent Police for the sole purpose of use in the internal disciplinary investigation into the conduct of the member of staff.  KCC understands that Kent Police policy N21 Child Protection, Clause 9 specifically deals with such a request.</w:t>
      </w:r>
    </w:p>
    <w:p w:rsidR="00267D82" w:rsidRPr="007D6C11" w:rsidRDefault="00267D82" w:rsidP="00267D82">
      <w:pPr>
        <w:spacing w:line="216" w:lineRule="auto"/>
        <w:rPr>
          <w:rFonts w:ascii="Arial" w:hAnsi="Arial" w:cs="Arial"/>
        </w:rPr>
      </w:pPr>
    </w:p>
    <w:p w:rsidR="00267D82" w:rsidRPr="007D6C11" w:rsidRDefault="00267D82" w:rsidP="00267D82">
      <w:pPr>
        <w:spacing w:line="216" w:lineRule="auto"/>
        <w:rPr>
          <w:rFonts w:ascii="Arial" w:hAnsi="Arial" w:cs="Arial"/>
        </w:rPr>
      </w:pPr>
      <w:r w:rsidRPr="007D6C11">
        <w:rPr>
          <w:rFonts w:ascii="Arial" w:hAnsi="Arial" w:cs="Arial"/>
        </w:rPr>
        <w:t>Please accept this pro-forma as a formal request for the release of victim and witness statements and / or crime reports as appropriate</w:t>
      </w:r>
    </w:p>
    <w:p w:rsidR="00267D82" w:rsidRPr="007D6C11" w:rsidRDefault="00267D82" w:rsidP="00267D82">
      <w:pPr>
        <w:rPr>
          <w:rFonts w:ascii="Arial" w:hAnsi="Arial" w:cs="Arial"/>
        </w:rPr>
      </w:pPr>
    </w:p>
    <w:p w:rsidR="00267D82" w:rsidRPr="007D6C11" w:rsidRDefault="00267D82" w:rsidP="00267D82">
      <w:pPr>
        <w:rPr>
          <w:rFonts w:ascii="Arial" w:hAnsi="Arial" w:cs="Arial"/>
          <w:b/>
          <w:sz w:val="26"/>
          <w:u w:val="single"/>
        </w:rPr>
      </w:pPr>
      <w:r w:rsidRPr="007D6C11">
        <w:rPr>
          <w:rFonts w:ascii="Arial" w:hAnsi="Arial" w:cs="Arial"/>
          <w:b/>
          <w:sz w:val="26"/>
          <w:u w:val="single"/>
        </w:rPr>
        <w:t>REQUEST FOR RELEASE OF EVIDENCE</w:t>
      </w:r>
    </w:p>
    <w:p w:rsidR="00267D82" w:rsidRPr="007D6C11" w:rsidRDefault="00267D82" w:rsidP="00267D82">
      <w:pPr>
        <w:rPr>
          <w:rFonts w:ascii="Arial" w:hAnsi="Arial" w:cs="Arial"/>
        </w:rPr>
      </w:pPr>
    </w:p>
    <w:tbl>
      <w:tblPr>
        <w:tblW w:w="10147" w:type="dxa"/>
        <w:tblLayout w:type="fixed"/>
        <w:tblLook w:val="0000" w:firstRow="0" w:lastRow="0" w:firstColumn="0" w:lastColumn="0" w:noHBand="0" w:noVBand="0"/>
      </w:tblPr>
      <w:tblGrid>
        <w:gridCol w:w="4029"/>
        <w:gridCol w:w="3483"/>
        <w:gridCol w:w="289"/>
        <w:gridCol w:w="1161"/>
        <w:gridCol w:w="1185"/>
      </w:tblGrid>
      <w:tr w:rsidR="00267D82" w:rsidRPr="007D6C11" w:rsidTr="00C5766B">
        <w:trPr>
          <w:trHeight w:val="536"/>
        </w:trPr>
        <w:tc>
          <w:tcPr>
            <w:tcW w:w="4029" w:type="dxa"/>
            <w:vAlign w:val="bottom"/>
          </w:tcPr>
          <w:p w:rsidR="00267D82" w:rsidRPr="007D6C11" w:rsidRDefault="00267D82" w:rsidP="00C5766B">
            <w:pPr>
              <w:rPr>
                <w:rFonts w:ascii="Arial" w:hAnsi="Arial" w:cs="Arial"/>
                <w:szCs w:val="22"/>
              </w:rPr>
            </w:pPr>
            <w:r w:rsidRPr="007D6C11">
              <w:rPr>
                <w:rFonts w:ascii="Arial" w:hAnsi="Arial" w:cs="Arial"/>
                <w:b/>
                <w:szCs w:val="22"/>
              </w:rPr>
              <w:t>Name of Victim/Complainant/Witness:</w:t>
            </w:r>
          </w:p>
        </w:tc>
        <w:tc>
          <w:tcPr>
            <w:tcW w:w="3772" w:type="dxa"/>
            <w:gridSpan w:val="2"/>
            <w:tcBorders>
              <w:bottom w:val="dashSmallGap" w:sz="4" w:space="0" w:color="auto"/>
            </w:tcBorders>
            <w:vAlign w:val="bottom"/>
          </w:tcPr>
          <w:p w:rsidR="00267D82" w:rsidRPr="007D6C11" w:rsidRDefault="00267D82" w:rsidP="00C5766B">
            <w:pPr>
              <w:rPr>
                <w:rFonts w:ascii="Arial" w:hAnsi="Arial" w:cs="Arial"/>
                <w:szCs w:val="22"/>
              </w:rPr>
            </w:pPr>
          </w:p>
        </w:tc>
        <w:tc>
          <w:tcPr>
            <w:tcW w:w="1161" w:type="dxa"/>
            <w:vAlign w:val="bottom"/>
          </w:tcPr>
          <w:p w:rsidR="00267D82" w:rsidRPr="007D6C11" w:rsidRDefault="00267D82" w:rsidP="00C5766B">
            <w:pPr>
              <w:jc w:val="right"/>
              <w:rPr>
                <w:rFonts w:ascii="Arial" w:hAnsi="Arial" w:cs="Arial"/>
                <w:b/>
                <w:szCs w:val="22"/>
              </w:rPr>
            </w:pPr>
            <w:r w:rsidRPr="007D6C11">
              <w:rPr>
                <w:rFonts w:ascii="Arial" w:hAnsi="Arial" w:cs="Arial"/>
                <w:b/>
                <w:szCs w:val="22"/>
              </w:rPr>
              <w:t>Date of Birth:</w:t>
            </w:r>
          </w:p>
        </w:tc>
        <w:tc>
          <w:tcPr>
            <w:tcW w:w="1184" w:type="dxa"/>
            <w:tcBorders>
              <w:bottom w:val="dashSmallGap" w:sz="4" w:space="0" w:color="auto"/>
            </w:tcBorders>
            <w:vAlign w:val="bottom"/>
          </w:tcPr>
          <w:p w:rsidR="00267D82" w:rsidRPr="007D6C11" w:rsidRDefault="00267D82" w:rsidP="00C5766B">
            <w:pPr>
              <w:rPr>
                <w:rFonts w:ascii="Arial" w:hAnsi="Arial" w:cs="Arial"/>
                <w:szCs w:val="22"/>
              </w:rPr>
            </w:pPr>
          </w:p>
        </w:tc>
      </w:tr>
      <w:tr w:rsidR="00267D82" w:rsidRPr="007D6C11" w:rsidTr="00C5766B">
        <w:trPr>
          <w:trHeight w:val="400"/>
        </w:trPr>
        <w:tc>
          <w:tcPr>
            <w:tcW w:w="4029" w:type="dxa"/>
            <w:vAlign w:val="bottom"/>
          </w:tcPr>
          <w:p w:rsidR="00267D82" w:rsidRPr="007D6C11" w:rsidRDefault="00267D82" w:rsidP="00C5766B">
            <w:pPr>
              <w:rPr>
                <w:rFonts w:ascii="Arial" w:hAnsi="Arial" w:cs="Arial"/>
                <w:b/>
                <w:szCs w:val="22"/>
              </w:rPr>
            </w:pPr>
            <w:r w:rsidRPr="007D6C11">
              <w:rPr>
                <w:rFonts w:ascii="Arial" w:hAnsi="Arial" w:cs="Arial"/>
                <w:b/>
                <w:szCs w:val="22"/>
              </w:rPr>
              <w:t>Date of Complaint/Allegation:</w:t>
            </w:r>
          </w:p>
        </w:tc>
        <w:tc>
          <w:tcPr>
            <w:tcW w:w="6118" w:type="dxa"/>
            <w:gridSpan w:val="4"/>
            <w:tcBorders>
              <w:bottom w:val="dashSmallGap" w:sz="4" w:space="0" w:color="auto"/>
            </w:tcBorders>
            <w:vAlign w:val="bottom"/>
          </w:tcPr>
          <w:p w:rsidR="00267D82" w:rsidRPr="007D6C11" w:rsidRDefault="00267D82" w:rsidP="00C5766B">
            <w:pPr>
              <w:rPr>
                <w:rFonts w:ascii="Arial" w:hAnsi="Arial" w:cs="Arial"/>
                <w:szCs w:val="22"/>
              </w:rPr>
            </w:pPr>
          </w:p>
          <w:p w:rsidR="00267D82" w:rsidRPr="007D6C11" w:rsidRDefault="00267D82" w:rsidP="00C5766B">
            <w:pPr>
              <w:rPr>
                <w:rFonts w:ascii="Arial" w:hAnsi="Arial" w:cs="Arial"/>
                <w:szCs w:val="22"/>
              </w:rPr>
            </w:pPr>
          </w:p>
          <w:p w:rsidR="00267D82" w:rsidRPr="007D6C11" w:rsidRDefault="00267D82" w:rsidP="00C5766B">
            <w:pPr>
              <w:rPr>
                <w:rFonts w:ascii="Arial" w:hAnsi="Arial" w:cs="Arial"/>
                <w:szCs w:val="22"/>
              </w:rPr>
            </w:pPr>
          </w:p>
        </w:tc>
      </w:tr>
      <w:tr w:rsidR="00267D82" w:rsidRPr="007D6C11" w:rsidTr="00C5766B">
        <w:trPr>
          <w:trHeight w:val="787"/>
        </w:trPr>
        <w:tc>
          <w:tcPr>
            <w:tcW w:w="4029" w:type="dxa"/>
            <w:vAlign w:val="bottom"/>
          </w:tcPr>
          <w:p w:rsidR="00267D82" w:rsidRPr="007D6C11" w:rsidRDefault="00267D82" w:rsidP="00C5766B">
            <w:pPr>
              <w:rPr>
                <w:rFonts w:ascii="Arial" w:hAnsi="Arial" w:cs="Arial"/>
                <w:b/>
                <w:szCs w:val="22"/>
              </w:rPr>
            </w:pPr>
          </w:p>
          <w:p w:rsidR="00267D82" w:rsidRPr="007D6C11" w:rsidRDefault="00267D82" w:rsidP="00C5766B">
            <w:pPr>
              <w:rPr>
                <w:rFonts w:ascii="Arial" w:hAnsi="Arial" w:cs="Arial"/>
                <w:b/>
                <w:szCs w:val="22"/>
              </w:rPr>
            </w:pPr>
            <w:r w:rsidRPr="007D6C11">
              <w:rPr>
                <w:rFonts w:ascii="Arial" w:hAnsi="Arial" w:cs="Arial"/>
                <w:b/>
                <w:szCs w:val="22"/>
              </w:rPr>
              <w:t>Name of Accused</w:t>
            </w:r>
          </w:p>
          <w:p w:rsidR="00267D82" w:rsidRPr="007D6C11" w:rsidRDefault="00267D82" w:rsidP="00C5766B">
            <w:pPr>
              <w:rPr>
                <w:rFonts w:ascii="Arial" w:hAnsi="Arial" w:cs="Arial"/>
                <w:szCs w:val="22"/>
              </w:rPr>
            </w:pPr>
            <w:r w:rsidRPr="007D6C11">
              <w:rPr>
                <w:rFonts w:ascii="Arial" w:hAnsi="Arial" w:cs="Arial"/>
                <w:b/>
                <w:szCs w:val="22"/>
              </w:rPr>
              <w:t>(member of staff):</w:t>
            </w:r>
          </w:p>
        </w:tc>
        <w:tc>
          <w:tcPr>
            <w:tcW w:w="3772" w:type="dxa"/>
            <w:gridSpan w:val="2"/>
            <w:tcBorders>
              <w:bottom w:val="dashSmallGap" w:sz="4" w:space="0" w:color="auto"/>
            </w:tcBorders>
            <w:vAlign w:val="bottom"/>
          </w:tcPr>
          <w:p w:rsidR="00267D82" w:rsidRPr="007D6C11" w:rsidRDefault="00267D82" w:rsidP="00C5766B">
            <w:pPr>
              <w:rPr>
                <w:rFonts w:ascii="Arial" w:hAnsi="Arial" w:cs="Arial"/>
                <w:szCs w:val="22"/>
              </w:rPr>
            </w:pPr>
          </w:p>
        </w:tc>
        <w:tc>
          <w:tcPr>
            <w:tcW w:w="1161" w:type="dxa"/>
            <w:vAlign w:val="bottom"/>
          </w:tcPr>
          <w:p w:rsidR="00267D82" w:rsidRPr="007D6C11" w:rsidRDefault="00267D82" w:rsidP="00C5766B">
            <w:pPr>
              <w:jc w:val="right"/>
              <w:rPr>
                <w:rFonts w:ascii="Arial" w:hAnsi="Arial" w:cs="Arial"/>
                <w:b/>
                <w:szCs w:val="22"/>
              </w:rPr>
            </w:pPr>
            <w:r w:rsidRPr="007D6C11">
              <w:rPr>
                <w:rFonts w:ascii="Arial" w:hAnsi="Arial" w:cs="Arial"/>
                <w:b/>
                <w:szCs w:val="22"/>
              </w:rPr>
              <w:t>Date of Birth:</w:t>
            </w:r>
          </w:p>
        </w:tc>
        <w:tc>
          <w:tcPr>
            <w:tcW w:w="1184" w:type="dxa"/>
            <w:tcBorders>
              <w:bottom w:val="dashSmallGap" w:sz="4" w:space="0" w:color="auto"/>
            </w:tcBorders>
            <w:vAlign w:val="bottom"/>
          </w:tcPr>
          <w:p w:rsidR="00267D82" w:rsidRPr="007D6C11" w:rsidRDefault="00267D82" w:rsidP="00C5766B">
            <w:pPr>
              <w:rPr>
                <w:rFonts w:ascii="Arial" w:hAnsi="Arial" w:cs="Arial"/>
                <w:szCs w:val="22"/>
              </w:rPr>
            </w:pPr>
          </w:p>
        </w:tc>
      </w:tr>
      <w:tr w:rsidR="00267D82" w:rsidRPr="007D6C11" w:rsidTr="00C5766B">
        <w:trPr>
          <w:trHeight w:val="710"/>
        </w:trPr>
        <w:tc>
          <w:tcPr>
            <w:tcW w:w="4029" w:type="dxa"/>
            <w:vAlign w:val="bottom"/>
          </w:tcPr>
          <w:p w:rsidR="00267D82" w:rsidRPr="007D6C11" w:rsidRDefault="00267D82" w:rsidP="00C5766B">
            <w:pPr>
              <w:rPr>
                <w:rFonts w:ascii="Arial" w:hAnsi="Arial" w:cs="Arial"/>
                <w:b/>
                <w:szCs w:val="22"/>
              </w:rPr>
            </w:pPr>
            <w:r w:rsidRPr="007D6C11">
              <w:rPr>
                <w:rFonts w:ascii="Arial" w:hAnsi="Arial" w:cs="Arial"/>
                <w:b/>
                <w:szCs w:val="22"/>
              </w:rPr>
              <w:t>Home Address:</w:t>
            </w:r>
          </w:p>
        </w:tc>
        <w:tc>
          <w:tcPr>
            <w:tcW w:w="3772" w:type="dxa"/>
            <w:gridSpan w:val="2"/>
            <w:tcBorders>
              <w:bottom w:val="dashSmallGap" w:sz="4" w:space="0" w:color="auto"/>
            </w:tcBorders>
            <w:vAlign w:val="bottom"/>
          </w:tcPr>
          <w:p w:rsidR="00267D82" w:rsidRPr="007D6C11" w:rsidRDefault="00267D82" w:rsidP="00C5766B">
            <w:pPr>
              <w:rPr>
                <w:rFonts w:ascii="Arial" w:hAnsi="Arial" w:cs="Arial"/>
                <w:szCs w:val="22"/>
              </w:rPr>
            </w:pPr>
          </w:p>
          <w:p w:rsidR="00267D82" w:rsidRPr="007D6C11" w:rsidRDefault="00267D82" w:rsidP="00C5766B">
            <w:pPr>
              <w:rPr>
                <w:rFonts w:ascii="Arial" w:hAnsi="Arial" w:cs="Arial"/>
                <w:szCs w:val="22"/>
              </w:rPr>
            </w:pPr>
          </w:p>
        </w:tc>
        <w:tc>
          <w:tcPr>
            <w:tcW w:w="1161" w:type="dxa"/>
            <w:tcBorders>
              <w:bottom w:val="dashSmallGap" w:sz="4" w:space="0" w:color="auto"/>
            </w:tcBorders>
            <w:vAlign w:val="bottom"/>
          </w:tcPr>
          <w:p w:rsidR="00267D82" w:rsidRPr="007D6C11" w:rsidRDefault="00267D82" w:rsidP="00C5766B">
            <w:pPr>
              <w:jc w:val="right"/>
              <w:rPr>
                <w:rFonts w:ascii="Arial" w:hAnsi="Arial" w:cs="Arial"/>
                <w:b/>
                <w:szCs w:val="22"/>
              </w:rPr>
            </w:pPr>
          </w:p>
        </w:tc>
        <w:tc>
          <w:tcPr>
            <w:tcW w:w="1184" w:type="dxa"/>
            <w:tcBorders>
              <w:bottom w:val="dashSmallGap" w:sz="4" w:space="0" w:color="auto"/>
            </w:tcBorders>
            <w:vAlign w:val="bottom"/>
          </w:tcPr>
          <w:p w:rsidR="00267D82" w:rsidRPr="007D6C11" w:rsidRDefault="00267D82" w:rsidP="00C5766B">
            <w:pPr>
              <w:rPr>
                <w:rFonts w:ascii="Arial" w:hAnsi="Arial" w:cs="Arial"/>
                <w:szCs w:val="22"/>
              </w:rPr>
            </w:pPr>
          </w:p>
        </w:tc>
      </w:tr>
      <w:tr w:rsidR="00267D82" w:rsidRPr="007D6C11" w:rsidTr="00C5766B">
        <w:trPr>
          <w:trHeight w:val="400"/>
        </w:trPr>
        <w:tc>
          <w:tcPr>
            <w:tcW w:w="4029" w:type="dxa"/>
            <w:vAlign w:val="bottom"/>
          </w:tcPr>
          <w:p w:rsidR="00267D82" w:rsidRPr="007D6C11" w:rsidRDefault="00267D82" w:rsidP="00C5766B">
            <w:pPr>
              <w:rPr>
                <w:rFonts w:ascii="Arial" w:hAnsi="Arial" w:cs="Arial"/>
                <w:b/>
                <w:szCs w:val="22"/>
              </w:rPr>
            </w:pPr>
          </w:p>
        </w:tc>
        <w:tc>
          <w:tcPr>
            <w:tcW w:w="6118" w:type="dxa"/>
            <w:gridSpan w:val="4"/>
            <w:tcBorders>
              <w:bottom w:val="dashSmallGap" w:sz="4" w:space="0" w:color="auto"/>
            </w:tcBorders>
            <w:vAlign w:val="bottom"/>
          </w:tcPr>
          <w:p w:rsidR="00267D82" w:rsidRPr="007D6C11" w:rsidRDefault="00267D82" w:rsidP="00C5766B">
            <w:pPr>
              <w:rPr>
                <w:rFonts w:ascii="Arial" w:hAnsi="Arial" w:cs="Arial"/>
                <w:szCs w:val="22"/>
              </w:rPr>
            </w:pPr>
          </w:p>
        </w:tc>
      </w:tr>
      <w:tr w:rsidR="00267D82" w:rsidRPr="007D6C11" w:rsidTr="00C5766B">
        <w:trPr>
          <w:trHeight w:val="400"/>
        </w:trPr>
        <w:tc>
          <w:tcPr>
            <w:tcW w:w="4029" w:type="dxa"/>
            <w:vAlign w:val="bottom"/>
          </w:tcPr>
          <w:p w:rsidR="00267D82" w:rsidRPr="007D6C11" w:rsidRDefault="00267D82" w:rsidP="00C5766B">
            <w:pPr>
              <w:rPr>
                <w:rFonts w:ascii="Arial" w:hAnsi="Arial" w:cs="Arial"/>
                <w:b/>
                <w:szCs w:val="22"/>
              </w:rPr>
            </w:pPr>
          </w:p>
        </w:tc>
        <w:tc>
          <w:tcPr>
            <w:tcW w:w="6118" w:type="dxa"/>
            <w:gridSpan w:val="4"/>
            <w:tcBorders>
              <w:bottom w:val="dashSmallGap" w:sz="4" w:space="0" w:color="auto"/>
            </w:tcBorders>
            <w:vAlign w:val="bottom"/>
          </w:tcPr>
          <w:p w:rsidR="00267D82" w:rsidRPr="007D6C11" w:rsidRDefault="00267D82" w:rsidP="00C5766B">
            <w:pPr>
              <w:rPr>
                <w:rFonts w:ascii="Arial" w:hAnsi="Arial" w:cs="Arial"/>
                <w:szCs w:val="22"/>
              </w:rPr>
            </w:pPr>
          </w:p>
        </w:tc>
      </w:tr>
      <w:tr w:rsidR="00267D82" w:rsidRPr="007D6C11" w:rsidTr="00C5766B">
        <w:trPr>
          <w:trHeight w:val="400"/>
        </w:trPr>
        <w:tc>
          <w:tcPr>
            <w:tcW w:w="4029" w:type="dxa"/>
            <w:vAlign w:val="bottom"/>
          </w:tcPr>
          <w:p w:rsidR="00267D82" w:rsidRPr="007D6C11" w:rsidRDefault="00267D82" w:rsidP="00C5766B">
            <w:pPr>
              <w:rPr>
                <w:rFonts w:ascii="Arial" w:hAnsi="Arial" w:cs="Arial"/>
                <w:b/>
                <w:szCs w:val="22"/>
              </w:rPr>
            </w:pPr>
            <w:r w:rsidRPr="007D6C11">
              <w:rPr>
                <w:rFonts w:ascii="Arial" w:hAnsi="Arial" w:cs="Arial"/>
                <w:b/>
                <w:szCs w:val="22"/>
              </w:rPr>
              <w:t>Name and Address of Employer</w:t>
            </w:r>
          </w:p>
          <w:p w:rsidR="00267D82" w:rsidRPr="007D6C11" w:rsidRDefault="00267D82" w:rsidP="00C5766B">
            <w:pPr>
              <w:rPr>
                <w:rFonts w:ascii="Arial" w:hAnsi="Arial" w:cs="Arial"/>
                <w:b/>
                <w:szCs w:val="22"/>
              </w:rPr>
            </w:pPr>
            <w:r w:rsidRPr="007D6C11">
              <w:rPr>
                <w:rFonts w:ascii="Arial" w:hAnsi="Arial" w:cs="Arial"/>
                <w:b/>
                <w:szCs w:val="22"/>
              </w:rPr>
              <w:t>(school or LA service):</w:t>
            </w:r>
          </w:p>
        </w:tc>
        <w:tc>
          <w:tcPr>
            <w:tcW w:w="6118" w:type="dxa"/>
            <w:gridSpan w:val="4"/>
            <w:tcBorders>
              <w:bottom w:val="dashSmallGap" w:sz="4" w:space="0" w:color="auto"/>
            </w:tcBorders>
            <w:vAlign w:val="bottom"/>
          </w:tcPr>
          <w:p w:rsidR="00267D82" w:rsidRPr="007D6C11" w:rsidRDefault="00267D82" w:rsidP="00C5766B">
            <w:pPr>
              <w:rPr>
                <w:rFonts w:ascii="Arial" w:hAnsi="Arial" w:cs="Arial"/>
                <w:szCs w:val="22"/>
              </w:rPr>
            </w:pPr>
          </w:p>
          <w:p w:rsidR="00267D82" w:rsidRPr="007D6C11" w:rsidRDefault="00267D82" w:rsidP="00C5766B">
            <w:pPr>
              <w:rPr>
                <w:rFonts w:ascii="Arial" w:hAnsi="Arial" w:cs="Arial"/>
                <w:szCs w:val="22"/>
              </w:rPr>
            </w:pPr>
          </w:p>
          <w:p w:rsidR="00267D82" w:rsidRPr="007D6C11" w:rsidRDefault="00267D82" w:rsidP="00C5766B">
            <w:pPr>
              <w:rPr>
                <w:rFonts w:ascii="Arial" w:hAnsi="Arial" w:cs="Arial"/>
                <w:szCs w:val="22"/>
              </w:rPr>
            </w:pPr>
          </w:p>
        </w:tc>
      </w:tr>
      <w:tr w:rsidR="00267D82" w:rsidRPr="007D6C11" w:rsidTr="00C5766B">
        <w:trPr>
          <w:trHeight w:val="400"/>
        </w:trPr>
        <w:tc>
          <w:tcPr>
            <w:tcW w:w="4029" w:type="dxa"/>
            <w:vAlign w:val="bottom"/>
          </w:tcPr>
          <w:p w:rsidR="00267D82" w:rsidRPr="007D6C11" w:rsidRDefault="00267D82" w:rsidP="00C5766B">
            <w:pPr>
              <w:rPr>
                <w:rFonts w:ascii="Arial" w:hAnsi="Arial" w:cs="Arial"/>
                <w:b/>
                <w:szCs w:val="22"/>
              </w:rPr>
            </w:pPr>
          </w:p>
        </w:tc>
        <w:tc>
          <w:tcPr>
            <w:tcW w:w="6118" w:type="dxa"/>
            <w:gridSpan w:val="4"/>
            <w:tcBorders>
              <w:top w:val="dashSmallGap" w:sz="4" w:space="0" w:color="auto"/>
              <w:bottom w:val="dashSmallGap" w:sz="4" w:space="0" w:color="auto"/>
            </w:tcBorders>
            <w:vAlign w:val="bottom"/>
          </w:tcPr>
          <w:p w:rsidR="00267D82" w:rsidRPr="007D6C11" w:rsidRDefault="00267D82" w:rsidP="00C5766B">
            <w:pPr>
              <w:rPr>
                <w:rFonts w:ascii="Arial" w:hAnsi="Arial" w:cs="Arial"/>
                <w:szCs w:val="22"/>
              </w:rPr>
            </w:pPr>
          </w:p>
        </w:tc>
      </w:tr>
      <w:tr w:rsidR="00267D82" w:rsidRPr="007D6C11" w:rsidTr="00C5766B">
        <w:trPr>
          <w:trHeight w:val="400"/>
        </w:trPr>
        <w:tc>
          <w:tcPr>
            <w:tcW w:w="4029" w:type="dxa"/>
            <w:vAlign w:val="bottom"/>
          </w:tcPr>
          <w:p w:rsidR="00267D82" w:rsidRPr="007D6C11" w:rsidRDefault="00267D82" w:rsidP="00C5766B">
            <w:pPr>
              <w:rPr>
                <w:rFonts w:ascii="Arial" w:hAnsi="Arial" w:cs="Arial"/>
                <w:b/>
                <w:szCs w:val="22"/>
              </w:rPr>
            </w:pPr>
          </w:p>
          <w:p w:rsidR="00267D82" w:rsidRPr="007D6C11" w:rsidRDefault="00267D82" w:rsidP="00C5766B">
            <w:pPr>
              <w:rPr>
                <w:rFonts w:ascii="Arial" w:hAnsi="Arial" w:cs="Arial"/>
                <w:b/>
                <w:szCs w:val="22"/>
              </w:rPr>
            </w:pPr>
          </w:p>
          <w:p w:rsidR="00267D82" w:rsidRPr="007D6C11" w:rsidRDefault="00267D82" w:rsidP="00C5766B">
            <w:pPr>
              <w:rPr>
                <w:rFonts w:ascii="Arial" w:hAnsi="Arial" w:cs="Arial"/>
                <w:b/>
                <w:szCs w:val="22"/>
              </w:rPr>
            </w:pPr>
            <w:r w:rsidRPr="007D6C11">
              <w:rPr>
                <w:rFonts w:ascii="Arial" w:hAnsi="Arial" w:cs="Arial"/>
                <w:b/>
                <w:szCs w:val="22"/>
              </w:rPr>
              <w:t>P.P.U Officer:</w:t>
            </w:r>
          </w:p>
        </w:tc>
        <w:tc>
          <w:tcPr>
            <w:tcW w:w="3483" w:type="dxa"/>
            <w:tcBorders>
              <w:top w:val="dashSmallGap" w:sz="4" w:space="0" w:color="auto"/>
              <w:bottom w:val="dashSmallGap" w:sz="4" w:space="0" w:color="auto"/>
            </w:tcBorders>
          </w:tcPr>
          <w:p w:rsidR="00267D82" w:rsidRPr="007D6C11" w:rsidRDefault="00267D82" w:rsidP="00C5766B">
            <w:pPr>
              <w:ind w:left="720"/>
              <w:rPr>
                <w:rFonts w:ascii="Arial" w:hAnsi="Arial" w:cs="Arial"/>
                <w:b/>
                <w:szCs w:val="22"/>
              </w:rPr>
            </w:pPr>
          </w:p>
        </w:tc>
        <w:tc>
          <w:tcPr>
            <w:tcW w:w="2635" w:type="dxa"/>
            <w:gridSpan w:val="3"/>
            <w:tcBorders>
              <w:top w:val="dashSmallGap" w:sz="4" w:space="0" w:color="auto"/>
              <w:bottom w:val="dashSmallGap" w:sz="4" w:space="0" w:color="auto"/>
            </w:tcBorders>
          </w:tcPr>
          <w:p w:rsidR="00267D82" w:rsidRPr="007D6C11" w:rsidRDefault="00267D82" w:rsidP="00C5766B">
            <w:pPr>
              <w:rPr>
                <w:rFonts w:ascii="Arial" w:hAnsi="Arial" w:cs="Arial"/>
                <w:b/>
                <w:szCs w:val="22"/>
              </w:rPr>
            </w:pPr>
            <w:r w:rsidRPr="007D6C11">
              <w:rPr>
                <w:rFonts w:ascii="Arial" w:hAnsi="Arial" w:cs="Arial"/>
                <w:b/>
                <w:szCs w:val="22"/>
              </w:rPr>
              <w:t>Tel No:</w:t>
            </w:r>
          </w:p>
        </w:tc>
      </w:tr>
    </w:tbl>
    <w:p w:rsidR="00267D82" w:rsidRPr="007D6C11" w:rsidRDefault="00267D82" w:rsidP="00267D82">
      <w:pPr>
        <w:rPr>
          <w:rFonts w:ascii="Arial" w:hAnsi="Arial" w:cs="Arial"/>
        </w:rPr>
      </w:pPr>
    </w:p>
    <w:tbl>
      <w:tblPr>
        <w:tblW w:w="10173" w:type="dxa"/>
        <w:tblLayout w:type="fixed"/>
        <w:tblLook w:val="0000" w:firstRow="0" w:lastRow="0" w:firstColumn="0" w:lastColumn="0" w:noHBand="0" w:noVBand="0"/>
      </w:tblPr>
      <w:tblGrid>
        <w:gridCol w:w="2660"/>
        <w:gridCol w:w="4111"/>
        <w:gridCol w:w="1275"/>
        <w:gridCol w:w="2127"/>
      </w:tblGrid>
      <w:tr w:rsidR="00267D82" w:rsidRPr="007D6C11" w:rsidTr="00C5766B">
        <w:trPr>
          <w:trHeight w:val="400"/>
        </w:trPr>
        <w:tc>
          <w:tcPr>
            <w:tcW w:w="2660" w:type="dxa"/>
            <w:vAlign w:val="bottom"/>
          </w:tcPr>
          <w:p w:rsidR="00267D82" w:rsidRPr="007D6C11" w:rsidRDefault="00267D82" w:rsidP="00C5766B">
            <w:pPr>
              <w:rPr>
                <w:rFonts w:ascii="Arial" w:hAnsi="Arial" w:cs="Arial"/>
                <w:b/>
              </w:rPr>
            </w:pPr>
            <w:r w:rsidRPr="007D6C11">
              <w:rPr>
                <w:rFonts w:ascii="Arial" w:hAnsi="Arial" w:cs="Arial"/>
                <w:b/>
              </w:rPr>
              <w:t>Police Area Office:</w:t>
            </w:r>
          </w:p>
        </w:tc>
        <w:tc>
          <w:tcPr>
            <w:tcW w:w="4111" w:type="dxa"/>
            <w:tcBorders>
              <w:top w:val="dashSmallGap" w:sz="4" w:space="0" w:color="auto"/>
              <w:bottom w:val="dashSmallGap" w:sz="4" w:space="0" w:color="auto"/>
            </w:tcBorders>
            <w:vAlign w:val="bottom"/>
          </w:tcPr>
          <w:p w:rsidR="00267D82" w:rsidRPr="007D6C11" w:rsidRDefault="00267D82" w:rsidP="00C5766B">
            <w:pPr>
              <w:rPr>
                <w:rFonts w:ascii="Arial" w:hAnsi="Arial" w:cs="Arial"/>
              </w:rPr>
            </w:pPr>
          </w:p>
          <w:p w:rsidR="00267D82" w:rsidRPr="007D6C11" w:rsidRDefault="00267D82" w:rsidP="00C5766B">
            <w:pPr>
              <w:rPr>
                <w:rFonts w:ascii="Arial" w:hAnsi="Arial" w:cs="Arial"/>
              </w:rPr>
            </w:pPr>
          </w:p>
          <w:p w:rsidR="00267D82" w:rsidRPr="007D6C11" w:rsidRDefault="00267D82" w:rsidP="00C5766B">
            <w:pPr>
              <w:rPr>
                <w:rFonts w:ascii="Arial" w:hAnsi="Arial" w:cs="Arial"/>
              </w:rPr>
            </w:pPr>
          </w:p>
        </w:tc>
        <w:tc>
          <w:tcPr>
            <w:tcW w:w="1275" w:type="dxa"/>
            <w:vAlign w:val="bottom"/>
          </w:tcPr>
          <w:p w:rsidR="00267D82" w:rsidRPr="007D6C11" w:rsidRDefault="00267D82" w:rsidP="00C5766B">
            <w:pPr>
              <w:jc w:val="right"/>
              <w:rPr>
                <w:rFonts w:ascii="Arial" w:hAnsi="Arial" w:cs="Arial"/>
                <w:b/>
              </w:rPr>
            </w:pPr>
            <w:r w:rsidRPr="007D6C11">
              <w:rPr>
                <w:rFonts w:ascii="Arial" w:hAnsi="Arial" w:cs="Arial"/>
                <w:b/>
              </w:rPr>
              <w:t>Tel No:</w:t>
            </w:r>
          </w:p>
        </w:tc>
        <w:tc>
          <w:tcPr>
            <w:tcW w:w="2127" w:type="dxa"/>
            <w:tcBorders>
              <w:top w:val="dashSmallGap" w:sz="4" w:space="0" w:color="auto"/>
              <w:bottom w:val="dashSmallGap" w:sz="4" w:space="0" w:color="auto"/>
            </w:tcBorders>
            <w:vAlign w:val="bottom"/>
          </w:tcPr>
          <w:p w:rsidR="00267D82" w:rsidRPr="007D6C11" w:rsidRDefault="00267D82" w:rsidP="00C5766B">
            <w:pPr>
              <w:rPr>
                <w:rFonts w:ascii="Arial" w:hAnsi="Arial" w:cs="Arial"/>
              </w:rPr>
            </w:pPr>
          </w:p>
        </w:tc>
      </w:tr>
      <w:tr w:rsidR="00267D82" w:rsidRPr="007D6C11" w:rsidTr="00C5766B">
        <w:trPr>
          <w:trHeight w:val="400"/>
        </w:trPr>
        <w:tc>
          <w:tcPr>
            <w:tcW w:w="2660" w:type="dxa"/>
            <w:vAlign w:val="bottom"/>
          </w:tcPr>
          <w:p w:rsidR="00267D82" w:rsidRPr="007D6C11" w:rsidRDefault="00267D82" w:rsidP="00C5766B">
            <w:pPr>
              <w:rPr>
                <w:rFonts w:ascii="Arial" w:hAnsi="Arial" w:cs="Arial"/>
                <w:b/>
              </w:rPr>
            </w:pPr>
            <w:r w:rsidRPr="007D6C11">
              <w:rPr>
                <w:rFonts w:ascii="Arial" w:hAnsi="Arial" w:cs="Arial"/>
                <w:b/>
              </w:rPr>
              <w:t>Social Worker (where appropriate):</w:t>
            </w:r>
          </w:p>
        </w:tc>
        <w:tc>
          <w:tcPr>
            <w:tcW w:w="4111" w:type="dxa"/>
            <w:tcBorders>
              <w:top w:val="dashSmallGap" w:sz="4" w:space="0" w:color="auto"/>
              <w:bottom w:val="dashSmallGap" w:sz="4" w:space="0" w:color="auto"/>
            </w:tcBorders>
            <w:vAlign w:val="bottom"/>
          </w:tcPr>
          <w:p w:rsidR="00267D82" w:rsidRPr="007D6C11" w:rsidRDefault="00267D82" w:rsidP="00C5766B">
            <w:pPr>
              <w:rPr>
                <w:rFonts w:ascii="Arial" w:hAnsi="Arial" w:cs="Arial"/>
              </w:rPr>
            </w:pPr>
          </w:p>
          <w:p w:rsidR="00267D82" w:rsidRPr="007D6C11" w:rsidRDefault="00267D82" w:rsidP="00C5766B">
            <w:pPr>
              <w:rPr>
                <w:rFonts w:ascii="Arial" w:hAnsi="Arial" w:cs="Arial"/>
              </w:rPr>
            </w:pPr>
          </w:p>
          <w:p w:rsidR="00267D82" w:rsidRPr="007D6C11" w:rsidRDefault="00267D82" w:rsidP="00C5766B">
            <w:pPr>
              <w:rPr>
                <w:rFonts w:ascii="Arial" w:hAnsi="Arial" w:cs="Arial"/>
              </w:rPr>
            </w:pPr>
          </w:p>
        </w:tc>
        <w:tc>
          <w:tcPr>
            <w:tcW w:w="1275" w:type="dxa"/>
            <w:vAlign w:val="bottom"/>
          </w:tcPr>
          <w:p w:rsidR="00267D82" w:rsidRPr="007D6C11" w:rsidRDefault="00267D82" w:rsidP="00C5766B">
            <w:pPr>
              <w:jc w:val="right"/>
              <w:rPr>
                <w:rFonts w:ascii="Arial" w:hAnsi="Arial" w:cs="Arial"/>
                <w:b/>
              </w:rPr>
            </w:pPr>
            <w:r w:rsidRPr="007D6C11">
              <w:rPr>
                <w:rFonts w:ascii="Arial" w:hAnsi="Arial" w:cs="Arial"/>
                <w:b/>
              </w:rPr>
              <w:t>Tel No:</w:t>
            </w:r>
          </w:p>
        </w:tc>
        <w:tc>
          <w:tcPr>
            <w:tcW w:w="2127" w:type="dxa"/>
            <w:tcBorders>
              <w:top w:val="dashSmallGap" w:sz="4" w:space="0" w:color="auto"/>
              <w:bottom w:val="dashSmallGap" w:sz="4" w:space="0" w:color="auto"/>
            </w:tcBorders>
            <w:vAlign w:val="bottom"/>
          </w:tcPr>
          <w:p w:rsidR="00267D82" w:rsidRPr="007D6C11" w:rsidRDefault="00267D82" w:rsidP="00C5766B">
            <w:pPr>
              <w:rPr>
                <w:rFonts w:ascii="Arial" w:hAnsi="Arial" w:cs="Arial"/>
              </w:rPr>
            </w:pPr>
          </w:p>
        </w:tc>
      </w:tr>
      <w:tr w:rsidR="00267D82" w:rsidRPr="007D6C11" w:rsidTr="00C5766B">
        <w:trPr>
          <w:trHeight w:val="400"/>
        </w:trPr>
        <w:tc>
          <w:tcPr>
            <w:tcW w:w="2660" w:type="dxa"/>
            <w:vAlign w:val="bottom"/>
          </w:tcPr>
          <w:p w:rsidR="00267D82" w:rsidRPr="007D6C11" w:rsidRDefault="00267D82" w:rsidP="00C5766B">
            <w:pPr>
              <w:rPr>
                <w:rFonts w:ascii="Arial" w:hAnsi="Arial" w:cs="Arial"/>
                <w:b/>
              </w:rPr>
            </w:pPr>
            <w:r w:rsidRPr="007D6C11">
              <w:rPr>
                <w:rFonts w:ascii="Arial" w:hAnsi="Arial" w:cs="Arial"/>
                <w:b/>
              </w:rPr>
              <w:t>SCS Area Office:</w:t>
            </w:r>
          </w:p>
        </w:tc>
        <w:tc>
          <w:tcPr>
            <w:tcW w:w="4111" w:type="dxa"/>
            <w:tcBorders>
              <w:top w:val="dashSmallGap" w:sz="4" w:space="0" w:color="auto"/>
              <w:bottom w:val="dashSmallGap" w:sz="4" w:space="0" w:color="auto"/>
            </w:tcBorders>
            <w:vAlign w:val="bottom"/>
          </w:tcPr>
          <w:p w:rsidR="00267D82" w:rsidRPr="007D6C11" w:rsidRDefault="00267D82" w:rsidP="00C5766B">
            <w:pPr>
              <w:rPr>
                <w:rFonts w:ascii="Arial" w:hAnsi="Arial" w:cs="Arial"/>
              </w:rPr>
            </w:pPr>
          </w:p>
          <w:p w:rsidR="00267D82" w:rsidRPr="007D6C11" w:rsidRDefault="00267D82" w:rsidP="00C5766B">
            <w:pPr>
              <w:rPr>
                <w:rFonts w:ascii="Arial" w:hAnsi="Arial" w:cs="Arial"/>
              </w:rPr>
            </w:pPr>
          </w:p>
          <w:p w:rsidR="00267D82" w:rsidRPr="007D6C11" w:rsidRDefault="00267D82" w:rsidP="00C5766B">
            <w:pPr>
              <w:rPr>
                <w:rFonts w:ascii="Arial" w:hAnsi="Arial" w:cs="Arial"/>
              </w:rPr>
            </w:pPr>
          </w:p>
        </w:tc>
        <w:tc>
          <w:tcPr>
            <w:tcW w:w="1275" w:type="dxa"/>
            <w:vAlign w:val="bottom"/>
          </w:tcPr>
          <w:p w:rsidR="00267D82" w:rsidRPr="007D6C11" w:rsidRDefault="00267D82" w:rsidP="00C5766B">
            <w:pPr>
              <w:jc w:val="right"/>
              <w:rPr>
                <w:rFonts w:ascii="Arial" w:hAnsi="Arial" w:cs="Arial"/>
                <w:b/>
              </w:rPr>
            </w:pPr>
            <w:r w:rsidRPr="007D6C11">
              <w:rPr>
                <w:rFonts w:ascii="Arial" w:hAnsi="Arial" w:cs="Arial"/>
                <w:b/>
              </w:rPr>
              <w:t>Tel No:</w:t>
            </w:r>
          </w:p>
        </w:tc>
        <w:tc>
          <w:tcPr>
            <w:tcW w:w="2127" w:type="dxa"/>
            <w:tcBorders>
              <w:top w:val="dashSmallGap" w:sz="4" w:space="0" w:color="auto"/>
              <w:bottom w:val="dashSmallGap" w:sz="4" w:space="0" w:color="auto"/>
            </w:tcBorders>
            <w:vAlign w:val="bottom"/>
          </w:tcPr>
          <w:p w:rsidR="00267D82" w:rsidRPr="007D6C11" w:rsidRDefault="00267D82" w:rsidP="00C5766B">
            <w:pPr>
              <w:rPr>
                <w:rFonts w:ascii="Arial" w:hAnsi="Arial" w:cs="Arial"/>
              </w:rPr>
            </w:pPr>
          </w:p>
        </w:tc>
      </w:tr>
      <w:tr w:rsidR="00267D82" w:rsidRPr="007D6C11" w:rsidTr="00C5766B">
        <w:trPr>
          <w:trHeight w:val="400"/>
        </w:trPr>
        <w:tc>
          <w:tcPr>
            <w:tcW w:w="2660" w:type="dxa"/>
            <w:vAlign w:val="bottom"/>
          </w:tcPr>
          <w:p w:rsidR="00267D82" w:rsidRPr="007D6C11" w:rsidRDefault="00267D82" w:rsidP="00C5766B">
            <w:pPr>
              <w:rPr>
                <w:rFonts w:ascii="Arial" w:hAnsi="Arial" w:cs="Arial"/>
                <w:b/>
              </w:rPr>
            </w:pPr>
          </w:p>
        </w:tc>
        <w:tc>
          <w:tcPr>
            <w:tcW w:w="4111" w:type="dxa"/>
            <w:tcBorders>
              <w:top w:val="dashSmallGap" w:sz="4" w:space="0" w:color="auto"/>
              <w:bottom w:val="dashSmallGap" w:sz="4" w:space="0" w:color="auto"/>
            </w:tcBorders>
            <w:vAlign w:val="bottom"/>
          </w:tcPr>
          <w:p w:rsidR="00267D82" w:rsidRPr="007D6C11" w:rsidRDefault="00267D82" w:rsidP="00C5766B">
            <w:pPr>
              <w:rPr>
                <w:rFonts w:ascii="Arial" w:hAnsi="Arial" w:cs="Arial"/>
              </w:rPr>
            </w:pPr>
          </w:p>
          <w:p w:rsidR="00267D82" w:rsidRPr="007D6C11" w:rsidRDefault="00267D82" w:rsidP="00C5766B">
            <w:pPr>
              <w:rPr>
                <w:rFonts w:ascii="Arial" w:hAnsi="Arial" w:cs="Arial"/>
              </w:rPr>
            </w:pPr>
          </w:p>
          <w:p w:rsidR="00267D82" w:rsidRPr="007D6C11" w:rsidRDefault="00267D82" w:rsidP="00C5766B">
            <w:pPr>
              <w:rPr>
                <w:rFonts w:ascii="Arial" w:hAnsi="Arial" w:cs="Arial"/>
              </w:rPr>
            </w:pPr>
          </w:p>
        </w:tc>
        <w:tc>
          <w:tcPr>
            <w:tcW w:w="1275" w:type="dxa"/>
            <w:vAlign w:val="bottom"/>
          </w:tcPr>
          <w:p w:rsidR="00267D82" w:rsidRPr="007D6C11" w:rsidRDefault="00267D82" w:rsidP="00C5766B">
            <w:pPr>
              <w:jc w:val="right"/>
              <w:rPr>
                <w:rFonts w:ascii="Arial" w:hAnsi="Arial" w:cs="Arial"/>
                <w:b/>
              </w:rPr>
            </w:pPr>
            <w:r w:rsidRPr="007D6C11">
              <w:rPr>
                <w:rFonts w:ascii="Arial" w:hAnsi="Arial" w:cs="Arial"/>
                <w:b/>
              </w:rPr>
              <w:t>Tel No:</w:t>
            </w:r>
          </w:p>
        </w:tc>
        <w:tc>
          <w:tcPr>
            <w:tcW w:w="2127" w:type="dxa"/>
            <w:tcBorders>
              <w:top w:val="dashSmallGap" w:sz="4" w:space="0" w:color="auto"/>
              <w:bottom w:val="dashSmallGap" w:sz="4" w:space="0" w:color="auto"/>
            </w:tcBorders>
            <w:vAlign w:val="bottom"/>
          </w:tcPr>
          <w:p w:rsidR="00267D82" w:rsidRPr="007D6C11" w:rsidRDefault="00267D82" w:rsidP="00C5766B">
            <w:pPr>
              <w:rPr>
                <w:rFonts w:ascii="Arial" w:hAnsi="Arial" w:cs="Arial"/>
              </w:rPr>
            </w:pPr>
          </w:p>
        </w:tc>
      </w:tr>
      <w:tr w:rsidR="00267D82" w:rsidRPr="007D6C11" w:rsidTr="00C5766B">
        <w:trPr>
          <w:trHeight w:val="400"/>
        </w:trPr>
        <w:tc>
          <w:tcPr>
            <w:tcW w:w="2660" w:type="dxa"/>
            <w:vAlign w:val="bottom"/>
          </w:tcPr>
          <w:p w:rsidR="00267D82" w:rsidRPr="007D6C11" w:rsidRDefault="00267D82" w:rsidP="00C5766B">
            <w:pPr>
              <w:rPr>
                <w:rFonts w:ascii="Arial" w:hAnsi="Arial" w:cs="Arial"/>
                <w:b/>
              </w:rPr>
            </w:pPr>
            <w:r w:rsidRPr="007D6C11">
              <w:rPr>
                <w:rFonts w:ascii="Arial" w:hAnsi="Arial" w:cs="Arial"/>
                <w:b/>
              </w:rPr>
              <w:t>LADO Making request for release of evidence</w:t>
            </w:r>
          </w:p>
        </w:tc>
        <w:tc>
          <w:tcPr>
            <w:tcW w:w="4111" w:type="dxa"/>
            <w:tcBorders>
              <w:top w:val="dashSmallGap" w:sz="4" w:space="0" w:color="auto"/>
              <w:bottom w:val="dashSmallGap" w:sz="4" w:space="0" w:color="auto"/>
            </w:tcBorders>
            <w:vAlign w:val="bottom"/>
          </w:tcPr>
          <w:p w:rsidR="00267D82" w:rsidRPr="007D6C11" w:rsidRDefault="00267D82" w:rsidP="00C5766B">
            <w:pPr>
              <w:rPr>
                <w:rFonts w:ascii="Arial" w:hAnsi="Arial" w:cs="Arial"/>
              </w:rPr>
            </w:pPr>
          </w:p>
          <w:p w:rsidR="00267D82" w:rsidRPr="007D6C11" w:rsidRDefault="00267D82" w:rsidP="00C5766B">
            <w:pPr>
              <w:rPr>
                <w:rFonts w:ascii="Arial" w:hAnsi="Arial" w:cs="Arial"/>
              </w:rPr>
            </w:pPr>
          </w:p>
          <w:p w:rsidR="00267D82" w:rsidRPr="007D6C11" w:rsidRDefault="00267D82" w:rsidP="00C5766B">
            <w:pPr>
              <w:rPr>
                <w:rFonts w:ascii="Arial" w:hAnsi="Arial" w:cs="Arial"/>
              </w:rPr>
            </w:pPr>
          </w:p>
        </w:tc>
        <w:tc>
          <w:tcPr>
            <w:tcW w:w="1275" w:type="dxa"/>
            <w:vAlign w:val="bottom"/>
          </w:tcPr>
          <w:p w:rsidR="00267D82" w:rsidRPr="007D6C11" w:rsidRDefault="00267D82" w:rsidP="00C5766B">
            <w:pPr>
              <w:jc w:val="right"/>
              <w:rPr>
                <w:rFonts w:ascii="Arial" w:hAnsi="Arial" w:cs="Arial"/>
                <w:b/>
              </w:rPr>
            </w:pPr>
            <w:r w:rsidRPr="007D6C11">
              <w:rPr>
                <w:rFonts w:ascii="Arial" w:hAnsi="Arial" w:cs="Arial"/>
                <w:b/>
              </w:rPr>
              <w:t>Tel No:</w:t>
            </w:r>
          </w:p>
        </w:tc>
        <w:tc>
          <w:tcPr>
            <w:tcW w:w="2127" w:type="dxa"/>
            <w:tcBorders>
              <w:top w:val="dashSmallGap" w:sz="4" w:space="0" w:color="auto"/>
              <w:bottom w:val="dashSmallGap" w:sz="4" w:space="0" w:color="auto"/>
            </w:tcBorders>
            <w:vAlign w:val="bottom"/>
          </w:tcPr>
          <w:p w:rsidR="00267D82" w:rsidRPr="007D6C11" w:rsidRDefault="00267D82" w:rsidP="00C5766B">
            <w:pPr>
              <w:rPr>
                <w:rFonts w:ascii="Arial" w:hAnsi="Arial" w:cs="Arial"/>
              </w:rPr>
            </w:pPr>
          </w:p>
        </w:tc>
      </w:tr>
    </w:tbl>
    <w:p w:rsidR="00267D82" w:rsidRPr="007D6C11" w:rsidRDefault="00267D82" w:rsidP="00267D82">
      <w:pPr>
        <w:rPr>
          <w:rFonts w:ascii="Arial" w:hAnsi="Arial" w:cs="Arial"/>
        </w:rPr>
      </w:pPr>
    </w:p>
    <w:tbl>
      <w:tblPr>
        <w:tblW w:w="10173" w:type="dxa"/>
        <w:tblLayout w:type="fixed"/>
        <w:tblLook w:val="0000" w:firstRow="0" w:lastRow="0" w:firstColumn="0" w:lastColumn="0" w:noHBand="0" w:noVBand="0"/>
      </w:tblPr>
      <w:tblGrid>
        <w:gridCol w:w="3085"/>
        <w:gridCol w:w="7088"/>
      </w:tblGrid>
      <w:tr w:rsidR="00267D82" w:rsidRPr="007D6C11" w:rsidTr="00C5766B">
        <w:trPr>
          <w:trHeight w:val="400"/>
        </w:trPr>
        <w:tc>
          <w:tcPr>
            <w:tcW w:w="3085" w:type="dxa"/>
            <w:vAlign w:val="bottom"/>
          </w:tcPr>
          <w:p w:rsidR="00267D82" w:rsidRPr="007D6C11" w:rsidRDefault="00267D82" w:rsidP="00C5766B">
            <w:pPr>
              <w:rPr>
                <w:rFonts w:ascii="Arial" w:hAnsi="Arial" w:cs="Arial"/>
                <w:b/>
              </w:rPr>
            </w:pPr>
            <w:r w:rsidRPr="007D6C11">
              <w:rPr>
                <w:rFonts w:ascii="Arial" w:hAnsi="Arial" w:cs="Arial"/>
                <w:b/>
              </w:rPr>
              <w:t>Type of Investigation:</w:t>
            </w:r>
          </w:p>
        </w:tc>
        <w:tc>
          <w:tcPr>
            <w:tcW w:w="7088" w:type="dxa"/>
            <w:tcBorders>
              <w:bottom w:val="dashSmallGap" w:sz="4" w:space="0" w:color="auto"/>
            </w:tcBorders>
            <w:vAlign w:val="bottom"/>
          </w:tcPr>
          <w:p w:rsidR="00267D82" w:rsidRPr="007D6C11" w:rsidRDefault="00267D82" w:rsidP="00C5766B">
            <w:pPr>
              <w:rPr>
                <w:rFonts w:ascii="Arial" w:hAnsi="Arial" w:cs="Arial"/>
              </w:rPr>
            </w:pPr>
          </w:p>
        </w:tc>
      </w:tr>
      <w:tr w:rsidR="00267D82" w:rsidRPr="007D6C11" w:rsidTr="00C5766B">
        <w:trPr>
          <w:trHeight w:val="400"/>
        </w:trPr>
        <w:tc>
          <w:tcPr>
            <w:tcW w:w="10173" w:type="dxa"/>
            <w:gridSpan w:val="2"/>
            <w:tcBorders>
              <w:bottom w:val="dashSmallGap" w:sz="4" w:space="0" w:color="auto"/>
            </w:tcBorders>
          </w:tcPr>
          <w:p w:rsidR="00267D82" w:rsidRPr="007D6C11" w:rsidRDefault="00267D82" w:rsidP="00C5766B">
            <w:pPr>
              <w:rPr>
                <w:rFonts w:ascii="Arial" w:hAnsi="Arial" w:cs="Arial"/>
              </w:rPr>
            </w:pPr>
          </w:p>
        </w:tc>
      </w:tr>
      <w:tr w:rsidR="00267D82" w:rsidRPr="007D6C11" w:rsidTr="00C5766B">
        <w:trPr>
          <w:trHeight w:val="400"/>
        </w:trPr>
        <w:tc>
          <w:tcPr>
            <w:tcW w:w="10173" w:type="dxa"/>
            <w:gridSpan w:val="2"/>
            <w:tcBorders>
              <w:top w:val="dashSmallGap" w:sz="4" w:space="0" w:color="auto"/>
              <w:bottom w:val="dashSmallGap" w:sz="4" w:space="0" w:color="auto"/>
            </w:tcBorders>
          </w:tcPr>
          <w:p w:rsidR="00267D82" w:rsidRPr="007D6C11" w:rsidRDefault="00267D82" w:rsidP="00C5766B">
            <w:pPr>
              <w:rPr>
                <w:rFonts w:ascii="Arial" w:hAnsi="Arial" w:cs="Arial"/>
              </w:rPr>
            </w:pPr>
          </w:p>
        </w:tc>
      </w:tr>
    </w:tbl>
    <w:p w:rsidR="00267D82" w:rsidRPr="007D6C11" w:rsidRDefault="00267D82" w:rsidP="00267D82">
      <w:pPr>
        <w:rPr>
          <w:rFonts w:ascii="Arial" w:hAnsi="Arial" w:cs="Arial"/>
        </w:rPr>
      </w:pPr>
    </w:p>
    <w:tbl>
      <w:tblPr>
        <w:tblW w:w="0" w:type="auto"/>
        <w:tblLayout w:type="fixed"/>
        <w:tblLook w:val="0000" w:firstRow="0" w:lastRow="0" w:firstColumn="0" w:lastColumn="0" w:noHBand="0" w:noVBand="0"/>
      </w:tblPr>
      <w:tblGrid>
        <w:gridCol w:w="4698"/>
        <w:gridCol w:w="5441"/>
      </w:tblGrid>
      <w:tr w:rsidR="00267D82" w:rsidRPr="007D6C11" w:rsidTr="00C5766B">
        <w:trPr>
          <w:trHeight w:val="482"/>
        </w:trPr>
        <w:tc>
          <w:tcPr>
            <w:tcW w:w="4698" w:type="dxa"/>
          </w:tcPr>
          <w:p w:rsidR="00267D82" w:rsidRPr="007D6C11" w:rsidRDefault="00267D82" w:rsidP="00C5766B">
            <w:pPr>
              <w:rPr>
                <w:rFonts w:ascii="Arial" w:hAnsi="Arial" w:cs="Arial"/>
                <w:b/>
              </w:rPr>
            </w:pPr>
            <w:r w:rsidRPr="007D6C11">
              <w:rPr>
                <w:rFonts w:ascii="Arial" w:hAnsi="Arial" w:cs="Arial"/>
                <w:b/>
              </w:rPr>
              <w:t xml:space="preserve">Date of Final Strategy Meeting (where applicable): </w:t>
            </w:r>
          </w:p>
        </w:tc>
        <w:tc>
          <w:tcPr>
            <w:tcW w:w="5441" w:type="dxa"/>
            <w:tcBorders>
              <w:bottom w:val="dashSmallGap" w:sz="4" w:space="0" w:color="auto"/>
            </w:tcBorders>
            <w:vAlign w:val="bottom"/>
          </w:tcPr>
          <w:p w:rsidR="00267D82" w:rsidRPr="007D6C11" w:rsidRDefault="00267D82" w:rsidP="00C5766B">
            <w:pPr>
              <w:rPr>
                <w:rFonts w:ascii="Arial" w:hAnsi="Arial" w:cs="Arial"/>
              </w:rPr>
            </w:pPr>
          </w:p>
          <w:p w:rsidR="00267D82" w:rsidRPr="007D6C11" w:rsidRDefault="00267D82" w:rsidP="00C5766B">
            <w:pPr>
              <w:rPr>
                <w:rFonts w:ascii="Arial" w:hAnsi="Arial" w:cs="Arial"/>
              </w:rPr>
            </w:pPr>
          </w:p>
        </w:tc>
      </w:tr>
    </w:tbl>
    <w:p w:rsidR="00267D82" w:rsidRPr="007D6C11" w:rsidRDefault="00267D82" w:rsidP="00267D82">
      <w:pPr>
        <w:rPr>
          <w:rFonts w:ascii="Arial" w:hAnsi="Arial" w:cs="Arial"/>
        </w:rPr>
      </w:pPr>
    </w:p>
    <w:tbl>
      <w:tblPr>
        <w:tblW w:w="10173" w:type="dxa"/>
        <w:tblLayout w:type="fixed"/>
        <w:tblLook w:val="0000" w:firstRow="0" w:lastRow="0" w:firstColumn="0" w:lastColumn="0" w:noHBand="0" w:noVBand="0"/>
      </w:tblPr>
      <w:tblGrid>
        <w:gridCol w:w="4077"/>
        <w:gridCol w:w="6096"/>
      </w:tblGrid>
      <w:tr w:rsidR="00267D82" w:rsidRPr="007D6C11" w:rsidTr="00C5766B">
        <w:trPr>
          <w:trHeight w:val="400"/>
        </w:trPr>
        <w:tc>
          <w:tcPr>
            <w:tcW w:w="4077" w:type="dxa"/>
            <w:vAlign w:val="bottom"/>
          </w:tcPr>
          <w:p w:rsidR="00267D82" w:rsidRPr="007D6C11" w:rsidRDefault="00267D82" w:rsidP="00C5766B">
            <w:pPr>
              <w:rPr>
                <w:rFonts w:ascii="Arial" w:hAnsi="Arial" w:cs="Arial"/>
                <w:b/>
              </w:rPr>
            </w:pPr>
            <w:r w:rsidRPr="007D6C11">
              <w:rPr>
                <w:rFonts w:ascii="Arial" w:hAnsi="Arial" w:cs="Arial"/>
                <w:b/>
              </w:rPr>
              <w:t>Outcome of Police Investigation:</w:t>
            </w:r>
          </w:p>
        </w:tc>
        <w:tc>
          <w:tcPr>
            <w:tcW w:w="6096" w:type="dxa"/>
            <w:tcBorders>
              <w:bottom w:val="dashSmallGap" w:sz="4" w:space="0" w:color="auto"/>
            </w:tcBorders>
            <w:vAlign w:val="bottom"/>
          </w:tcPr>
          <w:p w:rsidR="00267D82" w:rsidRPr="007D6C11" w:rsidRDefault="00267D82" w:rsidP="00C5766B">
            <w:pPr>
              <w:rPr>
                <w:rFonts w:ascii="Arial" w:hAnsi="Arial" w:cs="Arial"/>
              </w:rPr>
            </w:pPr>
          </w:p>
        </w:tc>
      </w:tr>
      <w:tr w:rsidR="00267D82" w:rsidRPr="007D6C11" w:rsidTr="00C576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0"/>
        </w:trPr>
        <w:tc>
          <w:tcPr>
            <w:tcW w:w="10173" w:type="dxa"/>
            <w:gridSpan w:val="2"/>
            <w:tcBorders>
              <w:top w:val="nil"/>
              <w:left w:val="nil"/>
              <w:bottom w:val="dashSmallGap" w:sz="4" w:space="0" w:color="auto"/>
              <w:right w:val="nil"/>
            </w:tcBorders>
          </w:tcPr>
          <w:p w:rsidR="00267D82" w:rsidRPr="007D6C11" w:rsidRDefault="00267D82" w:rsidP="00C5766B">
            <w:pPr>
              <w:rPr>
                <w:rFonts w:ascii="Arial" w:hAnsi="Arial" w:cs="Arial"/>
              </w:rPr>
            </w:pPr>
          </w:p>
        </w:tc>
      </w:tr>
      <w:tr w:rsidR="00267D82" w:rsidRPr="007D6C11" w:rsidTr="00C576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0"/>
        </w:trPr>
        <w:tc>
          <w:tcPr>
            <w:tcW w:w="10173" w:type="dxa"/>
            <w:gridSpan w:val="2"/>
            <w:tcBorders>
              <w:top w:val="dashSmallGap" w:sz="4" w:space="0" w:color="auto"/>
              <w:left w:val="nil"/>
              <w:bottom w:val="dashSmallGap" w:sz="4" w:space="0" w:color="auto"/>
              <w:right w:val="nil"/>
            </w:tcBorders>
          </w:tcPr>
          <w:p w:rsidR="00267D82" w:rsidRPr="007D6C11" w:rsidRDefault="00267D82" w:rsidP="00C5766B">
            <w:pPr>
              <w:rPr>
                <w:rFonts w:ascii="Arial" w:hAnsi="Arial" w:cs="Arial"/>
              </w:rPr>
            </w:pPr>
          </w:p>
        </w:tc>
      </w:tr>
    </w:tbl>
    <w:p w:rsidR="00267D82" w:rsidRPr="007D6C11" w:rsidRDefault="00267D82" w:rsidP="00267D82">
      <w:pPr>
        <w:rPr>
          <w:rFonts w:ascii="Arial" w:hAnsi="Arial" w:cs="Arial"/>
          <w:b/>
        </w:rPr>
      </w:pPr>
    </w:p>
    <w:p w:rsidR="00267D82" w:rsidRPr="007D6C11" w:rsidRDefault="00267D82" w:rsidP="00267D82">
      <w:pPr>
        <w:rPr>
          <w:rFonts w:ascii="Arial" w:hAnsi="Arial" w:cs="Arial"/>
          <w:b/>
        </w:rPr>
      </w:pPr>
      <w:r w:rsidRPr="007D6C11">
        <w:rPr>
          <w:rFonts w:ascii="Arial" w:hAnsi="Arial" w:cs="Arial"/>
          <w:b/>
        </w:rPr>
        <w:t>Evidence Requested (please tick)</w:t>
      </w:r>
    </w:p>
    <w:p w:rsidR="00267D82" w:rsidRPr="007D6C11" w:rsidRDefault="00961DAB" w:rsidP="00267D82">
      <w:pPr>
        <w:rPr>
          <w:rFonts w:ascii="Arial" w:hAnsi="Arial" w:cs="Arial"/>
          <w:b/>
        </w:rPr>
      </w:pPr>
      <w:r w:rsidRPr="007D6C11">
        <w:rPr>
          <w:rFonts w:ascii="Arial" w:hAnsi="Arial" w:cs="Arial"/>
          <w:noProof/>
        </w:rPr>
        <mc:AlternateContent>
          <mc:Choice Requires="wps">
            <w:drawing>
              <wp:anchor distT="0" distB="0" distL="114300" distR="114300" simplePos="0" relativeHeight="251678208" behindDoc="0" locked="0" layoutInCell="0" allowOverlap="1">
                <wp:simplePos x="0" y="0"/>
                <wp:positionH relativeFrom="column">
                  <wp:posOffset>1562735</wp:posOffset>
                </wp:positionH>
                <wp:positionV relativeFrom="paragraph">
                  <wp:posOffset>153670</wp:posOffset>
                </wp:positionV>
                <wp:extent cx="274320" cy="182880"/>
                <wp:effectExtent l="0" t="0" r="0" b="0"/>
                <wp:wrapNone/>
                <wp:docPr id="5"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41A395" id="Rectangle 58" o:spid="_x0000_s1026" style="position:absolute;margin-left:123.05pt;margin-top:12.1pt;width:21.6pt;height:14.4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" o:allowincell="f"/>
            </w:pict>
          </mc:Fallback>
        </mc:AlternateContent>
      </w:r>
    </w:p>
    <w:p w:rsidR="00267D82" w:rsidRPr="007D6C11" w:rsidRDefault="00267D82" w:rsidP="00267D82">
      <w:pPr>
        <w:rPr>
          <w:rFonts w:ascii="Arial" w:hAnsi="Arial" w:cs="Arial"/>
        </w:rPr>
      </w:pPr>
      <w:r w:rsidRPr="007D6C11">
        <w:rPr>
          <w:rFonts w:ascii="Arial" w:hAnsi="Arial" w:cs="Arial"/>
        </w:rPr>
        <w:t xml:space="preserve">1   Crime Report </w:t>
      </w:r>
    </w:p>
    <w:p w:rsidR="00267D82" w:rsidRPr="007D6C11" w:rsidRDefault="00961DAB" w:rsidP="00267D82">
      <w:pPr>
        <w:rPr>
          <w:rFonts w:ascii="Arial" w:hAnsi="Arial" w:cs="Arial"/>
        </w:rPr>
      </w:pPr>
      <w:r w:rsidRPr="007D6C11">
        <w:rPr>
          <w:rFonts w:ascii="Arial" w:hAnsi="Arial" w:cs="Arial"/>
          <w:noProof/>
        </w:rPr>
        <mc:AlternateContent>
          <mc:Choice Requires="wps">
            <w:drawing>
              <wp:anchor distT="0" distB="0" distL="114300" distR="114300" simplePos="0" relativeHeight="251679232" behindDoc="0" locked="0" layoutInCell="0" allowOverlap="1">
                <wp:simplePos x="0" y="0"/>
                <wp:positionH relativeFrom="column">
                  <wp:posOffset>2660015</wp:posOffset>
                </wp:positionH>
                <wp:positionV relativeFrom="paragraph">
                  <wp:posOffset>161925</wp:posOffset>
                </wp:positionV>
                <wp:extent cx="274320" cy="182880"/>
                <wp:effectExtent l="0" t="0" r="0" b="0"/>
                <wp:wrapNone/>
                <wp:docPr id="4"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551872" id="Rectangle 59" o:spid="_x0000_s1026" style="position:absolute;margin-left:209.45pt;margin-top:12.75pt;width:21.6pt;height:14.4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" o:allowincell="f"/>
            </w:pict>
          </mc:Fallback>
        </mc:AlternateContent>
      </w:r>
    </w:p>
    <w:p w:rsidR="00267D82" w:rsidRPr="007D6C11" w:rsidRDefault="00267D82" w:rsidP="00267D82">
      <w:pPr>
        <w:numPr>
          <w:ilvl w:val="0"/>
          <w:numId w:val="33"/>
        </w:numPr>
        <w:rPr>
          <w:rFonts w:ascii="Arial" w:hAnsi="Arial" w:cs="Arial"/>
        </w:rPr>
      </w:pPr>
      <w:r w:rsidRPr="007D6C11">
        <w:rPr>
          <w:rFonts w:ascii="Arial" w:hAnsi="Arial" w:cs="Arial"/>
        </w:rPr>
        <w:t xml:space="preserve">Initial contact (STORM record) </w:t>
      </w:r>
    </w:p>
    <w:p w:rsidR="00267D82" w:rsidRPr="007D6C11" w:rsidRDefault="00961DAB" w:rsidP="00267D82">
      <w:pPr>
        <w:rPr>
          <w:rFonts w:ascii="Arial" w:hAnsi="Arial" w:cs="Arial"/>
        </w:rPr>
      </w:pPr>
      <w:r w:rsidRPr="007D6C11">
        <w:rPr>
          <w:rFonts w:ascii="Arial" w:hAnsi="Arial" w:cs="Arial"/>
          <w:noProof/>
        </w:rPr>
        <mc:AlternateContent>
          <mc:Choice Requires="wps">
            <w:drawing>
              <wp:anchor distT="0" distB="0" distL="114300" distR="114300" simplePos="0" relativeHeight="251680256" behindDoc="0" locked="0" layoutInCell="0" allowOverlap="1">
                <wp:simplePos x="0" y="0"/>
                <wp:positionH relativeFrom="column">
                  <wp:posOffset>2385695</wp:posOffset>
                </wp:positionH>
                <wp:positionV relativeFrom="paragraph">
                  <wp:posOffset>169545</wp:posOffset>
                </wp:positionV>
                <wp:extent cx="274320" cy="182880"/>
                <wp:effectExtent l="0" t="0" r="0" b="0"/>
                <wp:wrapNone/>
                <wp:docPr id="3"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ECE5D3" id="Rectangle 60" o:spid="_x0000_s1026" style="position:absolute;margin-left:187.85pt;margin-top:13.35pt;width:21.6pt;height:14.4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" o:allowincell="f"/>
            </w:pict>
          </mc:Fallback>
        </mc:AlternateContent>
      </w:r>
    </w:p>
    <w:p w:rsidR="00267D82" w:rsidRPr="007D6C11" w:rsidRDefault="00267D82" w:rsidP="00267D82">
      <w:pPr>
        <w:numPr>
          <w:ilvl w:val="0"/>
          <w:numId w:val="33"/>
        </w:numPr>
        <w:rPr>
          <w:rFonts w:ascii="Arial" w:hAnsi="Arial" w:cs="Arial"/>
        </w:rPr>
      </w:pPr>
      <w:r w:rsidRPr="007D6C11">
        <w:rPr>
          <w:rFonts w:ascii="Arial" w:hAnsi="Arial" w:cs="Arial"/>
        </w:rPr>
        <w:t>Witness statement (victim)</w:t>
      </w:r>
    </w:p>
    <w:p w:rsidR="00267D82" w:rsidRPr="007D6C11" w:rsidRDefault="00267D82" w:rsidP="00267D82">
      <w:pPr>
        <w:rPr>
          <w:rFonts w:ascii="Arial" w:hAnsi="Arial" w:cs="Arial"/>
        </w:rPr>
      </w:pPr>
    </w:p>
    <w:p w:rsidR="00267D82" w:rsidRPr="007D6C11" w:rsidRDefault="00961DAB" w:rsidP="00267D82">
      <w:pPr>
        <w:numPr>
          <w:ilvl w:val="0"/>
          <w:numId w:val="33"/>
        </w:numPr>
        <w:rPr>
          <w:rFonts w:ascii="Arial" w:hAnsi="Arial" w:cs="Arial"/>
        </w:rPr>
      </w:pPr>
      <w:r w:rsidRPr="007D6C11">
        <w:rPr>
          <w:rFonts w:ascii="Arial" w:hAnsi="Arial" w:cs="Arial"/>
          <w:noProof/>
        </w:rPr>
        <mc:AlternateContent>
          <mc:Choice Requires="wps">
            <w:drawing>
              <wp:anchor distT="0" distB="0" distL="114300" distR="114300" simplePos="0" relativeHeight="251681280" behindDoc="0" locked="0" layoutInCell="0" allowOverlap="1">
                <wp:simplePos x="0" y="0"/>
                <wp:positionH relativeFrom="column">
                  <wp:posOffset>1837055</wp:posOffset>
                </wp:positionH>
                <wp:positionV relativeFrom="paragraph">
                  <wp:posOffset>-1270</wp:posOffset>
                </wp:positionV>
                <wp:extent cx="274320" cy="182880"/>
                <wp:effectExtent l="0" t="0" r="0" b="0"/>
                <wp:wrapNone/>
                <wp:docPr id="2"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2A60A9" id="Rectangle 61" o:spid="_x0000_s1026" style="position:absolute;margin-left:144.65pt;margin-top:-.1pt;width:21.6pt;height:14.4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" o:allowincell="f"/>
            </w:pict>
          </mc:Fallback>
        </mc:AlternateContent>
      </w:r>
      <w:r w:rsidR="00267D82" w:rsidRPr="007D6C11">
        <w:rPr>
          <w:rFonts w:ascii="Arial" w:hAnsi="Arial" w:cs="Arial"/>
        </w:rPr>
        <w:t xml:space="preserve">Suspect interview </w:t>
      </w:r>
    </w:p>
    <w:p w:rsidR="00267D82" w:rsidRPr="007D6C11" w:rsidRDefault="00267D82" w:rsidP="00267D82">
      <w:pPr>
        <w:rPr>
          <w:rFonts w:ascii="Arial" w:hAnsi="Arial" w:cs="Arial"/>
        </w:rPr>
      </w:pPr>
    </w:p>
    <w:p w:rsidR="00267D82" w:rsidRPr="007D6C11" w:rsidRDefault="00961DAB" w:rsidP="00267D82">
      <w:pPr>
        <w:numPr>
          <w:ilvl w:val="0"/>
          <w:numId w:val="33"/>
        </w:numPr>
        <w:rPr>
          <w:rFonts w:ascii="Arial" w:hAnsi="Arial" w:cs="Arial"/>
        </w:rPr>
      </w:pPr>
      <w:r w:rsidRPr="007D6C11">
        <w:rPr>
          <w:rFonts w:ascii="Arial" w:hAnsi="Arial" w:cs="Arial"/>
          <w:noProof/>
        </w:rPr>
        <mc:AlternateContent>
          <mc:Choice Requires="wps">
            <w:drawing>
              <wp:anchor distT="0" distB="0" distL="114300" distR="114300" simplePos="0" relativeHeight="251682304" behindDoc="0" locked="0" layoutInCell="0" allowOverlap="1">
                <wp:simplePos x="0" y="0"/>
                <wp:positionH relativeFrom="column">
                  <wp:posOffset>5220335</wp:posOffset>
                </wp:positionH>
                <wp:positionV relativeFrom="paragraph">
                  <wp:posOffset>6985</wp:posOffset>
                </wp:positionV>
                <wp:extent cx="274320" cy="182880"/>
                <wp:effectExtent l="0" t="0" r="0" b="0"/>
                <wp:wrapNone/>
                <wp:docPr id="1"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4AEE81" id="Rectangle 62" o:spid="_x0000_s1026" style="position:absolute;margin-left:411.05pt;margin-top:.55pt;width:21.6pt;height:14.4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" o:allowincell="f"/>
            </w:pict>
          </mc:Fallback>
        </mc:AlternateContent>
      </w:r>
      <w:r w:rsidR="00267D82" w:rsidRPr="007D6C11">
        <w:rPr>
          <w:rFonts w:ascii="Arial" w:hAnsi="Arial" w:cs="Arial"/>
        </w:rPr>
        <w:t>In the absence of above a summary report provided by the Police</w:t>
      </w:r>
    </w:p>
    <w:p w:rsidR="00267D82" w:rsidRPr="007D6C11" w:rsidRDefault="00267D82" w:rsidP="00267D82">
      <w:pPr>
        <w:rPr>
          <w:rFonts w:ascii="Arial" w:hAnsi="Arial" w:cs="Arial"/>
        </w:rPr>
      </w:pPr>
    </w:p>
    <w:p w:rsidR="00267D82" w:rsidRPr="007D6C11" w:rsidRDefault="00267D82" w:rsidP="00267D82">
      <w:pPr>
        <w:rPr>
          <w:rFonts w:ascii="Arial" w:hAnsi="Arial" w:cs="Arial"/>
        </w:rPr>
      </w:pPr>
      <w:r w:rsidRPr="007D6C11">
        <w:rPr>
          <w:rFonts w:ascii="Arial" w:hAnsi="Arial" w:cs="Arial"/>
        </w:rPr>
        <w:t xml:space="preserve">Please be assured that the information provided will be treated in the strictest of confidence and will not be </w:t>
      </w:r>
      <w:r>
        <w:rPr>
          <w:rFonts w:ascii="Arial" w:hAnsi="Arial" w:cs="Arial"/>
        </w:rPr>
        <w:t xml:space="preserve"> </w:t>
      </w:r>
    </w:p>
    <w:p w:rsidR="00267D82" w:rsidRDefault="00267D82" w:rsidP="00267D82">
      <w:pPr>
        <w:rPr>
          <w:rFonts w:ascii="Arial" w:hAnsi="Arial" w:cs="Arial"/>
        </w:rPr>
      </w:pPr>
      <w:r w:rsidRPr="007D6C11">
        <w:rPr>
          <w:rFonts w:ascii="Arial" w:hAnsi="Arial" w:cs="Arial"/>
        </w:rPr>
        <w:t>Thank you for your co-operation in this matter</w:t>
      </w:r>
    </w:p>
    <w:p w:rsidR="00267D82" w:rsidRPr="007D6C11" w:rsidRDefault="00267D82" w:rsidP="00267D82">
      <w:pPr>
        <w:rPr>
          <w:rFonts w:ascii="Arial" w:hAnsi="Arial" w:cs="Arial"/>
        </w:rPr>
      </w:pPr>
    </w:p>
    <w:p w:rsidR="00267D82" w:rsidRDefault="00267D82" w:rsidP="00267D82">
      <w:pPr>
        <w:rPr>
          <w:rFonts w:ascii="Arial" w:hAnsi="Arial" w:cs="Arial"/>
          <w:b/>
        </w:rPr>
      </w:pPr>
      <w:r>
        <w:rPr>
          <w:rFonts w:ascii="Arial" w:hAnsi="Arial" w:cs="Arial"/>
          <w:b/>
        </w:rPr>
        <w:t>Becky Cooper-</w:t>
      </w:r>
      <w:r w:rsidRPr="00723D75">
        <w:rPr>
          <w:rFonts w:ascii="Arial" w:hAnsi="Arial" w:cs="Arial"/>
          <w:b/>
        </w:rPr>
        <w:t>03000 410888</w:t>
      </w:r>
    </w:p>
    <w:p w:rsidR="00267D82" w:rsidRPr="00723D75" w:rsidRDefault="00267D82" w:rsidP="00267D82">
      <w:pPr>
        <w:rPr>
          <w:rFonts w:ascii="Arial" w:hAnsi="Arial" w:cs="Arial"/>
          <w:b/>
        </w:rPr>
      </w:pPr>
    </w:p>
    <w:p w:rsidR="00267D82" w:rsidRDefault="00267D82" w:rsidP="00267D82">
      <w:pPr>
        <w:rPr>
          <w:rFonts w:ascii="Arial" w:hAnsi="Arial" w:cs="Arial"/>
        </w:rPr>
      </w:pPr>
      <w:r>
        <w:rPr>
          <w:rFonts w:ascii="Arial" w:hAnsi="Arial" w:cs="Arial"/>
        </w:rPr>
        <w:t xml:space="preserve">LADO </w:t>
      </w:r>
      <w:r w:rsidRPr="007D6C11">
        <w:rPr>
          <w:rFonts w:ascii="Arial" w:hAnsi="Arial" w:cs="Arial"/>
        </w:rPr>
        <w:t>Manager</w:t>
      </w:r>
      <w:r>
        <w:rPr>
          <w:rFonts w:ascii="Arial" w:hAnsi="Arial" w:cs="Arial"/>
        </w:rPr>
        <w:t xml:space="preserve"> </w:t>
      </w:r>
    </w:p>
    <w:p w:rsidR="00267D82" w:rsidRDefault="00267D82" w:rsidP="00267D82">
      <w:pPr>
        <w:rPr>
          <w:rFonts w:ascii="Arial" w:hAnsi="Arial" w:cs="Arial"/>
        </w:rPr>
      </w:pPr>
      <w:r>
        <w:rPr>
          <w:rFonts w:ascii="Arial" w:hAnsi="Arial" w:cs="Arial"/>
        </w:rPr>
        <w:t>Kroner House</w:t>
      </w:r>
    </w:p>
    <w:p w:rsidR="00267D82" w:rsidRDefault="00267D82" w:rsidP="00267D82">
      <w:pPr>
        <w:rPr>
          <w:rFonts w:ascii="Arial" w:hAnsi="Arial" w:cs="Arial"/>
        </w:rPr>
      </w:pPr>
      <w:r>
        <w:rPr>
          <w:rFonts w:ascii="Arial" w:hAnsi="Arial" w:cs="Arial"/>
        </w:rPr>
        <w:t>Eurogate Business Park</w:t>
      </w:r>
    </w:p>
    <w:p w:rsidR="00267D82" w:rsidRPr="007D6C11" w:rsidRDefault="00267D82" w:rsidP="00267D82">
      <w:pPr>
        <w:rPr>
          <w:rFonts w:ascii="Arial" w:hAnsi="Arial" w:cs="Arial"/>
        </w:rPr>
      </w:pPr>
      <w:r>
        <w:rPr>
          <w:rFonts w:ascii="Arial" w:hAnsi="Arial" w:cs="Arial"/>
        </w:rPr>
        <w:t>Ashford</w:t>
      </w:r>
    </w:p>
    <w:p w:rsidR="00267D82" w:rsidRDefault="00267D82" w:rsidP="00267D82">
      <w:pPr>
        <w:rPr>
          <w:rFonts w:ascii="Arial" w:hAnsi="Arial" w:cs="Arial"/>
        </w:rPr>
      </w:pPr>
      <w:r w:rsidRPr="007D6C11">
        <w:rPr>
          <w:rFonts w:ascii="Arial" w:hAnsi="Arial" w:cs="Arial"/>
        </w:rPr>
        <w:t xml:space="preserve">Kent </w:t>
      </w:r>
    </w:p>
    <w:p w:rsidR="00C41047" w:rsidRPr="00267D82" w:rsidRDefault="00267D82" w:rsidP="00267D82">
      <w:pPr>
        <w:rPr>
          <w:rFonts w:ascii="Arial" w:hAnsi="Arial" w:cs="Arial"/>
        </w:rPr>
      </w:pPr>
      <w:r>
        <w:rPr>
          <w:rFonts w:ascii="Arial" w:hAnsi="Arial" w:cs="Arial"/>
        </w:rPr>
        <w:t xml:space="preserve">TN24 8XU    </w:t>
      </w:r>
    </w:p>
    <w:sectPr w:rsidR="00C41047" w:rsidRPr="00267D82">
      <w:footerReference w:type="default" r:id="rId12"/>
      <w:pgSz w:w="11909" w:h="16834" w:code="9"/>
      <w:pgMar w:top="1080" w:right="1440" w:bottom="720" w:left="1440" w:header="706" w:footer="706" w:gutter="0"/>
      <w:pgBorders w:display="firstPage" w:offsetFrom="page">
        <w:top w:val="thinThickSmallGap" w:sz="12" w:space="24" w:color="auto"/>
        <w:left w:val="thinThickSmallGap" w:sz="12" w:space="24" w:color="auto"/>
        <w:bottom w:val="thickThinSmallGap" w:sz="12" w:space="24" w:color="auto"/>
        <w:right w:val="thickThinSmallGap" w:sz="12" w:space="24" w:color="auto"/>
      </w:pgBorders>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766B" w:rsidRDefault="00C5766B">
      <w:r>
        <w:separator/>
      </w:r>
    </w:p>
  </w:endnote>
  <w:endnote w:type="continuationSeparator" w:id="0">
    <w:p w:rsidR="00C5766B" w:rsidRDefault="00C576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5C99" w:rsidRDefault="00E05C99">
    <w:pPr>
      <w:pStyle w:val="Footer"/>
      <w:pBdr>
        <w:bottom w:val="single" w:sz="6" w:space="1" w:color="auto"/>
      </w:pBdr>
      <w:rPr>
        <w:rStyle w:val="PageNumber"/>
        <w:b/>
      </w:rPr>
    </w:pPr>
  </w:p>
  <w:p w:rsidR="00E05C99" w:rsidRDefault="00E05C99">
    <w:pPr>
      <w:pStyle w:val="Footer"/>
      <w:rPr>
        <w:b/>
      </w:rPr>
    </w:pPr>
    <w:r>
      <w:rPr>
        <w:rStyle w:val="PageNumber"/>
        <w:b/>
      </w:rPr>
      <w:t xml:space="preserve">   Equality Impact Assessed (Initial screening undertaken)                                                                         </w:t>
    </w:r>
    <w:r>
      <w:rPr>
        <w:rStyle w:val="PageNumber"/>
      </w:rPr>
      <w:fldChar w:fldCharType="begin"/>
    </w:r>
    <w:r>
      <w:rPr>
        <w:rStyle w:val="PageNumber"/>
      </w:rPr>
      <w:instrText xml:space="preserve"> PAGE </w:instrText>
    </w:r>
    <w:r>
      <w:rPr>
        <w:rStyle w:val="PageNumber"/>
      </w:rPr>
      <w:fldChar w:fldCharType="separate"/>
    </w:r>
    <w:r w:rsidR="006E53B1">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766B" w:rsidRDefault="00C5766B">
      <w:r>
        <w:separator/>
      </w:r>
    </w:p>
  </w:footnote>
  <w:footnote w:type="continuationSeparator" w:id="0">
    <w:p w:rsidR="00C5766B" w:rsidRDefault="00C576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49A345E"/>
    <w:multiLevelType w:val="singleLevel"/>
    <w:tmpl w:val="66D8E5D6"/>
    <w:lvl w:ilvl="0">
      <w:start w:val="1"/>
      <w:numFmt w:val="upperRoman"/>
      <w:lvlText w:val="%1."/>
      <w:legacy w:legacy="1" w:legacySpace="0" w:legacyIndent="720"/>
      <w:lvlJc w:val="left"/>
      <w:pPr>
        <w:ind w:left="720" w:hanging="720"/>
      </w:pPr>
    </w:lvl>
  </w:abstractNum>
  <w:abstractNum w:abstractNumId="2" w15:restartNumberingAfterBreak="0">
    <w:nsid w:val="05066F4D"/>
    <w:multiLevelType w:val="singleLevel"/>
    <w:tmpl w:val="60948B5E"/>
    <w:lvl w:ilvl="0">
      <w:start w:val="1"/>
      <w:numFmt w:val="decimal"/>
      <w:lvlText w:val="%1"/>
      <w:lvlJc w:val="left"/>
      <w:pPr>
        <w:tabs>
          <w:tab w:val="num" w:pos="720"/>
        </w:tabs>
        <w:ind w:left="720" w:hanging="720"/>
      </w:pPr>
      <w:rPr>
        <w:b w:val="0"/>
      </w:rPr>
    </w:lvl>
  </w:abstractNum>
  <w:abstractNum w:abstractNumId="3" w15:restartNumberingAfterBreak="0">
    <w:nsid w:val="088C128B"/>
    <w:multiLevelType w:val="multilevel"/>
    <w:tmpl w:val="12E2ACD0"/>
    <w:lvl w:ilvl="0">
      <w:start w:val="5"/>
      <w:numFmt w:val="decimal"/>
      <w:lvlText w:val="%1"/>
      <w:lvlJc w:val="left"/>
      <w:pPr>
        <w:tabs>
          <w:tab w:val="num" w:pos="570"/>
        </w:tabs>
        <w:ind w:left="570" w:hanging="570"/>
      </w:pPr>
      <w:rPr>
        <w:rFonts w:hint="default"/>
        <w:u w:val="none"/>
      </w:rPr>
    </w:lvl>
    <w:lvl w:ilvl="1">
      <w:start w:val="12"/>
      <w:numFmt w:val="decimal"/>
      <w:lvlText w:val="%1.%2"/>
      <w:lvlJc w:val="left"/>
      <w:pPr>
        <w:tabs>
          <w:tab w:val="num" w:pos="570"/>
        </w:tabs>
        <w:ind w:left="570" w:hanging="570"/>
      </w:pPr>
      <w:rPr>
        <w:rFonts w:hint="default"/>
        <w:u w:val="none"/>
      </w:rPr>
    </w:lvl>
    <w:lvl w:ilvl="2">
      <w:start w:val="1"/>
      <w:numFmt w:val="decimal"/>
      <w:lvlText w:val="%1.%2.%3"/>
      <w:lvlJc w:val="left"/>
      <w:pPr>
        <w:tabs>
          <w:tab w:val="num" w:pos="720"/>
        </w:tabs>
        <w:ind w:left="720" w:hanging="720"/>
      </w:pPr>
      <w:rPr>
        <w:rFonts w:hint="default"/>
        <w:u w:val="none"/>
      </w:rPr>
    </w:lvl>
    <w:lvl w:ilvl="3">
      <w:start w:val="1"/>
      <w:numFmt w:val="decimal"/>
      <w:lvlText w:val="%1.%2.%3.%4"/>
      <w:lvlJc w:val="left"/>
      <w:pPr>
        <w:tabs>
          <w:tab w:val="num" w:pos="720"/>
        </w:tabs>
        <w:ind w:left="720" w:hanging="720"/>
      </w:pPr>
      <w:rPr>
        <w:rFonts w:hint="default"/>
        <w:u w:val="none"/>
      </w:rPr>
    </w:lvl>
    <w:lvl w:ilvl="4">
      <w:start w:val="1"/>
      <w:numFmt w:val="decimal"/>
      <w:lvlText w:val="%1.%2.%3.%4.%5"/>
      <w:lvlJc w:val="left"/>
      <w:pPr>
        <w:tabs>
          <w:tab w:val="num" w:pos="1080"/>
        </w:tabs>
        <w:ind w:left="1080" w:hanging="1080"/>
      </w:pPr>
      <w:rPr>
        <w:rFonts w:hint="default"/>
        <w:u w:val="none"/>
      </w:rPr>
    </w:lvl>
    <w:lvl w:ilvl="5">
      <w:start w:val="1"/>
      <w:numFmt w:val="decimal"/>
      <w:lvlText w:val="%1.%2.%3.%4.%5.%6"/>
      <w:lvlJc w:val="left"/>
      <w:pPr>
        <w:tabs>
          <w:tab w:val="num" w:pos="1080"/>
        </w:tabs>
        <w:ind w:left="1080" w:hanging="1080"/>
      </w:pPr>
      <w:rPr>
        <w:rFonts w:hint="default"/>
        <w:u w:val="none"/>
      </w:rPr>
    </w:lvl>
    <w:lvl w:ilvl="6">
      <w:start w:val="1"/>
      <w:numFmt w:val="decimal"/>
      <w:lvlText w:val="%1.%2.%3.%4.%5.%6.%7"/>
      <w:lvlJc w:val="left"/>
      <w:pPr>
        <w:tabs>
          <w:tab w:val="num" w:pos="1440"/>
        </w:tabs>
        <w:ind w:left="1440" w:hanging="1440"/>
      </w:pPr>
      <w:rPr>
        <w:rFonts w:hint="default"/>
        <w:u w:val="none"/>
      </w:rPr>
    </w:lvl>
    <w:lvl w:ilvl="7">
      <w:start w:val="1"/>
      <w:numFmt w:val="decimal"/>
      <w:lvlText w:val="%1.%2.%3.%4.%5.%6.%7.%8"/>
      <w:lvlJc w:val="left"/>
      <w:pPr>
        <w:tabs>
          <w:tab w:val="num" w:pos="1440"/>
        </w:tabs>
        <w:ind w:left="1440" w:hanging="1440"/>
      </w:pPr>
      <w:rPr>
        <w:rFonts w:hint="default"/>
        <w:u w:val="none"/>
      </w:rPr>
    </w:lvl>
    <w:lvl w:ilvl="8">
      <w:start w:val="1"/>
      <w:numFmt w:val="decimal"/>
      <w:lvlText w:val="%1.%2.%3.%4.%5.%6.%7.%8.%9"/>
      <w:lvlJc w:val="left"/>
      <w:pPr>
        <w:tabs>
          <w:tab w:val="num" w:pos="1800"/>
        </w:tabs>
        <w:ind w:left="1800" w:hanging="1800"/>
      </w:pPr>
      <w:rPr>
        <w:rFonts w:hint="default"/>
        <w:u w:val="none"/>
      </w:rPr>
    </w:lvl>
  </w:abstractNum>
  <w:abstractNum w:abstractNumId="4" w15:restartNumberingAfterBreak="0">
    <w:nsid w:val="0917618A"/>
    <w:multiLevelType w:val="singleLevel"/>
    <w:tmpl w:val="8F54FBE8"/>
    <w:lvl w:ilvl="0">
      <w:start w:val="1"/>
      <w:numFmt w:val="decimal"/>
      <w:lvlText w:val="%1."/>
      <w:lvlJc w:val="left"/>
      <w:pPr>
        <w:tabs>
          <w:tab w:val="num" w:pos="960"/>
        </w:tabs>
        <w:ind w:left="960" w:hanging="360"/>
      </w:pPr>
      <w:rPr>
        <w:rFonts w:hint="default"/>
      </w:rPr>
    </w:lvl>
  </w:abstractNum>
  <w:abstractNum w:abstractNumId="5" w15:restartNumberingAfterBreak="0">
    <w:nsid w:val="09F066B9"/>
    <w:multiLevelType w:val="multilevel"/>
    <w:tmpl w:val="3CAC1A3E"/>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A7971EE"/>
    <w:multiLevelType w:val="multilevel"/>
    <w:tmpl w:val="242E7DE8"/>
    <w:lvl w:ilvl="0">
      <w:start w:val="1"/>
      <w:numFmt w:val="decimal"/>
      <w:lvlText w:val="%1"/>
      <w:lvlJc w:val="left"/>
      <w:pPr>
        <w:tabs>
          <w:tab w:val="num" w:pos="600"/>
        </w:tabs>
        <w:ind w:left="600" w:hanging="600"/>
      </w:pPr>
      <w:rPr>
        <w:rFonts w:hint="default"/>
        <w:b/>
      </w:rPr>
    </w:lvl>
    <w:lvl w:ilvl="1">
      <w:start w:val="4"/>
      <w:numFmt w:val="decimal"/>
      <w:lvlText w:val="%1.%2"/>
      <w:lvlJc w:val="left"/>
      <w:pPr>
        <w:tabs>
          <w:tab w:val="num" w:pos="600"/>
        </w:tabs>
        <w:ind w:left="600" w:hanging="60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7" w15:restartNumberingAfterBreak="0">
    <w:nsid w:val="0CC763C3"/>
    <w:multiLevelType w:val="multilevel"/>
    <w:tmpl w:val="F18412AE"/>
    <w:lvl w:ilvl="0">
      <w:start w:val="5"/>
      <w:numFmt w:val="decimal"/>
      <w:lvlText w:val="%1"/>
      <w:lvlJc w:val="left"/>
      <w:pPr>
        <w:tabs>
          <w:tab w:val="num" w:pos="600"/>
        </w:tabs>
        <w:ind w:left="600" w:hanging="600"/>
      </w:pPr>
      <w:rPr>
        <w:rFonts w:hint="default"/>
        <w:b/>
      </w:rPr>
    </w:lvl>
    <w:lvl w:ilvl="1">
      <w:start w:val="1"/>
      <w:numFmt w:val="decimal"/>
      <w:lvlText w:val="%1.%2"/>
      <w:lvlJc w:val="left"/>
      <w:pPr>
        <w:tabs>
          <w:tab w:val="num" w:pos="600"/>
        </w:tabs>
        <w:ind w:left="600" w:hanging="60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8" w15:restartNumberingAfterBreak="0">
    <w:nsid w:val="0E837826"/>
    <w:multiLevelType w:val="multilevel"/>
    <w:tmpl w:val="2236E07A"/>
    <w:lvl w:ilvl="0">
      <w:start w:val="2"/>
      <w:numFmt w:val="decimal"/>
      <w:lvlText w:val="%1"/>
      <w:lvlJc w:val="left"/>
      <w:pPr>
        <w:tabs>
          <w:tab w:val="num" w:pos="600"/>
        </w:tabs>
        <w:ind w:left="600" w:hanging="600"/>
      </w:pPr>
      <w:rPr>
        <w:rFonts w:hint="default"/>
        <w:b/>
      </w:rPr>
    </w:lvl>
    <w:lvl w:ilvl="1">
      <w:start w:val="8"/>
      <w:numFmt w:val="decimal"/>
      <w:lvlText w:val="%1.%2"/>
      <w:lvlJc w:val="left"/>
      <w:pPr>
        <w:tabs>
          <w:tab w:val="num" w:pos="600"/>
        </w:tabs>
        <w:ind w:left="600" w:hanging="60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9" w15:restartNumberingAfterBreak="0">
    <w:nsid w:val="100F3391"/>
    <w:multiLevelType w:val="multilevel"/>
    <w:tmpl w:val="0E8C5380"/>
    <w:lvl w:ilvl="0">
      <w:start w:val="1"/>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0" w15:restartNumberingAfterBreak="0">
    <w:nsid w:val="13056DA7"/>
    <w:multiLevelType w:val="multilevel"/>
    <w:tmpl w:val="DE2CF684"/>
    <w:lvl w:ilvl="0">
      <w:start w:val="6"/>
      <w:numFmt w:val="decimal"/>
      <w:lvlText w:val="%1"/>
      <w:lvlJc w:val="left"/>
      <w:pPr>
        <w:tabs>
          <w:tab w:val="num" w:pos="420"/>
        </w:tabs>
        <w:ind w:left="420" w:hanging="420"/>
      </w:pPr>
      <w:rPr>
        <w:rFonts w:hint="default"/>
      </w:rPr>
    </w:lvl>
    <w:lvl w:ilvl="1">
      <w:start w:val="13"/>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5230195"/>
    <w:multiLevelType w:val="singleLevel"/>
    <w:tmpl w:val="D4566286"/>
    <w:lvl w:ilvl="0">
      <w:start w:val="2"/>
      <w:numFmt w:val="decimal"/>
      <w:lvlText w:val="%1)"/>
      <w:lvlJc w:val="left"/>
      <w:pPr>
        <w:tabs>
          <w:tab w:val="num" w:pos="1320"/>
        </w:tabs>
        <w:ind w:left="1320" w:hanging="720"/>
      </w:pPr>
      <w:rPr>
        <w:rFonts w:hint="default"/>
      </w:rPr>
    </w:lvl>
  </w:abstractNum>
  <w:abstractNum w:abstractNumId="12" w15:restartNumberingAfterBreak="0">
    <w:nsid w:val="158F3908"/>
    <w:multiLevelType w:val="multilevel"/>
    <w:tmpl w:val="71DEE238"/>
    <w:lvl w:ilvl="0">
      <w:start w:val="1"/>
      <w:numFmt w:val="decimal"/>
      <w:lvlText w:val="%1."/>
      <w:lvlJc w:val="left"/>
      <w:pPr>
        <w:tabs>
          <w:tab w:val="num" w:pos="360"/>
        </w:tabs>
        <w:ind w:left="360" w:hanging="360"/>
      </w:pPr>
    </w:lvl>
    <w:lvl w:ilvl="1">
      <w:start w:val="5"/>
      <w:numFmt w:val="decimal"/>
      <w:isLgl/>
      <w:lvlText w:val="%1.%2"/>
      <w:lvlJc w:val="left"/>
      <w:pPr>
        <w:tabs>
          <w:tab w:val="num" w:pos="600"/>
        </w:tabs>
        <w:ind w:left="600" w:hanging="600"/>
      </w:pPr>
      <w:rPr>
        <w:rFonts w:hint="default"/>
        <w:b/>
      </w:rPr>
    </w:lvl>
    <w:lvl w:ilvl="2">
      <w:start w:val="1"/>
      <w:numFmt w:val="decimal"/>
      <w:isLgl/>
      <w:lvlText w:val="%1.%2.%3"/>
      <w:lvlJc w:val="left"/>
      <w:pPr>
        <w:tabs>
          <w:tab w:val="num" w:pos="720"/>
        </w:tabs>
        <w:ind w:left="720" w:hanging="720"/>
      </w:pPr>
      <w:rPr>
        <w:rFonts w:hint="default"/>
        <w:b/>
      </w:rPr>
    </w:lvl>
    <w:lvl w:ilvl="3">
      <w:start w:val="1"/>
      <w:numFmt w:val="decimal"/>
      <w:isLgl/>
      <w:lvlText w:val="%1.%2.%3.%4"/>
      <w:lvlJc w:val="left"/>
      <w:pPr>
        <w:tabs>
          <w:tab w:val="num" w:pos="720"/>
        </w:tabs>
        <w:ind w:left="720" w:hanging="720"/>
      </w:pPr>
      <w:rPr>
        <w:rFonts w:hint="default"/>
        <w:b/>
      </w:rPr>
    </w:lvl>
    <w:lvl w:ilvl="4">
      <w:start w:val="1"/>
      <w:numFmt w:val="decimal"/>
      <w:isLgl/>
      <w:lvlText w:val="%1.%2.%3.%4.%5"/>
      <w:lvlJc w:val="left"/>
      <w:pPr>
        <w:tabs>
          <w:tab w:val="num" w:pos="1080"/>
        </w:tabs>
        <w:ind w:left="1080" w:hanging="1080"/>
      </w:pPr>
      <w:rPr>
        <w:rFonts w:hint="default"/>
        <w:b/>
      </w:rPr>
    </w:lvl>
    <w:lvl w:ilvl="5">
      <w:start w:val="1"/>
      <w:numFmt w:val="decimal"/>
      <w:isLgl/>
      <w:lvlText w:val="%1.%2.%3.%4.%5.%6"/>
      <w:lvlJc w:val="left"/>
      <w:pPr>
        <w:tabs>
          <w:tab w:val="num" w:pos="1080"/>
        </w:tabs>
        <w:ind w:left="1080" w:hanging="1080"/>
      </w:pPr>
      <w:rPr>
        <w:rFonts w:hint="default"/>
        <w:b/>
      </w:rPr>
    </w:lvl>
    <w:lvl w:ilvl="6">
      <w:start w:val="1"/>
      <w:numFmt w:val="decimal"/>
      <w:isLgl/>
      <w:lvlText w:val="%1.%2.%3.%4.%5.%6.%7"/>
      <w:lvlJc w:val="left"/>
      <w:pPr>
        <w:tabs>
          <w:tab w:val="num" w:pos="1440"/>
        </w:tabs>
        <w:ind w:left="1440" w:hanging="1440"/>
      </w:pPr>
      <w:rPr>
        <w:rFonts w:hint="default"/>
        <w:b/>
      </w:rPr>
    </w:lvl>
    <w:lvl w:ilvl="7">
      <w:start w:val="1"/>
      <w:numFmt w:val="decimal"/>
      <w:isLgl/>
      <w:lvlText w:val="%1.%2.%3.%4.%5.%6.%7.%8"/>
      <w:lvlJc w:val="left"/>
      <w:pPr>
        <w:tabs>
          <w:tab w:val="num" w:pos="1440"/>
        </w:tabs>
        <w:ind w:left="1440" w:hanging="1440"/>
      </w:pPr>
      <w:rPr>
        <w:rFonts w:hint="default"/>
        <w:b/>
      </w:rPr>
    </w:lvl>
    <w:lvl w:ilvl="8">
      <w:start w:val="1"/>
      <w:numFmt w:val="decimal"/>
      <w:isLgl/>
      <w:lvlText w:val="%1.%2.%3.%4.%5.%6.%7.%8.%9"/>
      <w:lvlJc w:val="left"/>
      <w:pPr>
        <w:tabs>
          <w:tab w:val="num" w:pos="1800"/>
        </w:tabs>
        <w:ind w:left="1800" w:hanging="1800"/>
      </w:pPr>
      <w:rPr>
        <w:rFonts w:hint="default"/>
        <w:b/>
      </w:rPr>
    </w:lvl>
  </w:abstractNum>
  <w:abstractNum w:abstractNumId="13" w15:restartNumberingAfterBreak="0">
    <w:nsid w:val="2238078E"/>
    <w:multiLevelType w:val="multilevel"/>
    <w:tmpl w:val="29004D2C"/>
    <w:lvl w:ilvl="0">
      <w:start w:val="7"/>
      <w:numFmt w:val="decimal"/>
      <w:lvlText w:val="%1"/>
      <w:lvlJc w:val="left"/>
      <w:pPr>
        <w:tabs>
          <w:tab w:val="num" w:pos="600"/>
        </w:tabs>
        <w:ind w:left="600" w:hanging="600"/>
      </w:pPr>
      <w:rPr>
        <w:rFonts w:hint="default"/>
        <w:b/>
      </w:rPr>
    </w:lvl>
    <w:lvl w:ilvl="1">
      <w:start w:val="1"/>
      <w:numFmt w:val="decimal"/>
      <w:lvlText w:val="%1.%2"/>
      <w:lvlJc w:val="left"/>
      <w:pPr>
        <w:tabs>
          <w:tab w:val="num" w:pos="600"/>
        </w:tabs>
        <w:ind w:left="600" w:hanging="60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4" w15:restartNumberingAfterBreak="0">
    <w:nsid w:val="23122EA4"/>
    <w:multiLevelType w:val="multilevel"/>
    <w:tmpl w:val="249CBB84"/>
    <w:lvl w:ilvl="0">
      <w:start w:val="3"/>
      <w:numFmt w:val="decimal"/>
      <w:lvlText w:val="%1"/>
      <w:lvlJc w:val="left"/>
      <w:pPr>
        <w:tabs>
          <w:tab w:val="num" w:pos="600"/>
        </w:tabs>
        <w:ind w:left="600" w:hanging="600"/>
      </w:pPr>
      <w:rPr>
        <w:rFonts w:hint="default"/>
        <w:b/>
      </w:rPr>
    </w:lvl>
    <w:lvl w:ilvl="1">
      <w:start w:val="1"/>
      <w:numFmt w:val="decimal"/>
      <w:lvlText w:val="%1.%2"/>
      <w:lvlJc w:val="left"/>
      <w:pPr>
        <w:tabs>
          <w:tab w:val="num" w:pos="600"/>
        </w:tabs>
        <w:ind w:left="600" w:hanging="60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15" w15:restartNumberingAfterBreak="0">
    <w:nsid w:val="28BD0E23"/>
    <w:multiLevelType w:val="singleLevel"/>
    <w:tmpl w:val="0809000F"/>
    <w:lvl w:ilvl="0">
      <w:start w:val="1"/>
      <w:numFmt w:val="decimal"/>
      <w:lvlText w:val="%1."/>
      <w:lvlJc w:val="left"/>
      <w:pPr>
        <w:tabs>
          <w:tab w:val="num" w:pos="360"/>
        </w:tabs>
        <w:ind w:left="360" w:hanging="360"/>
      </w:pPr>
    </w:lvl>
  </w:abstractNum>
  <w:abstractNum w:abstractNumId="16" w15:restartNumberingAfterBreak="0">
    <w:nsid w:val="292F1A6A"/>
    <w:multiLevelType w:val="multilevel"/>
    <w:tmpl w:val="1CC2826C"/>
    <w:lvl w:ilvl="0">
      <w:start w:val="8"/>
      <w:numFmt w:val="decimal"/>
      <w:lvlText w:val="%1"/>
      <w:lvlJc w:val="left"/>
      <w:pPr>
        <w:tabs>
          <w:tab w:val="num" w:pos="600"/>
        </w:tabs>
        <w:ind w:left="600" w:hanging="600"/>
      </w:pPr>
      <w:rPr>
        <w:rFonts w:hint="default"/>
        <w:b/>
      </w:rPr>
    </w:lvl>
    <w:lvl w:ilvl="1">
      <w:start w:val="2"/>
      <w:numFmt w:val="decimal"/>
      <w:lvlText w:val="%1.%2"/>
      <w:lvlJc w:val="left"/>
      <w:pPr>
        <w:tabs>
          <w:tab w:val="num" w:pos="600"/>
        </w:tabs>
        <w:ind w:left="600" w:hanging="60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7" w15:restartNumberingAfterBreak="0">
    <w:nsid w:val="2AFE1D07"/>
    <w:multiLevelType w:val="singleLevel"/>
    <w:tmpl w:val="6E10C9F8"/>
    <w:lvl w:ilvl="0">
      <w:start w:val="2"/>
      <w:numFmt w:val="decimal"/>
      <w:lvlText w:val="%1"/>
      <w:lvlJc w:val="left"/>
      <w:pPr>
        <w:tabs>
          <w:tab w:val="num" w:pos="360"/>
        </w:tabs>
        <w:ind w:left="360" w:hanging="360"/>
      </w:pPr>
      <w:rPr>
        <w:rFonts w:hint="default"/>
      </w:rPr>
    </w:lvl>
  </w:abstractNum>
  <w:abstractNum w:abstractNumId="18" w15:restartNumberingAfterBreak="0">
    <w:nsid w:val="326921C3"/>
    <w:multiLevelType w:val="multilevel"/>
    <w:tmpl w:val="E7D43F6C"/>
    <w:lvl w:ilvl="0">
      <w:start w:val="2"/>
      <w:numFmt w:val="decimal"/>
      <w:lvlText w:val="%1"/>
      <w:lvlJc w:val="left"/>
      <w:pPr>
        <w:tabs>
          <w:tab w:val="num" w:pos="600"/>
        </w:tabs>
        <w:ind w:left="600" w:hanging="600"/>
      </w:pPr>
      <w:rPr>
        <w:rFonts w:hint="default"/>
        <w:b/>
      </w:rPr>
    </w:lvl>
    <w:lvl w:ilvl="1">
      <w:start w:val="3"/>
      <w:numFmt w:val="decimal"/>
      <w:lvlText w:val="%1.%2"/>
      <w:lvlJc w:val="left"/>
      <w:pPr>
        <w:tabs>
          <w:tab w:val="num" w:pos="600"/>
        </w:tabs>
        <w:ind w:left="600" w:hanging="60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9" w15:restartNumberingAfterBreak="0">
    <w:nsid w:val="3F3470F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40473715"/>
    <w:multiLevelType w:val="singleLevel"/>
    <w:tmpl w:val="15525814"/>
    <w:lvl w:ilvl="0">
      <w:start w:val="1"/>
      <w:numFmt w:val="bullet"/>
      <w:lvlText w:val=""/>
      <w:lvlJc w:val="left"/>
      <w:pPr>
        <w:tabs>
          <w:tab w:val="num" w:pos="360"/>
        </w:tabs>
        <w:ind w:left="357" w:hanging="357"/>
      </w:pPr>
      <w:rPr>
        <w:rFonts w:ascii="Symbol" w:hAnsi="Symbol" w:hint="default"/>
      </w:rPr>
    </w:lvl>
  </w:abstractNum>
  <w:abstractNum w:abstractNumId="21" w15:restartNumberingAfterBreak="0">
    <w:nsid w:val="412B3F64"/>
    <w:multiLevelType w:val="multilevel"/>
    <w:tmpl w:val="A3186702"/>
    <w:lvl w:ilvl="0">
      <w:start w:val="4"/>
      <w:numFmt w:val="decimal"/>
      <w:lvlText w:val="%1"/>
      <w:lvlJc w:val="left"/>
      <w:pPr>
        <w:tabs>
          <w:tab w:val="num" w:pos="360"/>
        </w:tabs>
        <w:ind w:left="360" w:hanging="360"/>
      </w:pPr>
      <w:rPr>
        <w:rFonts w:hint="default"/>
      </w:rPr>
    </w:lvl>
    <w:lvl w:ilvl="1">
      <w:start w:val="7"/>
      <w:numFmt w:val="decimal"/>
      <w:lvlText w:val="%1.%2"/>
      <w:lvlJc w:val="left"/>
      <w:pPr>
        <w:tabs>
          <w:tab w:val="num" w:pos="502"/>
        </w:tabs>
        <w:ind w:left="502"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488D7D0C"/>
    <w:multiLevelType w:val="multilevel"/>
    <w:tmpl w:val="FF4A7458"/>
    <w:lvl w:ilvl="0">
      <w:start w:val="1"/>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3" w15:restartNumberingAfterBreak="0">
    <w:nsid w:val="4DA6186C"/>
    <w:multiLevelType w:val="singleLevel"/>
    <w:tmpl w:val="0809000F"/>
    <w:lvl w:ilvl="0">
      <w:start w:val="1"/>
      <w:numFmt w:val="decimal"/>
      <w:lvlText w:val="%1."/>
      <w:lvlJc w:val="left"/>
      <w:pPr>
        <w:tabs>
          <w:tab w:val="num" w:pos="360"/>
        </w:tabs>
        <w:ind w:left="360" w:hanging="360"/>
      </w:pPr>
    </w:lvl>
  </w:abstractNum>
  <w:abstractNum w:abstractNumId="24" w15:restartNumberingAfterBreak="0">
    <w:nsid w:val="4F76236A"/>
    <w:multiLevelType w:val="multilevel"/>
    <w:tmpl w:val="A1A482B4"/>
    <w:lvl w:ilvl="0">
      <w:start w:val="5"/>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5292611F"/>
    <w:multiLevelType w:val="multilevel"/>
    <w:tmpl w:val="59DEF2DC"/>
    <w:lvl w:ilvl="0">
      <w:start w:val="5"/>
      <w:numFmt w:val="decimal"/>
      <w:lvlText w:val="%1"/>
      <w:lvlJc w:val="left"/>
      <w:pPr>
        <w:tabs>
          <w:tab w:val="num" w:pos="720"/>
        </w:tabs>
        <w:ind w:left="720" w:hanging="720"/>
      </w:pPr>
      <w:rPr>
        <w:rFonts w:hint="default"/>
        <w:b/>
      </w:rPr>
    </w:lvl>
    <w:lvl w:ilvl="1">
      <w:start w:val="4"/>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6" w15:restartNumberingAfterBreak="0">
    <w:nsid w:val="54C66F24"/>
    <w:multiLevelType w:val="singleLevel"/>
    <w:tmpl w:val="29527822"/>
    <w:lvl w:ilvl="0">
      <w:start w:val="1"/>
      <w:numFmt w:val="decimal"/>
      <w:lvlText w:val="%1."/>
      <w:lvlJc w:val="left"/>
      <w:pPr>
        <w:tabs>
          <w:tab w:val="num" w:pos="720"/>
        </w:tabs>
        <w:ind w:left="720" w:hanging="720"/>
      </w:pPr>
      <w:rPr>
        <w:rFonts w:hint="default"/>
      </w:rPr>
    </w:lvl>
  </w:abstractNum>
  <w:abstractNum w:abstractNumId="27" w15:restartNumberingAfterBreak="0">
    <w:nsid w:val="58AA3513"/>
    <w:multiLevelType w:val="singleLevel"/>
    <w:tmpl w:val="04090001"/>
    <w:lvl w:ilvl="0">
      <w:start w:val="5"/>
      <w:numFmt w:val="bullet"/>
      <w:lvlText w:val=""/>
      <w:lvlJc w:val="left"/>
      <w:pPr>
        <w:tabs>
          <w:tab w:val="num" w:pos="360"/>
        </w:tabs>
        <w:ind w:left="360" w:hanging="360"/>
      </w:pPr>
      <w:rPr>
        <w:rFonts w:ascii="Symbol" w:hAnsi="Symbol" w:hint="default"/>
      </w:rPr>
    </w:lvl>
  </w:abstractNum>
  <w:abstractNum w:abstractNumId="28" w15:restartNumberingAfterBreak="0">
    <w:nsid w:val="59931FDD"/>
    <w:multiLevelType w:val="singleLevel"/>
    <w:tmpl w:val="3392EA2E"/>
    <w:lvl w:ilvl="0">
      <w:start w:val="1"/>
      <w:numFmt w:val="lowerRoman"/>
      <w:lvlText w:val="(%1)"/>
      <w:lvlJc w:val="left"/>
      <w:pPr>
        <w:tabs>
          <w:tab w:val="num" w:pos="1080"/>
        </w:tabs>
        <w:ind w:left="1080" w:hanging="1080"/>
      </w:pPr>
      <w:rPr>
        <w:rFonts w:hint="default"/>
      </w:rPr>
    </w:lvl>
  </w:abstractNum>
  <w:abstractNum w:abstractNumId="29" w15:restartNumberingAfterBreak="0">
    <w:nsid w:val="5EA939B3"/>
    <w:multiLevelType w:val="multilevel"/>
    <w:tmpl w:val="D8BE7632"/>
    <w:lvl w:ilvl="0">
      <w:start w:val="1"/>
      <w:numFmt w:val="decimal"/>
      <w:lvlText w:val="%1"/>
      <w:lvlJc w:val="left"/>
      <w:pPr>
        <w:tabs>
          <w:tab w:val="num" w:pos="432"/>
        </w:tabs>
        <w:ind w:left="432" w:hanging="432"/>
      </w:pPr>
    </w:lvl>
    <w:lvl w:ilvl="1">
      <w:start w:val="1"/>
      <w:numFmt w:val="decimal"/>
      <w:pStyle w:val="Heading2"/>
      <w:lvlText w:val="%1.%2"/>
      <w:lvlJc w:val="left"/>
      <w:pPr>
        <w:tabs>
          <w:tab w:val="num" w:pos="576"/>
        </w:tabs>
        <w:ind w:left="576" w:hanging="576"/>
      </w:p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30" w15:restartNumberingAfterBreak="0">
    <w:nsid w:val="62076823"/>
    <w:multiLevelType w:val="singleLevel"/>
    <w:tmpl w:val="97EA944E"/>
    <w:lvl w:ilvl="0">
      <w:start w:val="1"/>
      <w:numFmt w:val="decimal"/>
      <w:lvlText w:val=""/>
      <w:lvlJc w:val="left"/>
      <w:pPr>
        <w:tabs>
          <w:tab w:val="num" w:pos="360"/>
        </w:tabs>
        <w:ind w:left="360" w:hanging="360"/>
      </w:pPr>
      <w:rPr>
        <w:rFonts w:hint="default"/>
      </w:rPr>
    </w:lvl>
  </w:abstractNum>
  <w:abstractNum w:abstractNumId="31" w15:restartNumberingAfterBreak="0">
    <w:nsid w:val="65D449CD"/>
    <w:multiLevelType w:val="multilevel"/>
    <w:tmpl w:val="09CC3DF4"/>
    <w:lvl w:ilvl="0">
      <w:start w:val="5"/>
      <w:numFmt w:val="decimal"/>
      <w:lvlText w:val="%1"/>
      <w:lvlJc w:val="left"/>
      <w:pPr>
        <w:tabs>
          <w:tab w:val="num" w:pos="360"/>
        </w:tabs>
        <w:ind w:left="360" w:hanging="360"/>
      </w:pPr>
      <w:rPr>
        <w:rFonts w:hint="default"/>
        <w:b/>
      </w:rPr>
    </w:lvl>
    <w:lvl w:ilvl="1">
      <w:start w:val="9"/>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32" w15:restartNumberingAfterBreak="0">
    <w:nsid w:val="68E3103E"/>
    <w:multiLevelType w:val="multilevel"/>
    <w:tmpl w:val="A5E00A26"/>
    <w:lvl w:ilvl="0">
      <w:start w:val="1"/>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33" w15:restartNumberingAfterBreak="0">
    <w:nsid w:val="6C0709A4"/>
    <w:multiLevelType w:val="multilevel"/>
    <w:tmpl w:val="11C042C0"/>
    <w:lvl w:ilvl="0">
      <w:start w:val="6"/>
      <w:numFmt w:val="decimal"/>
      <w:lvlText w:val="%1"/>
      <w:lvlJc w:val="left"/>
      <w:pPr>
        <w:tabs>
          <w:tab w:val="num" w:pos="360"/>
        </w:tabs>
        <w:ind w:left="360" w:hanging="360"/>
      </w:pPr>
      <w:rPr>
        <w:rFonts w:hint="default"/>
        <w:b/>
      </w:rPr>
    </w:lvl>
    <w:lvl w:ilvl="1">
      <w:start w:val="12"/>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34" w15:restartNumberingAfterBreak="0">
    <w:nsid w:val="6EEC2D90"/>
    <w:multiLevelType w:val="multilevel"/>
    <w:tmpl w:val="71DC67B8"/>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6FD104BD"/>
    <w:multiLevelType w:val="multilevel"/>
    <w:tmpl w:val="CA7A675A"/>
    <w:lvl w:ilvl="0">
      <w:start w:val="4"/>
      <w:numFmt w:val="decimal"/>
      <w:lvlText w:val="%1"/>
      <w:lvlJc w:val="left"/>
      <w:pPr>
        <w:tabs>
          <w:tab w:val="num" w:pos="600"/>
        </w:tabs>
        <w:ind w:left="600" w:hanging="600"/>
      </w:pPr>
      <w:rPr>
        <w:rFonts w:hint="default"/>
        <w:b/>
      </w:rPr>
    </w:lvl>
    <w:lvl w:ilvl="1">
      <w:start w:val="3"/>
      <w:numFmt w:val="decimal"/>
      <w:lvlText w:val="%1.%2"/>
      <w:lvlJc w:val="left"/>
      <w:pPr>
        <w:tabs>
          <w:tab w:val="num" w:pos="600"/>
        </w:tabs>
        <w:ind w:left="600" w:hanging="60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36" w15:restartNumberingAfterBreak="0">
    <w:nsid w:val="78FC2B1D"/>
    <w:multiLevelType w:val="multilevel"/>
    <w:tmpl w:val="72CA2F30"/>
    <w:lvl w:ilvl="0">
      <w:start w:val="8"/>
      <w:numFmt w:val="decimal"/>
      <w:lvlText w:val="%1"/>
      <w:lvlJc w:val="left"/>
      <w:pPr>
        <w:tabs>
          <w:tab w:val="num" w:pos="540"/>
        </w:tabs>
        <w:ind w:left="540" w:hanging="540"/>
      </w:pPr>
      <w:rPr>
        <w:rFonts w:hint="default"/>
        <w:b/>
      </w:rPr>
    </w:lvl>
    <w:lvl w:ilvl="1">
      <w:start w:val="3"/>
      <w:numFmt w:val="decimal"/>
      <w:lvlText w:val="%1.%2"/>
      <w:lvlJc w:val="left"/>
      <w:pPr>
        <w:tabs>
          <w:tab w:val="num" w:pos="540"/>
        </w:tabs>
        <w:ind w:left="540" w:hanging="54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37" w15:restartNumberingAfterBreak="0">
    <w:nsid w:val="7DB00EFB"/>
    <w:multiLevelType w:val="singleLevel"/>
    <w:tmpl w:val="E8F0F388"/>
    <w:lvl w:ilvl="0">
      <w:start w:val="1"/>
      <w:numFmt w:val="none"/>
      <w:lvlText w:val="%11.1"/>
      <w:lvlJc w:val="left"/>
      <w:pPr>
        <w:tabs>
          <w:tab w:val="num" w:pos="567"/>
        </w:tabs>
        <w:ind w:left="567" w:hanging="567"/>
      </w:pPr>
      <w:rPr>
        <w:b/>
        <w:i w:val="0"/>
      </w:rPr>
    </w:lvl>
  </w:abstractNum>
  <w:num w:numId="1">
    <w:abstractNumId w:val="15"/>
  </w:num>
  <w:num w:numId="2">
    <w:abstractNumId w:val="37"/>
  </w:num>
  <w:num w:numId="3">
    <w:abstractNumId w:val="34"/>
  </w:num>
  <w:num w:numId="4">
    <w:abstractNumId w:val="23"/>
  </w:num>
  <w:num w:numId="5">
    <w:abstractNumId w:val="5"/>
  </w:num>
  <w:num w:numId="6">
    <w:abstractNumId w:val="9"/>
  </w:num>
  <w:num w:numId="7">
    <w:abstractNumId w:val="32"/>
  </w:num>
  <w:num w:numId="8">
    <w:abstractNumId w:val="22"/>
  </w:num>
  <w:num w:numId="9">
    <w:abstractNumId w:val="29"/>
  </w:num>
  <w:num w:numId="10">
    <w:abstractNumId w:val="20"/>
  </w:num>
  <w:num w:numId="11">
    <w:abstractNumId w:val="14"/>
  </w:num>
  <w:num w:numId="12">
    <w:abstractNumId w:val="11"/>
  </w:num>
  <w:num w:numId="13">
    <w:abstractNumId w:val="7"/>
  </w:num>
  <w:num w:numId="14">
    <w:abstractNumId w:val="6"/>
  </w:num>
  <w:num w:numId="15">
    <w:abstractNumId w:val="30"/>
  </w:num>
  <w:num w:numId="16">
    <w:abstractNumId w:val="35"/>
  </w:num>
  <w:num w:numId="17">
    <w:abstractNumId w:val="13"/>
  </w:num>
  <w:num w:numId="18">
    <w:abstractNumId w:val="36"/>
  </w:num>
  <w:num w:numId="19">
    <w:abstractNumId w:val="4"/>
  </w:num>
  <w:num w:numId="20">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1">
    <w:abstractNumId w:val="1"/>
  </w:num>
  <w:num w:numId="22">
    <w:abstractNumId w:val="24"/>
  </w:num>
  <w:num w:numId="23">
    <w:abstractNumId w:val="27"/>
  </w:num>
  <w:num w:numId="24">
    <w:abstractNumId w:val="31"/>
  </w:num>
  <w:num w:numId="25">
    <w:abstractNumId w:val="25"/>
  </w:num>
  <w:num w:numId="26">
    <w:abstractNumId w:val="3"/>
  </w:num>
  <w:num w:numId="27">
    <w:abstractNumId w:val="2"/>
    <w:lvlOverride w:ilvl="0">
      <w:startOverride w:val="1"/>
    </w:lvlOverride>
  </w:num>
  <w:num w:numId="28">
    <w:abstractNumId w:val="26"/>
  </w:num>
  <w:num w:numId="29">
    <w:abstractNumId w:val="10"/>
  </w:num>
  <w:num w:numId="30">
    <w:abstractNumId w:val="12"/>
  </w:num>
  <w:num w:numId="31">
    <w:abstractNumId w:val="8"/>
  </w:num>
  <w:num w:numId="32">
    <w:abstractNumId w:val="16"/>
  </w:num>
  <w:num w:numId="33">
    <w:abstractNumId w:val="17"/>
  </w:num>
  <w:num w:numId="34">
    <w:abstractNumId w:val="18"/>
  </w:num>
  <w:num w:numId="35">
    <w:abstractNumId w:val="19"/>
  </w:num>
  <w:num w:numId="36">
    <w:abstractNumId w:val="28"/>
  </w:num>
  <w:num w:numId="37">
    <w:abstractNumId w:val="21"/>
  </w:num>
  <w:num w:numId="3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3BE9"/>
    <w:rsid w:val="000111AE"/>
    <w:rsid w:val="00011A65"/>
    <w:rsid w:val="00022DDC"/>
    <w:rsid w:val="00041B20"/>
    <w:rsid w:val="00095FD9"/>
    <w:rsid w:val="000A2054"/>
    <w:rsid w:val="000A56E5"/>
    <w:rsid w:val="001C63BE"/>
    <w:rsid w:val="00215BCD"/>
    <w:rsid w:val="00257C1F"/>
    <w:rsid w:val="00267D82"/>
    <w:rsid w:val="002B3125"/>
    <w:rsid w:val="002F74E2"/>
    <w:rsid w:val="00301CBE"/>
    <w:rsid w:val="00344D8E"/>
    <w:rsid w:val="003536DD"/>
    <w:rsid w:val="00365E58"/>
    <w:rsid w:val="00375F6C"/>
    <w:rsid w:val="003C7681"/>
    <w:rsid w:val="005155D2"/>
    <w:rsid w:val="00552A75"/>
    <w:rsid w:val="0056653A"/>
    <w:rsid w:val="00603BE9"/>
    <w:rsid w:val="0065120A"/>
    <w:rsid w:val="006951BF"/>
    <w:rsid w:val="006B73CB"/>
    <w:rsid w:val="006D2A4C"/>
    <w:rsid w:val="006E010D"/>
    <w:rsid w:val="006E53B1"/>
    <w:rsid w:val="006E7453"/>
    <w:rsid w:val="00701E7F"/>
    <w:rsid w:val="007D6C11"/>
    <w:rsid w:val="007F6573"/>
    <w:rsid w:val="008666C3"/>
    <w:rsid w:val="00867BFE"/>
    <w:rsid w:val="008F11EC"/>
    <w:rsid w:val="00912462"/>
    <w:rsid w:val="00912CA8"/>
    <w:rsid w:val="0091681F"/>
    <w:rsid w:val="009420E4"/>
    <w:rsid w:val="00961DAB"/>
    <w:rsid w:val="00982B46"/>
    <w:rsid w:val="0098575F"/>
    <w:rsid w:val="00A12958"/>
    <w:rsid w:val="00A3236D"/>
    <w:rsid w:val="00A33D91"/>
    <w:rsid w:val="00A94176"/>
    <w:rsid w:val="00AA2A19"/>
    <w:rsid w:val="00AA38C8"/>
    <w:rsid w:val="00B15874"/>
    <w:rsid w:val="00B73E3E"/>
    <w:rsid w:val="00B74731"/>
    <w:rsid w:val="00B908B1"/>
    <w:rsid w:val="00BC655D"/>
    <w:rsid w:val="00C044A8"/>
    <w:rsid w:val="00C06336"/>
    <w:rsid w:val="00C33E2A"/>
    <w:rsid w:val="00C41047"/>
    <w:rsid w:val="00C5766B"/>
    <w:rsid w:val="00C643D4"/>
    <w:rsid w:val="00CF72A5"/>
    <w:rsid w:val="00D41062"/>
    <w:rsid w:val="00D83074"/>
    <w:rsid w:val="00DC423A"/>
    <w:rsid w:val="00E05C99"/>
    <w:rsid w:val="00E05F5E"/>
    <w:rsid w:val="00E147D1"/>
    <w:rsid w:val="00E55945"/>
    <w:rsid w:val="00E8740E"/>
    <w:rsid w:val="00EC2342"/>
    <w:rsid w:val="00ED2214"/>
    <w:rsid w:val="00EE21D1"/>
    <w:rsid w:val="00EE7BAB"/>
    <w:rsid w:val="00F4418E"/>
    <w:rsid w:val="00F54BB2"/>
    <w:rsid w:val="00F829F3"/>
    <w:rsid w:val="00F961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2CCBD01-F1D1-4686-971C-F367F57FA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2"/>
    </w:rPr>
  </w:style>
  <w:style w:type="paragraph" w:styleId="Heading1">
    <w:name w:val="heading 1"/>
    <w:basedOn w:val="Normal"/>
    <w:next w:val="Normal"/>
    <w:link w:val="Heading1Char"/>
    <w:qFormat/>
    <w:pPr>
      <w:keepNext/>
      <w:tabs>
        <w:tab w:val="left" w:pos="605"/>
        <w:tab w:val="left" w:pos="1325"/>
        <w:tab w:val="left" w:pos="2275"/>
      </w:tabs>
      <w:jc w:val="center"/>
      <w:outlineLvl w:val="0"/>
    </w:pPr>
    <w:rPr>
      <w:b/>
      <w:u w:val="single"/>
    </w:rPr>
  </w:style>
  <w:style w:type="paragraph" w:styleId="Heading2">
    <w:name w:val="heading 2"/>
    <w:basedOn w:val="Normal"/>
    <w:next w:val="Normal"/>
    <w:qFormat/>
    <w:pPr>
      <w:keepNext/>
      <w:numPr>
        <w:ilvl w:val="1"/>
        <w:numId w:val="9"/>
      </w:numPr>
      <w:spacing w:before="240" w:after="60"/>
      <w:outlineLvl w:val="1"/>
    </w:pPr>
    <w:rPr>
      <w:rFonts w:ascii="Arial" w:hAnsi="Arial"/>
      <w:b/>
      <w:i/>
      <w:sz w:val="24"/>
    </w:rPr>
  </w:style>
  <w:style w:type="paragraph" w:styleId="Heading3">
    <w:name w:val="heading 3"/>
    <w:basedOn w:val="Normal"/>
    <w:next w:val="Normal"/>
    <w:qFormat/>
    <w:pPr>
      <w:keepNext/>
      <w:numPr>
        <w:ilvl w:val="2"/>
        <w:numId w:val="9"/>
      </w:numPr>
      <w:spacing w:before="240" w:after="60"/>
      <w:outlineLvl w:val="2"/>
    </w:pPr>
    <w:rPr>
      <w:rFonts w:ascii="Arial" w:hAnsi="Arial"/>
      <w:sz w:val="24"/>
    </w:rPr>
  </w:style>
  <w:style w:type="paragraph" w:styleId="Heading4">
    <w:name w:val="heading 4"/>
    <w:basedOn w:val="Normal"/>
    <w:next w:val="Normal"/>
    <w:qFormat/>
    <w:pPr>
      <w:keepNext/>
      <w:numPr>
        <w:ilvl w:val="3"/>
        <w:numId w:val="9"/>
      </w:numPr>
      <w:spacing w:before="240" w:after="60"/>
      <w:outlineLvl w:val="3"/>
    </w:pPr>
    <w:rPr>
      <w:rFonts w:ascii="Arial" w:hAnsi="Arial"/>
      <w:b/>
      <w:sz w:val="24"/>
    </w:rPr>
  </w:style>
  <w:style w:type="paragraph" w:styleId="Heading5">
    <w:name w:val="heading 5"/>
    <w:basedOn w:val="Normal"/>
    <w:next w:val="Normal"/>
    <w:qFormat/>
    <w:pPr>
      <w:numPr>
        <w:ilvl w:val="4"/>
        <w:numId w:val="9"/>
      </w:numPr>
      <w:spacing w:before="240" w:after="60"/>
      <w:outlineLvl w:val="4"/>
    </w:pPr>
  </w:style>
  <w:style w:type="paragraph" w:styleId="Heading6">
    <w:name w:val="heading 6"/>
    <w:basedOn w:val="Normal"/>
    <w:next w:val="Normal"/>
    <w:qFormat/>
    <w:pPr>
      <w:numPr>
        <w:ilvl w:val="5"/>
        <w:numId w:val="9"/>
      </w:numPr>
      <w:spacing w:before="240" w:after="60"/>
      <w:outlineLvl w:val="5"/>
    </w:pPr>
    <w:rPr>
      <w:i/>
    </w:rPr>
  </w:style>
  <w:style w:type="paragraph" w:styleId="Heading7">
    <w:name w:val="heading 7"/>
    <w:basedOn w:val="Normal"/>
    <w:next w:val="Normal"/>
    <w:qFormat/>
    <w:pPr>
      <w:numPr>
        <w:ilvl w:val="6"/>
        <w:numId w:val="9"/>
      </w:numPr>
      <w:spacing w:before="240" w:after="60"/>
      <w:outlineLvl w:val="6"/>
    </w:pPr>
    <w:rPr>
      <w:rFonts w:ascii="Arial" w:hAnsi="Arial"/>
      <w:sz w:val="20"/>
    </w:rPr>
  </w:style>
  <w:style w:type="paragraph" w:styleId="Heading8">
    <w:name w:val="heading 8"/>
    <w:basedOn w:val="Normal"/>
    <w:next w:val="Normal"/>
    <w:qFormat/>
    <w:pPr>
      <w:numPr>
        <w:ilvl w:val="7"/>
        <w:numId w:val="9"/>
      </w:numPr>
      <w:spacing w:before="240" w:after="60"/>
      <w:outlineLvl w:val="7"/>
    </w:pPr>
    <w:rPr>
      <w:rFonts w:ascii="Arial" w:hAnsi="Arial"/>
      <w:i/>
      <w:sz w:val="20"/>
    </w:rPr>
  </w:style>
  <w:style w:type="paragraph" w:styleId="Heading9">
    <w:name w:val="heading 9"/>
    <w:basedOn w:val="Normal"/>
    <w:next w:val="Normal"/>
    <w:qFormat/>
    <w:pPr>
      <w:numPr>
        <w:ilvl w:val="8"/>
        <w:numId w:val="9"/>
      </w:num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FootnoteText"/>
    <w:pPr>
      <w:tabs>
        <w:tab w:val="center" w:pos="4320"/>
        <w:tab w:val="right" w:pos="8640"/>
      </w:tabs>
    </w:pPr>
  </w:style>
  <w:style w:type="paragraph" w:styleId="FootnoteText">
    <w:name w:val="footnote text"/>
    <w:basedOn w:val="Normal"/>
    <w:semiHidden/>
    <w:rPr>
      <w:sz w:val="20"/>
    </w:rPr>
  </w:style>
  <w:style w:type="paragraph" w:styleId="Header">
    <w:name w:val="header"/>
    <w:basedOn w:val="Normal"/>
    <w:pPr>
      <w:tabs>
        <w:tab w:val="center" w:pos="4320"/>
        <w:tab w:val="right" w:pos="8640"/>
      </w:tabs>
    </w:pPr>
  </w:style>
  <w:style w:type="paragraph" w:customStyle="1" w:styleId="new">
    <w:name w:val="new"/>
    <w:basedOn w:val="Normal"/>
    <w:rPr>
      <w:b/>
      <w:color w:val="FF0000"/>
      <w:sz w:val="32"/>
      <w:u w:val="single"/>
    </w:rPr>
  </w:style>
  <w:style w:type="character" w:styleId="PageNumber">
    <w:name w:val="page number"/>
    <w:basedOn w:val="DefaultParagraphFont"/>
  </w:style>
  <w:style w:type="paragraph" w:styleId="Title">
    <w:name w:val="Title"/>
    <w:basedOn w:val="Normal"/>
    <w:qFormat/>
    <w:pPr>
      <w:shd w:val="clear" w:color="auto" w:fill="FFFF00"/>
      <w:tabs>
        <w:tab w:val="left" w:pos="605"/>
        <w:tab w:val="left" w:pos="1325"/>
        <w:tab w:val="left" w:pos="2275"/>
      </w:tabs>
      <w:jc w:val="center"/>
    </w:pPr>
    <w:rPr>
      <w:u w:val="single"/>
    </w:rPr>
  </w:style>
  <w:style w:type="paragraph" w:styleId="BodyTextIndent">
    <w:name w:val="Body Text Indent"/>
    <w:basedOn w:val="Normal"/>
    <w:pPr>
      <w:tabs>
        <w:tab w:val="left" w:pos="605"/>
        <w:tab w:val="left" w:pos="1325"/>
        <w:tab w:val="left" w:pos="2275"/>
      </w:tabs>
      <w:ind w:left="605" w:hanging="605"/>
      <w:jc w:val="both"/>
    </w:pPr>
  </w:style>
  <w:style w:type="paragraph" w:styleId="BodyTextIndent2">
    <w:name w:val="Body Text Indent 2"/>
    <w:basedOn w:val="Normal"/>
    <w:pPr>
      <w:tabs>
        <w:tab w:val="left" w:pos="567"/>
      </w:tabs>
      <w:ind w:left="600"/>
      <w:jc w:val="both"/>
    </w:pPr>
    <w:rPr>
      <w:sz w:val="24"/>
    </w:rPr>
  </w:style>
  <w:style w:type="character" w:styleId="Hyperlink">
    <w:name w:val="Hyperlink"/>
    <w:rPr>
      <w:color w:val="0000FF"/>
      <w:u w:val="single"/>
    </w:rPr>
  </w:style>
  <w:style w:type="paragraph" w:styleId="BodyText">
    <w:name w:val="Body Text"/>
    <w:basedOn w:val="Normal"/>
    <w:pPr>
      <w:jc w:val="center"/>
    </w:pPr>
    <w:rPr>
      <w:b/>
      <w:color w:val="000000"/>
      <w:sz w:val="36"/>
    </w:rPr>
  </w:style>
  <w:style w:type="paragraph" w:styleId="Subtitle">
    <w:name w:val="Subtitle"/>
    <w:basedOn w:val="Normal"/>
    <w:qFormat/>
    <w:pPr>
      <w:jc w:val="center"/>
    </w:pPr>
    <w:rPr>
      <w:b/>
      <w:sz w:val="28"/>
      <w:u w:val="single"/>
      <w:lang w:val="en-US"/>
    </w:rPr>
  </w:style>
  <w:style w:type="character" w:styleId="FollowedHyperlink">
    <w:name w:val="FollowedHyperlink"/>
    <w:rPr>
      <w:color w:val="800080"/>
      <w:u w:val="single"/>
    </w:rPr>
  </w:style>
  <w:style w:type="character" w:customStyle="1" w:styleId="Heading1Char">
    <w:name w:val="Heading 1 Char"/>
    <w:link w:val="Heading1"/>
    <w:rsid w:val="00267D82"/>
    <w:rPr>
      <w:b/>
      <w:sz w:val="2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kcpc.org.uk" TargetMode="Externa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0B8C40BA8080942B52DDE515836E99F" ma:contentTypeVersion="" ma:contentTypeDescription="Create a new document." ma:contentTypeScope="" ma:versionID="67945f179fa2f40e94fdd6b40f370a72">
  <xsd:schema xmlns:xsd="http://www.w3.org/2001/XMLSchema" xmlns:xs="http://www.w3.org/2001/XMLSchema" xmlns:p="http://schemas.microsoft.com/office/2006/metadata/properties" xmlns:ns2="03D3CF9F-0A4F-4F28-83F7-EA5340BB82CA" targetNamespace="http://schemas.microsoft.com/office/2006/metadata/properties" ma:root="true" ma:fieldsID="5563585532171cc4ce09c898fb0b7708" ns2:_="">
    <xsd:import namespace="03D3CF9F-0A4F-4F28-83F7-EA5340BB82CA"/>
    <xsd:element name="properties">
      <xsd:complexType>
        <xsd:sequence>
          <xsd:element name="documentManagement">
            <xsd:complexType>
              <xsd:all>
                <xsd:element ref="ns2:Folder" minOccurs="0"/>
                <xsd:element ref="ns2:Academic_x0020_Year" minOccurs="0"/>
                <xsd:element ref="ns2:Meeting_x0020_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D3CF9F-0A4F-4F28-83F7-EA5340BB82CA" elementFormDefault="qualified">
    <xsd:import namespace="http://schemas.microsoft.com/office/2006/documentManagement/types"/>
    <xsd:import namespace="http://schemas.microsoft.com/office/infopath/2007/PartnerControls"/>
    <xsd:element name="Folder" ma:index="8" nillable="true" ma:displayName="Folder" ma:format="RadioButtons" ma:internalName="Folder">
      <xsd:simpleType>
        <xsd:restriction base="dms:Choice">
          <xsd:enumeration value="Full Governing Body"/>
          <xsd:enumeration value="Finance"/>
          <xsd:enumeration value="Policies"/>
          <xsd:enumeration value="Resources"/>
          <xsd:enumeration value="Strategy"/>
        </xsd:restriction>
      </xsd:simpleType>
    </xsd:element>
    <xsd:element name="Academic_x0020_Year" ma:index="9" nillable="true" ma:displayName="Academic Year" ma:format="RadioButtons" ma:internalName="Academic_x0020_Year">
      <xsd:simpleType>
        <xsd:restriction base="dms:Choice">
          <xsd:enumeration value="2013 - 2014"/>
          <xsd:enumeration value="2014 - 2015"/>
          <xsd:enumeration value="2015 - 2016"/>
        </xsd:restriction>
      </xsd:simpleType>
    </xsd:element>
    <xsd:element name="Meeting_x0020_Date" ma:index="10" nillable="true" ma:displayName="Meeting Date" ma:format="DateOnly" ma:internalName="Meeting_x0020_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Folder xmlns="03D3CF9F-0A4F-4F28-83F7-EA5340BB82CA" xsi:nil="true"/>
    <Meeting_x0020_Date xmlns="03D3CF9F-0A4F-4F28-83F7-EA5340BB82CA">2019-04-30T23:00:00+00:00</Meeting_x0020_Date>
    <Academic_x0020_Year xmlns="03D3CF9F-0A4F-4F28-83F7-EA5340BB82CA" xsi:nil="true"/>
  </documentManagement>
</p:properties>
</file>

<file path=customXml/itemProps1.xml><?xml version="1.0" encoding="utf-8"?>
<ds:datastoreItem xmlns:ds="http://schemas.openxmlformats.org/officeDocument/2006/customXml" ds:itemID="{094826A0-48F8-499E-8EF4-09A138675D54}">
  <ds:schemaRefs>
    <ds:schemaRef ds:uri="http://schemas.microsoft.com/sharepoint/v3/contenttype/forms"/>
  </ds:schemaRefs>
</ds:datastoreItem>
</file>

<file path=customXml/itemProps2.xml><?xml version="1.0" encoding="utf-8"?>
<ds:datastoreItem xmlns:ds="http://schemas.openxmlformats.org/officeDocument/2006/customXml" ds:itemID="{EBD94D3F-F2F3-49F9-99CE-B6E936892F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D3CF9F-0A4F-4F28-83F7-EA5340BB82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711092C-5B29-4939-A6DF-20A5185011D3}">
  <ds:schemaRefs>
    <ds:schemaRef ds:uri="http://schemas.microsoft.com/office/2006/metadata/properties"/>
    <ds:schemaRef ds:uri="http://purl.org/dc/terms/"/>
    <ds:schemaRef ds:uri="http://www.w3.org/XML/1998/namespace"/>
    <ds:schemaRef ds:uri="http://schemas.microsoft.com/office/2006/documentManagement/types"/>
    <ds:schemaRef ds:uri="http://purl.org/dc/elements/1.1/"/>
    <ds:schemaRef ds:uri="http://purl.org/dc/dcmitype/"/>
    <ds:schemaRef ds:uri="http://schemas.microsoft.com/office/infopath/2007/PartnerControls"/>
    <ds:schemaRef ds:uri="http://schemas.openxmlformats.org/package/2006/metadata/core-properties"/>
    <ds:schemaRef ds:uri="03D3CF9F-0A4F-4F28-83F7-EA5340BB82CA"/>
  </ds:schemaRefs>
</ds:datastoreItem>
</file>

<file path=docProps/app.xml><?xml version="1.0" encoding="utf-8"?>
<Properties xmlns="http://schemas.openxmlformats.org/officeDocument/2006/extended-properties" xmlns:vt="http://schemas.openxmlformats.org/officeDocument/2006/docPropsVTypes">
  <Template>1B5261A2</Template>
  <TotalTime>1</TotalTime>
  <Pages>23</Pages>
  <Words>6637</Words>
  <Characters>36006</Characters>
  <Application>Microsoft Office Word</Application>
  <DocSecurity>0</DocSecurity>
  <Lines>300</Lines>
  <Paragraphs>85</Paragraphs>
  <ScaleCrop>false</ScaleCrop>
  <HeadingPairs>
    <vt:vector size="2" baseType="variant">
      <vt:variant>
        <vt:lpstr>Title</vt:lpstr>
      </vt:variant>
      <vt:variant>
        <vt:i4>1</vt:i4>
      </vt:variant>
    </vt:vector>
  </HeadingPairs>
  <TitlesOfParts>
    <vt:vector size="1" baseType="lpstr">
      <vt:lpstr>Managing Allegations </vt:lpstr>
    </vt:vector>
  </TitlesOfParts>
  <Company>KCC</Company>
  <LinksUpToDate>false</LinksUpToDate>
  <CharactersWithSpaces>42558</CharactersWithSpaces>
  <SharedDoc>false</SharedDoc>
  <HLinks>
    <vt:vector size="6" baseType="variant">
      <vt:variant>
        <vt:i4>2687021</vt:i4>
      </vt:variant>
      <vt:variant>
        <vt:i4>0</vt:i4>
      </vt:variant>
      <vt:variant>
        <vt:i4>0</vt:i4>
      </vt:variant>
      <vt:variant>
        <vt:i4>5</vt:i4>
      </vt:variant>
      <vt:variant>
        <vt:lpwstr>http://www.kcpc.org.uk/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Allegations</dc:title>
  <dc:subject/>
  <dc:creator>TyrreJ01</dc:creator>
  <cp:keywords/>
  <cp:lastModifiedBy>SilkA</cp:lastModifiedBy>
  <cp:revision>2</cp:revision>
  <cp:lastPrinted>2015-09-25T12:01:00Z</cp:lastPrinted>
  <dcterms:created xsi:type="dcterms:W3CDTF">2019-09-21T09:59:00Z</dcterms:created>
  <dcterms:modified xsi:type="dcterms:W3CDTF">2019-09-21T09:59:00Z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0x01010000B8C40BA8080942B52DDE515836E99F</vt:lpwstr>
  </property>
</Properties>
</file>