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6047" w:rsidRDefault="00866047" w:rsidP="00610BC5">
      <w:pPr>
        <w:tabs>
          <w:tab w:val="left" w:pos="7935"/>
        </w:tabs>
        <w:rPr>
          <w:b/>
          <w:sz w:val="40"/>
          <w:szCs w:val="40"/>
        </w:rPr>
      </w:pPr>
      <w:bookmarkStart w:id="0" w:name="_Toc357429510"/>
    </w:p>
    <w:p w:rsidR="00717F47" w:rsidRDefault="001E6929" w:rsidP="00717F47">
      <w:pPr>
        <w:tabs>
          <w:tab w:val="left" w:pos="7935"/>
        </w:tabs>
        <w:jc w:val="center"/>
        <w:rPr>
          <w:b/>
          <w:sz w:val="40"/>
          <w:szCs w:val="40"/>
        </w:rPr>
      </w:pPr>
      <w:r>
        <w:rPr>
          <w:b/>
          <w:sz w:val="40"/>
          <w:szCs w:val="40"/>
        </w:rPr>
        <w:t>Harcourt Primary School</w:t>
      </w:r>
      <w:bookmarkStart w:id="1" w:name="_GoBack"/>
      <w:bookmarkEnd w:id="1"/>
    </w:p>
    <w:p w:rsidR="00717F47" w:rsidRDefault="00717F47" w:rsidP="00D06D38">
      <w:pPr>
        <w:tabs>
          <w:tab w:val="left" w:pos="7935"/>
        </w:tabs>
        <w:jc w:val="center"/>
        <w:rPr>
          <w:b/>
          <w:sz w:val="40"/>
          <w:szCs w:val="40"/>
        </w:rPr>
      </w:pPr>
    </w:p>
    <w:p w:rsidR="00866047" w:rsidRDefault="00610BC5" w:rsidP="00D06D38">
      <w:pPr>
        <w:tabs>
          <w:tab w:val="left" w:pos="7935"/>
        </w:tabs>
        <w:jc w:val="center"/>
        <w:rPr>
          <w:b/>
          <w:sz w:val="40"/>
          <w:szCs w:val="40"/>
        </w:rPr>
      </w:pPr>
      <w:r w:rsidRPr="00610BC5">
        <w:rPr>
          <w:b/>
          <w:sz w:val="40"/>
          <w:szCs w:val="40"/>
        </w:rPr>
        <w:t xml:space="preserve">Equality </w:t>
      </w:r>
      <w:r w:rsidR="00D06D38">
        <w:rPr>
          <w:b/>
          <w:sz w:val="40"/>
          <w:szCs w:val="40"/>
        </w:rPr>
        <w:t>Policy</w:t>
      </w:r>
    </w:p>
    <w:p w:rsidR="00E71079" w:rsidRDefault="00E71079" w:rsidP="00610BC5">
      <w:pPr>
        <w:tabs>
          <w:tab w:val="left" w:pos="7935"/>
        </w:tabs>
        <w:rPr>
          <w:b/>
          <w:sz w:val="40"/>
          <w:szCs w:val="40"/>
        </w:rPr>
      </w:pPr>
    </w:p>
    <w:p w:rsidR="000F3F4D" w:rsidRPr="00610BC5" w:rsidRDefault="00610BC5" w:rsidP="00610BC5">
      <w:pPr>
        <w:tabs>
          <w:tab w:val="left" w:pos="7935"/>
        </w:tabs>
        <w:rPr>
          <w:b/>
          <w:sz w:val="40"/>
          <w:szCs w:val="40"/>
        </w:rPr>
      </w:pPr>
      <w:r>
        <w:rPr>
          <w:b/>
          <w:sz w:val="40"/>
          <w:szCs w:val="40"/>
        </w:rPr>
        <w:tab/>
      </w:r>
    </w:p>
    <w:p w:rsidR="00042646" w:rsidRDefault="00042646" w:rsidP="00042646">
      <w:pPr>
        <w:rPr>
          <w:b/>
          <w:sz w:val="28"/>
        </w:rPr>
      </w:pPr>
      <w:r w:rsidRPr="0011435C">
        <w:rPr>
          <w:b/>
          <w:sz w:val="28"/>
        </w:rPr>
        <w:t>Contents</w:t>
      </w:r>
    </w:p>
    <w:p w:rsidR="00866047" w:rsidRPr="0011435C" w:rsidRDefault="00866047" w:rsidP="00042646">
      <w:pPr>
        <w:rPr>
          <w:b/>
          <w:sz w:val="28"/>
        </w:rPr>
      </w:pPr>
    </w:p>
    <w:p w:rsidR="0090195B" w:rsidRPr="00866047" w:rsidRDefault="00042646" w:rsidP="00866047">
      <w:pPr>
        <w:pStyle w:val="TOC1"/>
        <w:spacing w:line="360" w:lineRule="auto"/>
        <w:rPr>
          <w:rFonts w:ascii="Calibri" w:eastAsia="Times New Roman" w:hAnsi="Calibri"/>
          <w:noProof/>
          <w:sz w:val="28"/>
          <w:szCs w:val="28"/>
          <w:lang w:val="en-GB" w:eastAsia="en-GB"/>
        </w:rPr>
      </w:pPr>
      <w:r w:rsidRPr="00866047">
        <w:rPr>
          <w:sz w:val="28"/>
          <w:szCs w:val="28"/>
        </w:rPr>
        <w:fldChar w:fldCharType="begin"/>
      </w:r>
      <w:r w:rsidRPr="00866047">
        <w:rPr>
          <w:sz w:val="28"/>
          <w:szCs w:val="28"/>
        </w:rPr>
        <w:instrText xml:space="preserve"> TOC \o "2-2" \t "Heading 1,1" </w:instrText>
      </w:r>
      <w:r w:rsidRPr="00866047">
        <w:rPr>
          <w:sz w:val="28"/>
          <w:szCs w:val="28"/>
        </w:rPr>
        <w:fldChar w:fldCharType="separate"/>
      </w:r>
      <w:r w:rsidR="0090195B" w:rsidRPr="00866047">
        <w:rPr>
          <w:noProof/>
          <w:sz w:val="28"/>
          <w:szCs w:val="28"/>
        </w:rPr>
        <w:t>1. Aims</w:t>
      </w:r>
      <w:r w:rsidR="0090195B" w:rsidRPr="00866047">
        <w:rPr>
          <w:noProof/>
          <w:sz w:val="28"/>
          <w:szCs w:val="28"/>
        </w:rPr>
        <w:tab/>
      </w:r>
      <w:r w:rsidR="00866047">
        <w:rPr>
          <w:noProof/>
          <w:sz w:val="28"/>
          <w:szCs w:val="28"/>
        </w:rPr>
        <w:t>2</w:t>
      </w:r>
    </w:p>
    <w:p w:rsidR="0090195B" w:rsidRPr="00866047" w:rsidRDefault="0090195B" w:rsidP="00866047">
      <w:pPr>
        <w:pStyle w:val="TOC1"/>
        <w:spacing w:line="360" w:lineRule="auto"/>
        <w:rPr>
          <w:rFonts w:ascii="Calibri" w:eastAsia="Times New Roman" w:hAnsi="Calibri"/>
          <w:noProof/>
          <w:sz w:val="28"/>
          <w:szCs w:val="28"/>
          <w:lang w:val="en-GB" w:eastAsia="en-GB"/>
        </w:rPr>
      </w:pPr>
      <w:r w:rsidRPr="00866047">
        <w:rPr>
          <w:noProof/>
          <w:sz w:val="28"/>
          <w:szCs w:val="28"/>
        </w:rPr>
        <w:t>2. Legislation and guidance</w:t>
      </w:r>
      <w:r w:rsidRPr="00866047">
        <w:rPr>
          <w:noProof/>
          <w:sz w:val="28"/>
          <w:szCs w:val="28"/>
        </w:rPr>
        <w:tab/>
      </w:r>
      <w:r w:rsidR="00866047">
        <w:rPr>
          <w:noProof/>
          <w:sz w:val="28"/>
          <w:szCs w:val="28"/>
        </w:rPr>
        <w:t>2</w:t>
      </w:r>
    </w:p>
    <w:p w:rsidR="0090195B" w:rsidRPr="00866047" w:rsidRDefault="0090195B" w:rsidP="00866047">
      <w:pPr>
        <w:pStyle w:val="TOC1"/>
        <w:spacing w:line="360" w:lineRule="auto"/>
        <w:rPr>
          <w:rFonts w:ascii="Calibri" w:eastAsia="Times New Roman" w:hAnsi="Calibri"/>
          <w:noProof/>
          <w:sz w:val="28"/>
          <w:szCs w:val="28"/>
          <w:lang w:val="en-GB" w:eastAsia="en-GB"/>
        </w:rPr>
      </w:pPr>
      <w:r w:rsidRPr="00866047">
        <w:rPr>
          <w:noProof/>
          <w:sz w:val="28"/>
          <w:szCs w:val="28"/>
        </w:rPr>
        <w:t>3. Roles and responsibilities</w:t>
      </w:r>
      <w:r w:rsidRPr="00866047">
        <w:rPr>
          <w:noProof/>
          <w:sz w:val="28"/>
          <w:szCs w:val="28"/>
        </w:rPr>
        <w:tab/>
      </w:r>
      <w:r w:rsidR="00866047">
        <w:rPr>
          <w:noProof/>
          <w:sz w:val="28"/>
          <w:szCs w:val="28"/>
        </w:rPr>
        <w:t>2</w:t>
      </w:r>
    </w:p>
    <w:p w:rsidR="0090195B" w:rsidRPr="00866047" w:rsidRDefault="0090195B" w:rsidP="00866047">
      <w:pPr>
        <w:pStyle w:val="TOC1"/>
        <w:spacing w:line="360" w:lineRule="auto"/>
        <w:rPr>
          <w:rFonts w:ascii="Calibri" w:eastAsia="Times New Roman" w:hAnsi="Calibri"/>
          <w:noProof/>
          <w:sz w:val="28"/>
          <w:szCs w:val="28"/>
          <w:lang w:val="en-GB" w:eastAsia="en-GB"/>
        </w:rPr>
      </w:pPr>
      <w:r w:rsidRPr="00866047">
        <w:rPr>
          <w:noProof/>
          <w:sz w:val="28"/>
          <w:szCs w:val="28"/>
        </w:rPr>
        <w:t>4. Eliminating discrimination</w:t>
      </w:r>
      <w:r w:rsidRPr="00866047">
        <w:rPr>
          <w:noProof/>
          <w:sz w:val="28"/>
          <w:szCs w:val="28"/>
        </w:rPr>
        <w:tab/>
      </w:r>
      <w:r w:rsidR="006F3E83">
        <w:rPr>
          <w:noProof/>
          <w:sz w:val="28"/>
          <w:szCs w:val="28"/>
        </w:rPr>
        <w:t>3</w:t>
      </w:r>
    </w:p>
    <w:p w:rsidR="0090195B" w:rsidRPr="00866047" w:rsidRDefault="0090195B" w:rsidP="00866047">
      <w:pPr>
        <w:pStyle w:val="TOC1"/>
        <w:spacing w:line="360" w:lineRule="auto"/>
        <w:rPr>
          <w:rFonts w:ascii="Calibri" w:eastAsia="Times New Roman" w:hAnsi="Calibri"/>
          <w:noProof/>
          <w:sz w:val="28"/>
          <w:szCs w:val="28"/>
          <w:lang w:val="en-GB" w:eastAsia="en-GB"/>
        </w:rPr>
      </w:pPr>
      <w:r w:rsidRPr="00866047">
        <w:rPr>
          <w:noProof/>
          <w:sz w:val="28"/>
          <w:szCs w:val="28"/>
        </w:rPr>
        <w:t>5. Advancing equality of opportunity</w:t>
      </w:r>
      <w:r w:rsidRPr="00866047">
        <w:rPr>
          <w:noProof/>
          <w:sz w:val="28"/>
          <w:szCs w:val="28"/>
        </w:rPr>
        <w:tab/>
      </w:r>
      <w:r w:rsidR="006F3E83">
        <w:rPr>
          <w:noProof/>
          <w:sz w:val="28"/>
          <w:szCs w:val="28"/>
        </w:rPr>
        <w:t>3</w:t>
      </w:r>
    </w:p>
    <w:p w:rsidR="0090195B" w:rsidRPr="00866047" w:rsidRDefault="0090195B" w:rsidP="00866047">
      <w:pPr>
        <w:pStyle w:val="TOC1"/>
        <w:spacing w:line="360" w:lineRule="auto"/>
        <w:rPr>
          <w:rFonts w:ascii="Calibri" w:eastAsia="Times New Roman" w:hAnsi="Calibri"/>
          <w:noProof/>
          <w:sz w:val="28"/>
          <w:szCs w:val="28"/>
          <w:lang w:val="en-GB" w:eastAsia="en-GB"/>
        </w:rPr>
      </w:pPr>
      <w:r w:rsidRPr="00866047">
        <w:rPr>
          <w:noProof/>
          <w:sz w:val="28"/>
          <w:szCs w:val="28"/>
        </w:rPr>
        <w:t>6. Fostering good relations</w:t>
      </w:r>
      <w:r w:rsidRPr="00866047">
        <w:rPr>
          <w:noProof/>
          <w:sz w:val="28"/>
          <w:szCs w:val="28"/>
        </w:rPr>
        <w:tab/>
      </w:r>
      <w:r w:rsidR="006F3E83">
        <w:rPr>
          <w:noProof/>
          <w:sz w:val="28"/>
          <w:szCs w:val="28"/>
        </w:rPr>
        <w:t>3</w:t>
      </w:r>
    </w:p>
    <w:p w:rsidR="0090195B" w:rsidRPr="00866047" w:rsidRDefault="0090195B" w:rsidP="00866047">
      <w:pPr>
        <w:pStyle w:val="TOC1"/>
        <w:spacing w:line="360" w:lineRule="auto"/>
        <w:rPr>
          <w:rFonts w:ascii="Calibri" w:eastAsia="Times New Roman" w:hAnsi="Calibri"/>
          <w:noProof/>
          <w:sz w:val="28"/>
          <w:szCs w:val="28"/>
          <w:lang w:val="en-GB" w:eastAsia="en-GB"/>
        </w:rPr>
      </w:pPr>
      <w:r w:rsidRPr="00866047">
        <w:rPr>
          <w:noProof/>
          <w:sz w:val="28"/>
          <w:szCs w:val="28"/>
        </w:rPr>
        <w:t>7.</w:t>
      </w:r>
      <w:r w:rsidR="00C36D74">
        <w:rPr>
          <w:noProof/>
          <w:sz w:val="28"/>
          <w:szCs w:val="28"/>
        </w:rPr>
        <w:t>Recruitment and Retention</w:t>
      </w:r>
      <w:r w:rsidRPr="00866047">
        <w:rPr>
          <w:noProof/>
          <w:sz w:val="28"/>
          <w:szCs w:val="28"/>
        </w:rPr>
        <w:tab/>
      </w:r>
      <w:r w:rsidR="005B15E0">
        <w:rPr>
          <w:noProof/>
          <w:sz w:val="28"/>
          <w:szCs w:val="28"/>
        </w:rPr>
        <w:t>4</w:t>
      </w:r>
    </w:p>
    <w:p w:rsidR="0090195B" w:rsidRPr="00866047" w:rsidRDefault="0090195B" w:rsidP="00866047">
      <w:pPr>
        <w:pStyle w:val="TOC1"/>
        <w:spacing w:line="360" w:lineRule="auto"/>
        <w:rPr>
          <w:rFonts w:ascii="Calibri" w:eastAsia="Times New Roman" w:hAnsi="Calibri"/>
          <w:noProof/>
          <w:sz w:val="28"/>
          <w:szCs w:val="28"/>
          <w:lang w:val="en-GB" w:eastAsia="en-GB"/>
        </w:rPr>
      </w:pPr>
      <w:r w:rsidRPr="00866047">
        <w:rPr>
          <w:noProof/>
          <w:sz w:val="28"/>
          <w:szCs w:val="28"/>
        </w:rPr>
        <w:t xml:space="preserve">8. </w:t>
      </w:r>
      <w:r w:rsidR="00D06D38">
        <w:rPr>
          <w:noProof/>
          <w:sz w:val="28"/>
          <w:szCs w:val="28"/>
        </w:rPr>
        <w:t>British Values</w:t>
      </w:r>
      <w:r w:rsidRPr="00866047">
        <w:rPr>
          <w:noProof/>
          <w:sz w:val="28"/>
          <w:szCs w:val="28"/>
        </w:rPr>
        <w:tab/>
      </w:r>
      <w:r w:rsidR="005B15E0">
        <w:rPr>
          <w:noProof/>
          <w:sz w:val="28"/>
          <w:szCs w:val="28"/>
        </w:rPr>
        <w:t>4</w:t>
      </w:r>
    </w:p>
    <w:p w:rsidR="0090195B" w:rsidRPr="00866047" w:rsidRDefault="0090195B" w:rsidP="00866047">
      <w:pPr>
        <w:pStyle w:val="TOC1"/>
        <w:spacing w:line="360" w:lineRule="auto"/>
        <w:rPr>
          <w:rFonts w:ascii="Calibri" w:eastAsia="Times New Roman" w:hAnsi="Calibri"/>
          <w:noProof/>
          <w:sz w:val="28"/>
          <w:szCs w:val="28"/>
          <w:lang w:val="en-GB" w:eastAsia="en-GB"/>
        </w:rPr>
      </w:pPr>
      <w:r w:rsidRPr="00866047">
        <w:rPr>
          <w:noProof/>
          <w:sz w:val="28"/>
          <w:szCs w:val="28"/>
        </w:rPr>
        <w:t>9. Monitoring arrangements</w:t>
      </w:r>
      <w:r w:rsidRPr="00866047">
        <w:rPr>
          <w:noProof/>
          <w:sz w:val="28"/>
          <w:szCs w:val="28"/>
        </w:rPr>
        <w:tab/>
      </w:r>
      <w:r w:rsidR="00D06D38">
        <w:rPr>
          <w:noProof/>
          <w:sz w:val="28"/>
          <w:szCs w:val="28"/>
        </w:rPr>
        <w:t>4</w:t>
      </w:r>
    </w:p>
    <w:p w:rsidR="00625AEA" w:rsidRPr="00717F47" w:rsidRDefault="00042646" w:rsidP="00717F47">
      <w:pPr>
        <w:spacing w:line="360" w:lineRule="auto"/>
        <w:rPr>
          <w:b/>
        </w:rPr>
      </w:pPr>
      <w:r w:rsidRPr="00866047">
        <w:rPr>
          <w:sz w:val="28"/>
          <w:szCs w:val="28"/>
        </w:rPr>
        <w:fldChar w:fldCharType="end"/>
      </w:r>
      <w:bookmarkStart w:id="2" w:name="_Toc493589707"/>
      <w:r w:rsidR="00866047">
        <w:br w:type="page"/>
      </w:r>
      <w:r w:rsidR="00625AEA" w:rsidRPr="0011435C">
        <w:lastRenderedPageBreak/>
        <w:t xml:space="preserve">1. </w:t>
      </w:r>
      <w:bookmarkEnd w:id="0"/>
      <w:r w:rsidR="0059369E">
        <w:t>Aims</w:t>
      </w:r>
      <w:bookmarkEnd w:id="2"/>
    </w:p>
    <w:p w:rsidR="0059369E" w:rsidRPr="000F5B85" w:rsidRDefault="00C36D74" w:rsidP="000F5B85">
      <w:r>
        <w:t xml:space="preserve">Harcourt Primary </w:t>
      </w:r>
      <w:proofErr w:type="gramStart"/>
      <w:r>
        <w:t xml:space="preserve">School </w:t>
      </w:r>
      <w:r w:rsidR="0059369E" w:rsidRPr="00C87FAE">
        <w:t xml:space="preserve"> aims</w:t>
      </w:r>
      <w:proofErr w:type="gramEnd"/>
      <w:r w:rsidR="0059369E" w:rsidRPr="00C87FAE">
        <w:t xml:space="preserve"> to meet its obligations under the </w:t>
      </w:r>
      <w:r w:rsidR="0059369E">
        <w:t>public sector equality duty</w:t>
      </w:r>
      <w:r w:rsidR="0059369E" w:rsidRPr="00C87FAE">
        <w:t xml:space="preserve"> by</w:t>
      </w:r>
      <w:r w:rsidR="0059369E">
        <w:t xml:space="preserve"> having due regard to the need to</w:t>
      </w:r>
      <w:r w:rsidR="000F5B85">
        <w:t>:</w:t>
      </w:r>
    </w:p>
    <w:p w:rsidR="0059369E" w:rsidRPr="000F5B85" w:rsidRDefault="0059369E" w:rsidP="000F5B85">
      <w:pPr>
        <w:pStyle w:val="ListParagraph"/>
      </w:pPr>
      <w:r w:rsidRPr="000F5B85">
        <w:t>Eliminate discrimination and other conduct that is prohibited by the Equality Act 2010</w:t>
      </w:r>
    </w:p>
    <w:p w:rsidR="0059369E" w:rsidRPr="000F5B85" w:rsidRDefault="0059369E" w:rsidP="000F5B85">
      <w:pPr>
        <w:pStyle w:val="ListParagraph"/>
      </w:pPr>
      <w:r w:rsidRPr="000F5B85">
        <w:t>Advance equality of opportunity between people who share a protected characteristic and people who do not share it</w:t>
      </w:r>
    </w:p>
    <w:p w:rsidR="0059369E" w:rsidRPr="000F5B85" w:rsidRDefault="0059369E" w:rsidP="000F5B85">
      <w:pPr>
        <w:pStyle w:val="ListParagraph"/>
      </w:pPr>
      <w:r w:rsidRPr="000F5B85">
        <w:t xml:space="preserve">Foster good relations across all characteristics – between people who share a protected characteristic and people who do not share it </w:t>
      </w:r>
    </w:p>
    <w:p w:rsidR="00D6261F" w:rsidRPr="000C4CB3" w:rsidRDefault="00456549" w:rsidP="0059369E">
      <w:pPr>
        <w:pStyle w:val="Heading1"/>
      </w:pPr>
      <w:bookmarkStart w:id="3" w:name="_Toc493589708"/>
      <w:r w:rsidRPr="000C4CB3">
        <w:t xml:space="preserve">2. </w:t>
      </w:r>
      <w:r w:rsidR="0059369E" w:rsidRPr="000C4CB3">
        <w:t>Legislation and guidance</w:t>
      </w:r>
      <w:bookmarkEnd w:id="3"/>
      <w:r w:rsidR="0059369E" w:rsidRPr="000C4CB3">
        <w:t xml:space="preserve"> </w:t>
      </w:r>
    </w:p>
    <w:p w:rsidR="00795458" w:rsidRDefault="0059369E" w:rsidP="000F5B85">
      <w:pPr>
        <w:rPr>
          <w:shd w:val="clear" w:color="auto" w:fill="FFFFFF"/>
        </w:rPr>
      </w:pPr>
      <w:r w:rsidRPr="000C4CB3">
        <w:rPr>
          <w:shd w:val="clear" w:color="auto" w:fill="FFFFFF"/>
        </w:rPr>
        <w:t>This document meets the requirements</w:t>
      </w:r>
      <w:r w:rsidR="000B22AB">
        <w:rPr>
          <w:shd w:val="clear" w:color="auto" w:fill="FFFFFF"/>
        </w:rPr>
        <w:t xml:space="preserve"> under</w:t>
      </w:r>
      <w:r w:rsidR="00795458">
        <w:rPr>
          <w:shd w:val="clear" w:color="auto" w:fill="FFFFFF"/>
        </w:rPr>
        <w:t xml:space="preserve"> the following legislation: </w:t>
      </w:r>
    </w:p>
    <w:p w:rsidR="00795458" w:rsidRDefault="00717F47" w:rsidP="00795458">
      <w:pPr>
        <w:pStyle w:val="ListParagraph"/>
        <w:rPr>
          <w:shd w:val="clear" w:color="auto" w:fill="FFFFFF"/>
        </w:rPr>
      </w:pPr>
      <w:hyperlink r:id="rId11" w:history="1">
        <w:r w:rsidR="00795458">
          <w:rPr>
            <w:rStyle w:val="Hyperlink"/>
            <w:rFonts w:cs="Arial"/>
            <w:szCs w:val="20"/>
            <w:shd w:val="clear" w:color="auto" w:fill="FFFFFF"/>
          </w:rPr>
          <w:t>T</w:t>
        </w:r>
        <w:r w:rsidR="0059369E" w:rsidRPr="000C4CB3">
          <w:rPr>
            <w:rStyle w:val="Hyperlink"/>
            <w:rFonts w:cs="Arial"/>
            <w:szCs w:val="20"/>
            <w:shd w:val="clear" w:color="auto" w:fill="FFFFFF"/>
          </w:rPr>
          <w:t>he Equality Act 2010</w:t>
        </w:r>
      </w:hyperlink>
      <w:r w:rsidR="0059369E" w:rsidRPr="000C4CB3">
        <w:rPr>
          <w:shd w:val="clear" w:color="auto" w:fill="FFFFFF"/>
        </w:rPr>
        <w:t xml:space="preserve">, which </w:t>
      </w:r>
      <w:r w:rsidR="009E6827">
        <w:rPr>
          <w:shd w:val="clear" w:color="auto" w:fill="FFFFFF"/>
        </w:rPr>
        <w:t xml:space="preserve">introduced the </w:t>
      </w:r>
      <w:r w:rsidR="009E6827">
        <w:t>public sector equality duty</w:t>
      </w:r>
      <w:r w:rsidR="006E6B57">
        <w:rPr>
          <w:shd w:val="clear" w:color="auto" w:fill="FFFFFF"/>
        </w:rPr>
        <w:t xml:space="preserve"> </w:t>
      </w:r>
      <w:r w:rsidR="00795458">
        <w:rPr>
          <w:shd w:val="clear" w:color="auto" w:fill="FFFFFF"/>
        </w:rPr>
        <w:t xml:space="preserve">and </w:t>
      </w:r>
      <w:r w:rsidR="0059369E" w:rsidRPr="000C4CB3">
        <w:rPr>
          <w:shd w:val="clear" w:color="auto" w:fill="FFFFFF"/>
        </w:rPr>
        <w:t xml:space="preserve">protects </w:t>
      </w:r>
      <w:r w:rsidR="00795458">
        <w:rPr>
          <w:shd w:val="clear" w:color="auto" w:fill="FFFFFF"/>
        </w:rPr>
        <w:t>people from discrimination</w:t>
      </w:r>
    </w:p>
    <w:p w:rsidR="00795458" w:rsidRDefault="00717F47" w:rsidP="00795458">
      <w:pPr>
        <w:pStyle w:val="ListParagraph"/>
        <w:rPr>
          <w:shd w:val="clear" w:color="auto" w:fill="FFFFFF"/>
        </w:rPr>
      </w:pPr>
      <w:hyperlink r:id="rId12" w:history="1">
        <w:r w:rsidR="00795458" w:rsidRPr="006E6B57">
          <w:rPr>
            <w:rStyle w:val="Hyperlink"/>
            <w:shd w:val="clear" w:color="auto" w:fill="FFFFFF"/>
          </w:rPr>
          <w:t>The Equality Act 2010 (Specific Duties) Regulations 2011</w:t>
        </w:r>
      </w:hyperlink>
      <w:r w:rsidR="00795458">
        <w:rPr>
          <w:shd w:val="clear" w:color="auto" w:fill="FFFFFF"/>
        </w:rPr>
        <w:t xml:space="preserve">, </w:t>
      </w:r>
      <w:r w:rsidR="006E6B57">
        <w:rPr>
          <w:shd w:val="clear" w:color="auto" w:fill="FFFFFF"/>
        </w:rPr>
        <w:t xml:space="preserve">which require schools to publish information to demonstrate how they are complying with the </w:t>
      </w:r>
      <w:r w:rsidR="009E6827">
        <w:t>public sector equality duty</w:t>
      </w:r>
      <w:r w:rsidR="006E6B57">
        <w:rPr>
          <w:shd w:val="clear" w:color="auto" w:fill="FFFFFF"/>
        </w:rPr>
        <w:t xml:space="preserve"> and to publish equality objectives</w:t>
      </w:r>
    </w:p>
    <w:p w:rsidR="00A3222E" w:rsidRPr="00496983" w:rsidRDefault="006E6B57" w:rsidP="00496983">
      <w:pPr>
        <w:rPr>
          <w:shd w:val="clear" w:color="auto" w:fill="FFFFFF"/>
        </w:rPr>
      </w:pPr>
      <w:r>
        <w:rPr>
          <w:shd w:val="clear" w:color="auto" w:fill="FFFFFF"/>
        </w:rPr>
        <w:t>This document is also b</w:t>
      </w:r>
      <w:r w:rsidR="0059369E" w:rsidRPr="000C4CB3">
        <w:rPr>
          <w:shd w:val="clear" w:color="auto" w:fill="FFFFFF"/>
        </w:rPr>
        <w:t>ased on</w:t>
      </w:r>
      <w:r>
        <w:rPr>
          <w:shd w:val="clear" w:color="auto" w:fill="FFFFFF"/>
        </w:rPr>
        <w:t xml:space="preserve"> Department for Education</w:t>
      </w:r>
      <w:r w:rsidR="001067C7">
        <w:rPr>
          <w:shd w:val="clear" w:color="auto" w:fill="FFFFFF"/>
        </w:rPr>
        <w:t xml:space="preserve"> (</w:t>
      </w:r>
      <w:proofErr w:type="spellStart"/>
      <w:r w:rsidR="001067C7">
        <w:rPr>
          <w:shd w:val="clear" w:color="auto" w:fill="FFFFFF"/>
        </w:rPr>
        <w:t>DfE</w:t>
      </w:r>
      <w:proofErr w:type="spellEnd"/>
      <w:r w:rsidR="001067C7">
        <w:rPr>
          <w:shd w:val="clear" w:color="auto" w:fill="FFFFFF"/>
        </w:rPr>
        <w:t>)</w:t>
      </w:r>
      <w:r>
        <w:rPr>
          <w:shd w:val="clear" w:color="auto" w:fill="FFFFFF"/>
        </w:rPr>
        <w:t xml:space="preserve"> guidance:</w:t>
      </w:r>
      <w:r w:rsidR="0059369E" w:rsidRPr="000C4CB3">
        <w:rPr>
          <w:shd w:val="clear" w:color="auto" w:fill="FFFFFF"/>
        </w:rPr>
        <w:t xml:space="preserve"> </w:t>
      </w:r>
      <w:hyperlink r:id="rId13" w:history="1">
        <w:r>
          <w:rPr>
            <w:rStyle w:val="Hyperlink"/>
            <w:rFonts w:cs="Arial"/>
            <w:szCs w:val="20"/>
            <w:shd w:val="clear" w:color="auto" w:fill="FFFFFF"/>
          </w:rPr>
          <w:t>T</w:t>
        </w:r>
        <w:r w:rsidR="00390CF0" w:rsidRPr="000C4CB3">
          <w:rPr>
            <w:rStyle w:val="Hyperlink"/>
            <w:rFonts w:cs="Arial"/>
            <w:szCs w:val="20"/>
            <w:shd w:val="clear" w:color="auto" w:fill="FFFFFF"/>
          </w:rPr>
          <w:t xml:space="preserve">he Equality Act </w:t>
        </w:r>
        <w:r>
          <w:rPr>
            <w:rStyle w:val="Hyperlink"/>
            <w:rFonts w:cs="Arial"/>
            <w:szCs w:val="20"/>
            <w:shd w:val="clear" w:color="auto" w:fill="FFFFFF"/>
          </w:rPr>
          <w:t xml:space="preserve">2010 and schools. </w:t>
        </w:r>
      </w:hyperlink>
      <w:r w:rsidR="00496983">
        <w:rPr>
          <w:shd w:val="clear" w:color="auto" w:fill="FFFFFF"/>
        </w:rPr>
        <w:t xml:space="preserve"> </w:t>
      </w:r>
    </w:p>
    <w:p w:rsidR="00456549" w:rsidRDefault="00456549" w:rsidP="0011435C">
      <w:pPr>
        <w:pStyle w:val="Heading1"/>
      </w:pPr>
      <w:bookmarkStart w:id="4" w:name="_Toc493589709"/>
      <w:r>
        <w:t xml:space="preserve">3. </w:t>
      </w:r>
      <w:r w:rsidR="0059369E">
        <w:t>Roles and responsibilities</w:t>
      </w:r>
      <w:bookmarkEnd w:id="4"/>
      <w:r w:rsidR="0059369E">
        <w:t xml:space="preserve"> </w:t>
      </w:r>
    </w:p>
    <w:p w:rsidR="0059369E" w:rsidRDefault="00496983" w:rsidP="00866047">
      <w:pPr>
        <w:rPr>
          <w:shd w:val="clear" w:color="auto" w:fill="FFFFFF"/>
        </w:rPr>
      </w:pPr>
      <w:r>
        <w:rPr>
          <w:shd w:val="clear" w:color="auto" w:fill="FFFFFF"/>
        </w:rPr>
        <w:t>The G</w:t>
      </w:r>
      <w:r w:rsidR="0059369E" w:rsidRPr="00C87FAE">
        <w:rPr>
          <w:shd w:val="clear" w:color="auto" w:fill="FFFFFF"/>
        </w:rPr>
        <w:t xml:space="preserve">overning </w:t>
      </w:r>
      <w:r>
        <w:rPr>
          <w:shd w:val="clear" w:color="auto" w:fill="FFFFFF"/>
        </w:rPr>
        <w:t>Body</w:t>
      </w:r>
      <w:r w:rsidR="0059369E" w:rsidRPr="00C87FAE">
        <w:rPr>
          <w:shd w:val="clear" w:color="auto" w:fill="FFFFFF"/>
        </w:rPr>
        <w:t xml:space="preserve"> will:</w:t>
      </w:r>
    </w:p>
    <w:p w:rsidR="0059369E" w:rsidRPr="00C36D74" w:rsidRDefault="0059369E" w:rsidP="00866047">
      <w:pPr>
        <w:numPr>
          <w:ilvl w:val="0"/>
          <w:numId w:val="33"/>
        </w:numPr>
        <w:rPr>
          <w:szCs w:val="20"/>
        </w:rPr>
      </w:pPr>
      <w:r w:rsidRPr="00C36D74">
        <w:rPr>
          <w:szCs w:val="20"/>
          <w:shd w:val="clear" w:color="auto" w:fill="FFFFFF"/>
        </w:rPr>
        <w:t xml:space="preserve">Ensure that the equality information and objectives as set out in this statement are </w:t>
      </w:r>
      <w:r w:rsidR="001745C0" w:rsidRPr="00C36D74">
        <w:rPr>
          <w:szCs w:val="20"/>
          <w:shd w:val="clear" w:color="auto" w:fill="FFFFFF"/>
        </w:rPr>
        <w:t xml:space="preserve">published and </w:t>
      </w:r>
      <w:r w:rsidRPr="00C36D74">
        <w:rPr>
          <w:szCs w:val="20"/>
          <w:shd w:val="clear" w:color="auto" w:fill="FFFFFF"/>
        </w:rPr>
        <w:t xml:space="preserve">communicated throughout the school, including to staff, pupils and parents, and that they are reviewed and updated at least once every four years </w:t>
      </w:r>
    </w:p>
    <w:p w:rsidR="0059369E" w:rsidRPr="00C36D74" w:rsidRDefault="0059369E" w:rsidP="00866047">
      <w:pPr>
        <w:numPr>
          <w:ilvl w:val="0"/>
          <w:numId w:val="33"/>
        </w:numPr>
        <w:rPr>
          <w:szCs w:val="20"/>
        </w:rPr>
      </w:pPr>
      <w:r w:rsidRPr="00C36D74">
        <w:rPr>
          <w:szCs w:val="20"/>
          <w:shd w:val="clear" w:color="auto" w:fill="FFFFFF"/>
        </w:rPr>
        <w:t xml:space="preserve">Delegate responsibility for monitoring the achievement of the objectives on a daily basis to the </w:t>
      </w:r>
      <w:proofErr w:type="spellStart"/>
      <w:r w:rsidRPr="00C36D74">
        <w:rPr>
          <w:szCs w:val="20"/>
          <w:shd w:val="clear" w:color="auto" w:fill="FFFFFF"/>
        </w:rPr>
        <w:t>headteacher</w:t>
      </w:r>
      <w:proofErr w:type="spellEnd"/>
    </w:p>
    <w:p w:rsidR="0059369E" w:rsidRPr="00C36D74" w:rsidRDefault="0059369E" w:rsidP="0059369E">
      <w:pPr>
        <w:spacing w:after="0"/>
        <w:rPr>
          <w:rFonts w:cs="Arial"/>
          <w:color w:val="000000"/>
          <w:szCs w:val="20"/>
          <w:shd w:val="clear" w:color="auto" w:fill="FFFFFF"/>
        </w:rPr>
      </w:pPr>
      <w:r w:rsidRPr="00C36D74">
        <w:rPr>
          <w:rFonts w:cs="Arial"/>
          <w:szCs w:val="20"/>
          <w:shd w:val="clear" w:color="auto" w:fill="FFFFFF"/>
        </w:rPr>
        <w:t>The equality link governor is</w:t>
      </w:r>
      <w:r w:rsidR="00F90709" w:rsidRPr="00C36D74">
        <w:rPr>
          <w:rFonts w:cs="Arial"/>
          <w:color w:val="ED7D31"/>
          <w:szCs w:val="20"/>
          <w:shd w:val="clear" w:color="auto" w:fill="FFFFFF"/>
        </w:rPr>
        <w:t xml:space="preserve"> </w:t>
      </w:r>
      <w:r w:rsidR="00D26BC0">
        <w:rPr>
          <w:rFonts w:cs="Arial"/>
          <w:color w:val="000000"/>
          <w:szCs w:val="20"/>
          <w:shd w:val="clear" w:color="auto" w:fill="FFFFFF"/>
        </w:rPr>
        <w:t>Wendy Settle</w:t>
      </w:r>
      <w:r w:rsidR="00C06433" w:rsidRPr="00C36D74">
        <w:rPr>
          <w:rFonts w:cs="Arial"/>
          <w:color w:val="000000"/>
          <w:szCs w:val="20"/>
          <w:shd w:val="clear" w:color="auto" w:fill="FFFFFF"/>
        </w:rPr>
        <w:t>. She</w:t>
      </w:r>
      <w:r w:rsidRPr="00C36D74">
        <w:rPr>
          <w:rFonts w:cs="Arial"/>
          <w:color w:val="000000"/>
          <w:szCs w:val="20"/>
          <w:shd w:val="clear" w:color="auto" w:fill="FFFFFF"/>
        </w:rPr>
        <w:t xml:space="preserve"> will:</w:t>
      </w:r>
    </w:p>
    <w:p w:rsidR="0059369E" w:rsidRPr="00C36D74" w:rsidRDefault="0059369E" w:rsidP="00C36D74">
      <w:pPr>
        <w:pStyle w:val="ColorfulList-Accent11"/>
        <w:numPr>
          <w:ilvl w:val="0"/>
          <w:numId w:val="34"/>
        </w:numPr>
      </w:pPr>
      <w:r w:rsidRPr="00C36D74">
        <w:rPr>
          <w:color w:val="000000"/>
          <w:shd w:val="clear" w:color="auto" w:fill="FFFFFF"/>
        </w:rPr>
        <w:t>Meet with the designated member of staff for equality</w:t>
      </w:r>
      <w:r w:rsidRPr="00C36D74">
        <w:rPr>
          <w:shd w:val="clear" w:color="auto" w:fill="FFFFFF"/>
        </w:rPr>
        <w:t xml:space="preserve"> </w:t>
      </w:r>
      <w:r w:rsidR="00C06433" w:rsidRPr="00C36D74">
        <w:rPr>
          <w:shd w:val="clear" w:color="auto" w:fill="FFFFFF"/>
        </w:rPr>
        <w:t>x3 per year</w:t>
      </w:r>
      <w:r w:rsidRPr="00C36D74">
        <w:rPr>
          <w:shd w:val="clear" w:color="auto" w:fill="FFFFFF"/>
        </w:rPr>
        <w:t xml:space="preserve"> and other relevant staff members, to discuss any issues and how these are being addressed</w:t>
      </w:r>
      <w:r w:rsidR="00361120" w:rsidRPr="00C36D74">
        <w:rPr>
          <w:shd w:val="clear" w:color="auto" w:fill="FFFFFF"/>
        </w:rPr>
        <w:t xml:space="preserve"> </w:t>
      </w:r>
    </w:p>
    <w:p w:rsidR="0059369E" w:rsidRPr="00C36D74" w:rsidRDefault="0059369E" w:rsidP="00C36D74">
      <w:pPr>
        <w:pStyle w:val="ColorfulList-Accent11"/>
        <w:numPr>
          <w:ilvl w:val="0"/>
          <w:numId w:val="34"/>
        </w:numPr>
      </w:pPr>
      <w:r w:rsidRPr="00C36D74">
        <w:rPr>
          <w:shd w:val="clear" w:color="auto" w:fill="FFFFFF"/>
        </w:rPr>
        <w:t xml:space="preserve">Ensure </w:t>
      </w:r>
      <w:r w:rsidR="001745C0" w:rsidRPr="00C36D74">
        <w:rPr>
          <w:shd w:val="clear" w:color="auto" w:fill="FFFFFF"/>
        </w:rPr>
        <w:t>they’re</w:t>
      </w:r>
      <w:r w:rsidRPr="00C36D74">
        <w:rPr>
          <w:shd w:val="clear" w:color="auto" w:fill="FFFFFF"/>
        </w:rPr>
        <w:t xml:space="preserve"> familiar with all relevant legislation and the contents of this document</w:t>
      </w:r>
    </w:p>
    <w:p w:rsidR="0059369E" w:rsidRPr="00C36D74" w:rsidRDefault="0059369E" w:rsidP="00C36D74">
      <w:pPr>
        <w:pStyle w:val="ColorfulList-Accent11"/>
        <w:numPr>
          <w:ilvl w:val="0"/>
          <w:numId w:val="34"/>
        </w:numPr>
      </w:pPr>
      <w:r w:rsidRPr="00C36D74">
        <w:rPr>
          <w:shd w:val="clear" w:color="auto" w:fill="FFFFFF"/>
        </w:rPr>
        <w:t>Attend appropriate equality and diversity training</w:t>
      </w:r>
    </w:p>
    <w:p w:rsidR="0059369E" w:rsidRPr="00C36D74" w:rsidRDefault="0059369E" w:rsidP="00C36D74">
      <w:pPr>
        <w:pStyle w:val="ColorfulList-Accent11"/>
        <w:numPr>
          <w:ilvl w:val="0"/>
          <w:numId w:val="34"/>
        </w:numPr>
      </w:pPr>
      <w:r w:rsidRPr="00C36D74">
        <w:rPr>
          <w:shd w:val="clear" w:color="auto" w:fill="FFFFFF"/>
        </w:rPr>
        <w:t>Report back to the full governing board regarding any issues</w:t>
      </w:r>
    </w:p>
    <w:p w:rsidR="0059369E" w:rsidRPr="00C36D74" w:rsidRDefault="0059369E" w:rsidP="0059369E">
      <w:pPr>
        <w:spacing w:after="0"/>
        <w:rPr>
          <w:rFonts w:cs="Arial"/>
          <w:szCs w:val="20"/>
          <w:shd w:val="clear" w:color="auto" w:fill="FFFFFF"/>
        </w:rPr>
      </w:pPr>
      <w:r w:rsidRPr="00C36D74">
        <w:rPr>
          <w:rFonts w:cs="Arial"/>
          <w:szCs w:val="20"/>
          <w:shd w:val="clear" w:color="auto" w:fill="FFFFFF"/>
        </w:rPr>
        <w:t xml:space="preserve">The </w:t>
      </w:r>
      <w:proofErr w:type="spellStart"/>
      <w:r w:rsidRPr="00C36D74">
        <w:rPr>
          <w:rFonts w:cs="Arial"/>
          <w:szCs w:val="20"/>
          <w:shd w:val="clear" w:color="auto" w:fill="FFFFFF"/>
        </w:rPr>
        <w:t>headteacher</w:t>
      </w:r>
      <w:proofErr w:type="spellEnd"/>
      <w:r w:rsidRPr="00C36D74">
        <w:rPr>
          <w:rFonts w:cs="Arial"/>
          <w:szCs w:val="20"/>
          <w:shd w:val="clear" w:color="auto" w:fill="FFFFFF"/>
        </w:rPr>
        <w:t xml:space="preserve"> will:</w:t>
      </w:r>
    </w:p>
    <w:p w:rsidR="0059369E" w:rsidRPr="00C36D74" w:rsidRDefault="0059369E" w:rsidP="00C36D74">
      <w:pPr>
        <w:pStyle w:val="ColorfulList-Accent11"/>
        <w:numPr>
          <w:ilvl w:val="0"/>
          <w:numId w:val="35"/>
        </w:numPr>
      </w:pPr>
      <w:r w:rsidRPr="00C36D74">
        <w:rPr>
          <w:shd w:val="clear" w:color="auto" w:fill="FFFFFF"/>
        </w:rPr>
        <w:t>Promote knowledge and understanding of the equality objectives amongst staff and pupils</w:t>
      </w:r>
    </w:p>
    <w:p w:rsidR="002B7A6F" w:rsidRPr="00C36D74" w:rsidRDefault="0059369E" w:rsidP="00C36D74">
      <w:pPr>
        <w:pStyle w:val="ColorfulList-Accent11"/>
        <w:numPr>
          <w:ilvl w:val="0"/>
          <w:numId w:val="35"/>
        </w:numPr>
      </w:pPr>
      <w:r w:rsidRPr="00C36D74">
        <w:rPr>
          <w:shd w:val="clear" w:color="auto" w:fill="FFFFFF"/>
        </w:rPr>
        <w:t>Monitor success in achieving the objectives and report back to governors</w:t>
      </w:r>
    </w:p>
    <w:p w:rsidR="0059369E" w:rsidRDefault="0059369E" w:rsidP="0059369E">
      <w:pPr>
        <w:spacing w:after="0"/>
        <w:rPr>
          <w:rFonts w:cs="Arial"/>
          <w:szCs w:val="20"/>
          <w:shd w:val="clear" w:color="auto" w:fill="FFFFFF"/>
        </w:rPr>
      </w:pPr>
      <w:r>
        <w:rPr>
          <w:rFonts w:cs="Arial"/>
          <w:szCs w:val="20"/>
          <w:shd w:val="clear" w:color="auto" w:fill="FFFFFF"/>
        </w:rPr>
        <w:t xml:space="preserve">The designated member of staff for equality </w:t>
      </w:r>
      <w:r w:rsidR="00C06433">
        <w:rPr>
          <w:rFonts w:cs="Arial"/>
          <w:szCs w:val="20"/>
          <w:shd w:val="clear" w:color="auto" w:fill="FFFFFF"/>
        </w:rPr>
        <w:t xml:space="preserve">is </w:t>
      </w:r>
      <w:r w:rsidR="00C36D74">
        <w:rPr>
          <w:rFonts w:cs="Arial"/>
          <w:szCs w:val="20"/>
          <w:shd w:val="clear" w:color="auto" w:fill="FFFFFF"/>
        </w:rPr>
        <w:t>T C O Connor</w:t>
      </w:r>
      <w:r w:rsidR="00C06433">
        <w:rPr>
          <w:rFonts w:cs="Arial"/>
          <w:szCs w:val="20"/>
          <w:shd w:val="clear" w:color="auto" w:fill="FFFFFF"/>
        </w:rPr>
        <w:t xml:space="preserve">. She </w:t>
      </w:r>
      <w:r>
        <w:rPr>
          <w:rFonts w:cs="Arial"/>
          <w:szCs w:val="20"/>
          <w:shd w:val="clear" w:color="auto" w:fill="FFFFFF"/>
        </w:rPr>
        <w:t>will:</w:t>
      </w:r>
    </w:p>
    <w:p w:rsidR="0059369E" w:rsidRPr="00C36D74" w:rsidRDefault="0059369E" w:rsidP="00C36D74">
      <w:pPr>
        <w:pStyle w:val="ColorfulList-Accent11"/>
        <w:numPr>
          <w:ilvl w:val="0"/>
          <w:numId w:val="36"/>
        </w:numPr>
      </w:pPr>
      <w:r w:rsidRPr="00C36D74">
        <w:rPr>
          <w:shd w:val="clear" w:color="auto" w:fill="FFFFFF"/>
        </w:rPr>
        <w:lastRenderedPageBreak/>
        <w:t xml:space="preserve">Support the </w:t>
      </w:r>
      <w:proofErr w:type="spellStart"/>
      <w:r w:rsidRPr="00C36D74">
        <w:rPr>
          <w:shd w:val="clear" w:color="auto" w:fill="FFFFFF"/>
        </w:rPr>
        <w:t>headteacher</w:t>
      </w:r>
      <w:proofErr w:type="spellEnd"/>
      <w:r w:rsidRPr="00C36D74">
        <w:rPr>
          <w:shd w:val="clear" w:color="auto" w:fill="FFFFFF"/>
        </w:rPr>
        <w:t xml:space="preserve"> in promoting knowledge and understanding of the equality objectives amongst staff and pupils</w:t>
      </w:r>
    </w:p>
    <w:p w:rsidR="00C06433" w:rsidRPr="00C36D74" w:rsidRDefault="0059369E" w:rsidP="00C36D74">
      <w:pPr>
        <w:pStyle w:val="ColorfulList-Accent11"/>
        <w:numPr>
          <w:ilvl w:val="0"/>
          <w:numId w:val="36"/>
        </w:numPr>
      </w:pPr>
      <w:r w:rsidRPr="00C36D74">
        <w:rPr>
          <w:shd w:val="clear" w:color="auto" w:fill="FFFFFF"/>
        </w:rPr>
        <w:t>Meet with t</w:t>
      </w:r>
      <w:r w:rsidR="00C06433" w:rsidRPr="00C36D74">
        <w:rPr>
          <w:shd w:val="clear" w:color="auto" w:fill="FFFFFF"/>
        </w:rPr>
        <w:t xml:space="preserve">he equality link governor x3 per year </w:t>
      </w:r>
      <w:r w:rsidRPr="00C36D74">
        <w:rPr>
          <w:shd w:val="clear" w:color="auto" w:fill="FFFFFF"/>
        </w:rPr>
        <w:t>to raise and discuss any issues</w:t>
      </w:r>
      <w:r w:rsidR="00E55DB7" w:rsidRPr="00C36D74">
        <w:rPr>
          <w:shd w:val="clear" w:color="auto" w:fill="FFFFFF"/>
        </w:rPr>
        <w:t xml:space="preserve"> </w:t>
      </w:r>
    </w:p>
    <w:p w:rsidR="0059369E" w:rsidRPr="00C36D74" w:rsidRDefault="0059369E" w:rsidP="00C36D74">
      <w:pPr>
        <w:pStyle w:val="ColorfulList-Accent11"/>
        <w:numPr>
          <w:ilvl w:val="0"/>
          <w:numId w:val="36"/>
        </w:numPr>
      </w:pPr>
      <w:r w:rsidRPr="00C36D74">
        <w:rPr>
          <w:shd w:val="clear" w:color="auto" w:fill="FFFFFF"/>
        </w:rPr>
        <w:t xml:space="preserve">Support the </w:t>
      </w:r>
      <w:proofErr w:type="spellStart"/>
      <w:r w:rsidRPr="00C36D74">
        <w:rPr>
          <w:shd w:val="clear" w:color="auto" w:fill="FFFFFF"/>
        </w:rPr>
        <w:t>headteacher</w:t>
      </w:r>
      <w:proofErr w:type="spellEnd"/>
      <w:r w:rsidRPr="00C36D74">
        <w:rPr>
          <w:shd w:val="clear" w:color="auto" w:fill="FFFFFF"/>
        </w:rPr>
        <w:t xml:space="preserve"> in identifying any staff training needs, and deliver training as necessary</w:t>
      </w:r>
    </w:p>
    <w:p w:rsidR="006F3E83" w:rsidRPr="00C36D74" w:rsidRDefault="006F3E83" w:rsidP="00C36D74">
      <w:pPr>
        <w:pStyle w:val="ColorfulList-Accent11"/>
      </w:pPr>
    </w:p>
    <w:p w:rsidR="0059369E" w:rsidRPr="0059369E" w:rsidRDefault="0059369E" w:rsidP="0059369E">
      <w:pPr>
        <w:spacing w:after="0"/>
        <w:rPr>
          <w:rFonts w:cs="Arial"/>
          <w:szCs w:val="20"/>
        </w:rPr>
      </w:pPr>
      <w:r>
        <w:rPr>
          <w:rFonts w:cs="Arial"/>
          <w:szCs w:val="20"/>
        </w:rPr>
        <w:t>All s</w:t>
      </w:r>
      <w:r w:rsidRPr="00C87FAE">
        <w:rPr>
          <w:rFonts w:cs="Arial"/>
          <w:szCs w:val="20"/>
        </w:rPr>
        <w:t xml:space="preserve">chool staff </w:t>
      </w:r>
      <w:r>
        <w:rPr>
          <w:rFonts w:cs="Arial"/>
          <w:szCs w:val="20"/>
        </w:rPr>
        <w:t xml:space="preserve">are expected to have regard to this </w:t>
      </w:r>
      <w:r w:rsidR="001C6121">
        <w:rPr>
          <w:rFonts w:cs="Arial"/>
          <w:szCs w:val="20"/>
        </w:rPr>
        <w:t xml:space="preserve">document </w:t>
      </w:r>
    </w:p>
    <w:p w:rsidR="00456549" w:rsidRDefault="00456549" w:rsidP="0011435C">
      <w:pPr>
        <w:pStyle w:val="Heading1"/>
      </w:pPr>
      <w:bookmarkStart w:id="5" w:name="_Toc493589710"/>
      <w:r>
        <w:t>4.</w:t>
      </w:r>
      <w:r w:rsidR="00A33276">
        <w:t xml:space="preserve"> </w:t>
      </w:r>
      <w:r w:rsidR="0059369E">
        <w:t>Eliminating discrimination</w:t>
      </w:r>
      <w:bookmarkEnd w:id="5"/>
    </w:p>
    <w:p w:rsidR="0059369E" w:rsidRDefault="0059369E" w:rsidP="0059369E">
      <w:pPr>
        <w:spacing w:after="0"/>
        <w:rPr>
          <w:rFonts w:cs="Arial"/>
          <w:szCs w:val="20"/>
        </w:rPr>
      </w:pPr>
      <w:r>
        <w:rPr>
          <w:rFonts w:cs="Arial"/>
          <w:szCs w:val="20"/>
        </w:rPr>
        <w:t xml:space="preserve">The school is aware of its obligations under the Equality Act 2010 and complies with non-discrimination provisions. </w:t>
      </w:r>
    </w:p>
    <w:p w:rsidR="0059369E" w:rsidRDefault="0059369E" w:rsidP="0059369E">
      <w:pPr>
        <w:spacing w:after="0"/>
        <w:rPr>
          <w:rFonts w:cs="Arial"/>
          <w:szCs w:val="20"/>
        </w:rPr>
      </w:pPr>
      <w:r>
        <w:rPr>
          <w:rFonts w:cs="Arial"/>
          <w:szCs w:val="20"/>
        </w:rPr>
        <w:t xml:space="preserve">Where relevant, our policies include reference to the importance of avoiding discrimination and other prohibited conduct. </w:t>
      </w:r>
    </w:p>
    <w:p w:rsidR="00C06433" w:rsidRDefault="0059369E" w:rsidP="0059369E">
      <w:pPr>
        <w:spacing w:after="0"/>
        <w:rPr>
          <w:rFonts w:cs="Arial"/>
          <w:szCs w:val="20"/>
        </w:rPr>
      </w:pPr>
      <w:r>
        <w:rPr>
          <w:rFonts w:cs="Arial"/>
          <w:szCs w:val="20"/>
        </w:rPr>
        <w:t xml:space="preserve">Staff and governors are regularly reminded of their responsibilities under the Equality Act, for example during meetings. </w:t>
      </w:r>
    </w:p>
    <w:p w:rsidR="0059369E" w:rsidRDefault="0059369E" w:rsidP="0059369E">
      <w:pPr>
        <w:spacing w:after="0"/>
        <w:rPr>
          <w:rFonts w:cs="Arial"/>
          <w:szCs w:val="20"/>
        </w:rPr>
      </w:pPr>
      <w:r>
        <w:rPr>
          <w:rFonts w:cs="Arial"/>
          <w:szCs w:val="20"/>
        </w:rPr>
        <w:t xml:space="preserve">New staff receive training on the Equality </w:t>
      </w:r>
      <w:r w:rsidR="00C06433">
        <w:rPr>
          <w:rFonts w:cs="Arial"/>
          <w:szCs w:val="20"/>
        </w:rPr>
        <w:t>Act as part of their induction. R</w:t>
      </w:r>
      <w:r>
        <w:rPr>
          <w:rFonts w:cs="Arial"/>
          <w:szCs w:val="20"/>
        </w:rPr>
        <w:t xml:space="preserve">efresher training </w:t>
      </w:r>
      <w:r w:rsidR="00C06433">
        <w:rPr>
          <w:rFonts w:cs="Arial"/>
          <w:szCs w:val="20"/>
        </w:rPr>
        <w:t>will be available for all staff once per year.</w:t>
      </w:r>
    </w:p>
    <w:p w:rsidR="0059369E" w:rsidRPr="0059369E" w:rsidRDefault="0059369E" w:rsidP="0059369E">
      <w:pPr>
        <w:spacing w:after="0"/>
        <w:rPr>
          <w:rFonts w:cs="Arial"/>
          <w:szCs w:val="20"/>
        </w:rPr>
      </w:pPr>
      <w:r>
        <w:rPr>
          <w:rFonts w:cs="Arial"/>
          <w:szCs w:val="20"/>
        </w:rPr>
        <w:t>The school has a designated member of staff for monitoring equality issues, and an equality link governor</w:t>
      </w:r>
      <w:r w:rsidR="00E55DB7">
        <w:rPr>
          <w:rFonts w:cs="Arial"/>
          <w:szCs w:val="20"/>
        </w:rPr>
        <w:t xml:space="preserve">. </w:t>
      </w:r>
      <w:r>
        <w:rPr>
          <w:rFonts w:cs="Arial"/>
          <w:szCs w:val="20"/>
        </w:rPr>
        <w:t>They regularly liaise regarding any issues and make senior leaders and governors</w:t>
      </w:r>
      <w:r w:rsidR="00E55DB7">
        <w:rPr>
          <w:rFonts w:cs="Arial"/>
          <w:szCs w:val="20"/>
        </w:rPr>
        <w:t xml:space="preserve"> aware of these as appropriate. </w:t>
      </w:r>
    </w:p>
    <w:p w:rsidR="007239AA" w:rsidRPr="009C3E75" w:rsidRDefault="00456549" w:rsidP="00C06433">
      <w:pPr>
        <w:pStyle w:val="Heading1"/>
      </w:pPr>
      <w:bookmarkStart w:id="6" w:name="_Toc493589711"/>
      <w:r>
        <w:t xml:space="preserve">5. </w:t>
      </w:r>
      <w:r w:rsidR="0059369E">
        <w:t>Advancing equality of opportunity</w:t>
      </w:r>
      <w:bookmarkEnd w:id="6"/>
    </w:p>
    <w:p w:rsidR="0059369E" w:rsidRDefault="0059369E" w:rsidP="0059369E">
      <w:pPr>
        <w:spacing w:after="0"/>
        <w:rPr>
          <w:rFonts w:cs="Arial"/>
          <w:szCs w:val="20"/>
        </w:rPr>
      </w:pPr>
      <w:r>
        <w:rPr>
          <w:rFonts w:cs="Arial"/>
          <w:szCs w:val="20"/>
        </w:rPr>
        <w:t xml:space="preserve">As set out in the </w:t>
      </w:r>
      <w:proofErr w:type="spellStart"/>
      <w:r>
        <w:rPr>
          <w:rFonts w:cs="Arial"/>
          <w:szCs w:val="20"/>
        </w:rPr>
        <w:t>DfE</w:t>
      </w:r>
      <w:proofErr w:type="spellEnd"/>
      <w:r>
        <w:rPr>
          <w:rFonts w:cs="Arial"/>
          <w:szCs w:val="20"/>
        </w:rPr>
        <w:t xml:space="preserve"> guidance on the Equality Act, the school aims to advance equality of opportunity by:</w:t>
      </w:r>
    </w:p>
    <w:p w:rsidR="0059369E" w:rsidRPr="00C36D74" w:rsidRDefault="0059369E" w:rsidP="00C36D74">
      <w:pPr>
        <w:pStyle w:val="ColorfulList-Accent11"/>
        <w:numPr>
          <w:ilvl w:val="0"/>
          <w:numId w:val="37"/>
        </w:numPr>
      </w:pPr>
      <w:r w:rsidRPr="00C36D74">
        <w:t>Removing or minimising disadvantages suffered by people which are connected to a particular characteristic they have (e.g. pupils</w:t>
      </w:r>
      <w:r w:rsidR="001067C7" w:rsidRPr="00C36D74">
        <w:t xml:space="preserve"> with disabilities</w:t>
      </w:r>
      <w:r w:rsidR="001C3166" w:rsidRPr="00C36D74">
        <w:t>,</w:t>
      </w:r>
      <w:r w:rsidRPr="00C36D74">
        <w:t xml:space="preserve"> </w:t>
      </w:r>
      <w:r w:rsidR="001C3166" w:rsidRPr="00C36D74">
        <w:t>EAL pupils</w:t>
      </w:r>
      <w:r w:rsidRPr="00C36D74">
        <w:t>)</w:t>
      </w:r>
    </w:p>
    <w:p w:rsidR="0059369E" w:rsidRPr="00C36D74" w:rsidRDefault="0059369E" w:rsidP="00C36D74">
      <w:pPr>
        <w:pStyle w:val="ColorfulList-Accent11"/>
        <w:numPr>
          <w:ilvl w:val="0"/>
          <w:numId w:val="37"/>
        </w:numPr>
      </w:pPr>
      <w:r w:rsidRPr="00C36D74">
        <w:t xml:space="preserve">Taking steps to meet the particular needs of people who have a particular characteristic (e.g. enabling </w:t>
      </w:r>
      <w:r w:rsidR="001C3166" w:rsidRPr="00C36D74">
        <w:t>HI</w:t>
      </w:r>
      <w:r w:rsidRPr="00C36D74">
        <w:t xml:space="preserve"> pupils to </w:t>
      </w:r>
      <w:r w:rsidR="001C3166" w:rsidRPr="00C36D74">
        <w:t>access the curriculum</w:t>
      </w:r>
      <w:r w:rsidRPr="00C36D74">
        <w:t xml:space="preserve">) </w:t>
      </w:r>
    </w:p>
    <w:p w:rsidR="0059369E" w:rsidRPr="00C36D74" w:rsidRDefault="0059369E" w:rsidP="00C36D74">
      <w:pPr>
        <w:pStyle w:val="ColorfulList-Accent11"/>
        <w:numPr>
          <w:ilvl w:val="0"/>
          <w:numId w:val="37"/>
        </w:numPr>
      </w:pPr>
      <w:r w:rsidRPr="00C36D74">
        <w:t xml:space="preserve">Encouraging people who have a particular characteristic to participate fully in any activities (e.g. encouraging </w:t>
      </w:r>
      <w:r w:rsidR="001067C7" w:rsidRPr="00C36D74">
        <w:t xml:space="preserve">all pupils </w:t>
      </w:r>
      <w:r w:rsidRPr="00C36D74">
        <w:t xml:space="preserve">to be </w:t>
      </w:r>
      <w:r w:rsidR="001C3166" w:rsidRPr="00C36D74">
        <w:t>fully included in all school activities</w:t>
      </w:r>
      <w:r w:rsidRPr="00C36D74">
        <w:t xml:space="preserve">) </w:t>
      </w:r>
    </w:p>
    <w:p w:rsidR="0059369E" w:rsidRPr="00C36D74" w:rsidRDefault="0059369E" w:rsidP="0059369E">
      <w:pPr>
        <w:spacing w:after="0"/>
        <w:rPr>
          <w:rFonts w:cs="Arial"/>
          <w:szCs w:val="20"/>
        </w:rPr>
      </w:pPr>
      <w:r w:rsidRPr="00C36D74">
        <w:rPr>
          <w:rFonts w:cs="Arial"/>
          <w:szCs w:val="20"/>
        </w:rPr>
        <w:t>In fulfilling this aspect of the duty, the school will:</w:t>
      </w:r>
    </w:p>
    <w:p w:rsidR="0059369E" w:rsidRPr="00C36D74" w:rsidRDefault="0059369E" w:rsidP="00C36D74">
      <w:pPr>
        <w:pStyle w:val="ColorfulList-Accent11"/>
      </w:pPr>
      <w:r w:rsidRPr="00C36D74">
        <w:t>Publish attainment data each academic year showing how pupils with different characteristics are performing</w:t>
      </w:r>
    </w:p>
    <w:p w:rsidR="0059369E" w:rsidRPr="00C36D74" w:rsidRDefault="0059369E" w:rsidP="00C36D74">
      <w:pPr>
        <w:pStyle w:val="ColorfulList-Accent11"/>
      </w:pPr>
      <w:r w:rsidRPr="00C36D74">
        <w:t>Analyse the above data to determine strengths and areas for improvement, implement actions in response and publish this information</w:t>
      </w:r>
    </w:p>
    <w:p w:rsidR="0059369E" w:rsidRPr="00C36D74" w:rsidRDefault="0059369E" w:rsidP="00C36D74">
      <w:pPr>
        <w:pStyle w:val="ColorfulList-Accent11"/>
      </w:pPr>
      <w:r w:rsidRPr="00C36D74">
        <w:t xml:space="preserve">Make evidence available identifying improvements for specific groups (e.g. </w:t>
      </w:r>
      <w:r w:rsidR="001C3166" w:rsidRPr="00C36D74">
        <w:t>improvements in attendance</w:t>
      </w:r>
      <w:r w:rsidRPr="00C36D74">
        <w:t xml:space="preserve">) </w:t>
      </w:r>
    </w:p>
    <w:p w:rsidR="0059369E" w:rsidRPr="00C36D74" w:rsidRDefault="0059369E" w:rsidP="00C36D74">
      <w:pPr>
        <w:pStyle w:val="ColorfulList-Accent11"/>
      </w:pPr>
      <w:r w:rsidRPr="00C36D74">
        <w:t xml:space="preserve">Publish further data about any issues associated with particular protected characteristics, identifying any issues which could affect our own pupils </w:t>
      </w:r>
    </w:p>
    <w:p w:rsidR="0059369E" w:rsidRDefault="00456549" w:rsidP="0011435C">
      <w:pPr>
        <w:pStyle w:val="Heading1"/>
      </w:pPr>
      <w:bookmarkStart w:id="7" w:name="_Toc493589712"/>
      <w:r>
        <w:lastRenderedPageBreak/>
        <w:t xml:space="preserve">6. </w:t>
      </w:r>
      <w:r w:rsidR="0059369E">
        <w:t>Fostering good relations</w:t>
      </w:r>
      <w:bookmarkEnd w:id="7"/>
    </w:p>
    <w:p w:rsidR="0059369E" w:rsidRDefault="0059369E" w:rsidP="0059369E">
      <w:pPr>
        <w:spacing w:after="0"/>
        <w:rPr>
          <w:rFonts w:cs="Arial"/>
          <w:szCs w:val="20"/>
        </w:rPr>
      </w:pPr>
      <w:r>
        <w:rPr>
          <w:rFonts w:cs="Arial"/>
          <w:szCs w:val="20"/>
        </w:rPr>
        <w:t>The school aims to foster good relations between those who share a protected characteristic and those who do not share it by:</w:t>
      </w:r>
    </w:p>
    <w:p w:rsidR="00D50F68" w:rsidRDefault="00D50F68" w:rsidP="00C36D74">
      <w:pPr>
        <w:pStyle w:val="ColorfulList-Accent11"/>
      </w:pPr>
      <w:r>
        <w:t xml:space="preserve">Promoting </w:t>
      </w:r>
      <w:r w:rsidRPr="00D50F68">
        <w:t xml:space="preserve">Tolerance, Teamwork, Respect, Perseverance and Honesty throughout the school as our </w:t>
      </w:r>
      <w:r>
        <w:t xml:space="preserve">whole </w:t>
      </w:r>
      <w:r w:rsidRPr="00D50F68">
        <w:t xml:space="preserve">school values. </w:t>
      </w:r>
    </w:p>
    <w:p w:rsidR="0059369E" w:rsidRPr="0059369E" w:rsidRDefault="0059369E" w:rsidP="00C36D74">
      <w:pPr>
        <w:pStyle w:val="ColorfulList-Accent11"/>
      </w:pPr>
      <w:r w:rsidRPr="0059369E">
        <w:t>Promoting tolerance, friendship and understanding of a range of religions and cultures through different aspects of our curriculum</w:t>
      </w:r>
      <w:r w:rsidR="001C3166">
        <w:t xml:space="preserve">. </w:t>
      </w:r>
      <w:r w:rsidR="006E43B2">
        <w:t>This includes</w:t>
      </w:r>
      <w:r w:rsidR="001C3166">
        <w:t xml:space="preserve"> teaching in RE and SRE</w:t>
      </w:r>
      <w:r w:rsidRPr="0059369E">
        <w:t>, but also activities in other curriculum areas. For example, as part of teaching and learning in English/reading, pupils will be introduced to literature from a range of cultures</w:t>
      </w:r>
    </w:p>
    <w:p w:rsidR="00C215AA" w:rsidRPr="00C215AA" w:rsidRDefault="0059369E" w:rsidP="00C36D74">
      <w:pPr>
        <w:pStyle w:val="ColorfulList-Accent11"/>
      </w:pPr>
      <w:r w:rsidRPr="00C215AA">
        <w:t xml:space="preserve">Holding assemblies </w:t>
      </w:r>
      <w:r w:rsidR="001C3166">
        <w:t>identifying</w:t>
      </w:r>
      <w:r w:rsidRPr="00C215AA">
        <w:t xml:space="preserve"> relevant issues. </w:t>
      </w:r>
    </w:p>
    <w:p w:rsidR="0059369E" w:rsidRPr="0059369E" w:rsidRDefault="0059369E" w:rsidP="00C36D74">
      <w:pPr>
        <w:pStyle w:val="ColorfulList-Accent11"/>
      </w:pPr>
      <w:r w:rsidRPr="00C215AA">
        <w:t>Working with our local community. This includes organising school trips and activities ba</w:t>
      </w:r>
      <w:r w:rsidR="00C215AA">
        <w:t>sed around the local community</w:t>
      </w:r>
      <w:r w:rsidR="001C3166">
        <w:t>.</w:t>
      </w:r>
    </w:p>
    <w:p w:rsidR="0059369E" w:rsidRPr="0059369E" w:rsidRDefault="0059369E" w:rsidP="00C36D74">
      <w:pPr>
        <w:pStyle w:val="ColorfulList-Accent11"/>
      </w:pPr>
      <w:r w:rsidRPr="0059369E">
        <w:t xml:space="preserve">Encouraging and implementing initiatives to deal with tensions between different groups of pupils within the school </w:t>
      </w:r>
      <w:proofErr w:type="gramStart"/>
      <w:r w:rsidR="001C3166">
        <w:t>Where</w:t>
      </w:r>
      <w:proofErr w:type="gramEnd"/>
      <w:r w:rsidR="001C3166">
        <w:t xml:space="preserve"> possible, a</w:t>
      </w:r>
      <w:r w:rsidRPr="0059369E">
        <w:t>ll pupils are encouraged to participate in the school’s activities, such as sports clubs. We also work with parents to promote knowledge and understanding of different cultures</w:t>
      </w:r>
    </w:p>
    <w:p w:rsidR="00C36D74" w:rsidRDefault="00C36D74" w:rsidP="00C36D74">
      <w:pPr>
        <w:pStyle w:val="ColorfulList-Accent11"/>
        <w:numPr>
          <w:ilvl w:val="0"/>
          <w:numId w:val="0"/>
        </w:numPr>
        <w:ind w:left="720" w:hanging="360"/>
      </w:pPr>
    </w:p>
    <w:p w:rsidR="00C36D74" w:rsidRDefault="00C36D74" w:rsidP="00C36D74">
      <w:pPr>
        <w:pStyle w:val="ColorfulList-Accent11"/>
        <w:numPr>
          <w:ilvl w:val="0"/>
          <w:numId w:val="0"/>
        </w:numPr>
        <w:ind w:left="360"/>
      </w:pPr>
    </w:p>
    <w:p w:rsidR="00C36D74" w:rsidRPr="00C36D74" w:rsidRDefault="00C36D74" w:rsidP="00C36D74">
      <w:pPr>
        <w:pStyle w:val="ColorfulList-Accent11"/>
        <w:numPr>
          <w:ilvl w:val="0"/>
          <w:numId w:val="0"/>
        </w:numPr>
        <w:ind w:left="720" w:hanging="360"/>
      </w:pPr>
      <w:r w:rsidRPr="00C36D74">
        <w:rPr>
          <w:b/>
          <w:sz w:val="28"/>
          <w:szCs w:val="28"/>
        </w:rPr>
        <w:t>7.</w:t>
      </w:r>
      <w:r w:rsidRPr="00C36D74">
        <w:t xml:space="preserve"> </w:t>
      </w:r>
      <w:r w:rsidRPr="00C36D74">
        <w:rPr>
          <w:b/>
          <w:sz w:val="28"/>
          <w:szCs w:val="28"/>
        </w:rPr>
        <w:t>Recruitment and Retention</w:t>
      </w:r>
    </w:p>
    <w:p w:rsidR="00C36D74" w:rsidRDefault="00C36D74" w:rsidP="00C36D74">
      <w:pPr>
        <w:pStyle w:val="ColorfulList-Accent11"/>
        <w:numPr>
          <w:ilvl w:val="0"/>
          <w:numId w:val="0"/>
        </w:numPr>
        <w:ind w:left="720" w:hanging="360"/>
      </w:pPr>
      <w:r>
        <w:t xml:space="preserve">      We will ensure that the recruitment, retention and ongoing development of staff is undertaken in a fair and equitable manner to support our school’s vision and values. We are committed to the implementation of equal opportunities principles and the monitoring and active promotion of equality in all aspects of staffing and employment. All staff appointments and promotions are made on the basis of merit and ability and in compliance with the law. Recruitment procedures follow Safeguarding and Safer recruitment policies and procedures.</w:t>
      </w:r>
    </w:p>
    <w:p w:rsidR="00D06D38" w:rsidRDefault="00D06D38" w:rsidP="00C36D74">
      <w:pPr>
        <w:pStyle w:val="ColorfulList-Accent11"/>
        <w:numPr>
          <w:ilvl w:val="0"/>
          <w:numId w:val="0"/>
        </w:numPr>
        <w:ind w:left="720" w:hanging="360"/>
      </w:pPr>
    </w:p>
    <w:p w:rsidR="00D06D38" w:rsidRDefault="00D06D38" w:rsidP="00C36D74">
      <w:pPr>
        <w:pStyle w:val="ColorfulList-Accent11"/>
        <w:numPr>
          <w:ilvl w:val="0"/>
          <w:numId w:val="0"/>
        </w:numPr>
        <w:ind w:left="720" w:hanging="360"/>
        <w:rPr>
          <w:b/>
          <w:sz w:val="28"/>
          <w:szCs w:val="28"/>
        </w:rPr>
      </w:pPr>
      <w:r w:rsidRPr="00D06D38">
        <w:rPr>
          <w:b/>
          <w:sz w:val="28"/>
          <w:szCs w:val="28"/>
        </w:rPr>
        <w:t>8</w:t>
      </w:r>
      <w:r w:rsidRPr="00D06D38">
        <w:rPr>
          <w:sz w:val="28"/>
          <w:szCs w:val="28"/>
        </w:rPr>
        <w:t xml:space="preserve">. </w:t>
      </w:r>
      <w:r w:rsidRPr="00D06D38">
        <w:rPr>
          <w:b/>
          <w:sz w:val="28"/>
          <w:szCs w:val="28"/>
        </w:rPr>
        <w:t>British Values</w:t>
      </w:r>
    </w:p>
    <w:p w:rsidR="00D06D38" w:rsidRDefault="00D06D38" w:rsidP="00C36D74">
      <w:pPr>
        <w:pStyle w:val="ColorfulList-Accent11"/>
        <w:numPr>
          <w:ilvl w:val="0"/>
          <w:numId w:val="0"/>
        </w:numPr>
        <w:ind w:left="720" w:hanging="360"/>
        <w:rPr>
          <w:b/>
          <w:sz w:val="28"/>
          <w:szCs w:val="28"/>
        </w:rPr>
      </w:pPr>
      <w:r>
        <w:t xml:space="preserve">      At Harcourt we promote the fundamental British values of democracy, the rule of law, individual liberty, and mutual respect and tolerance of those with different faiths and beliefs. We achieve this through our class behaviour charters, our school behaviour and relationship ethos, in our collective worship and school assemblies</w:t>
      </w:r>
    </w:p>
    <w:p w:rsidR="00D06D38" w:rsidRPr="00D06D38" w:rsidRDefault="00D06D38" w:rsidP="00C36D74">
      <w:pPr>
        <w:pStyle w:val="ColorfulList-Accent11"/>
        <w:numPr>
          <w:ilvl w:val="0"/>
          <w:numId w:val="0"/>
        </w:numPr>
        <w:ind w:left="720" w:hanging="360"/>
        <w:rPr>
          <w:b/>
          <w:sz w:val="28"/>
          <w:szCs w:val="28"/>
        </w:rPr>
      </w:pPr>
    </w:p>
    <w:p w:rsidR="0059369E" w:rsidRDefault="00D06D38" w:rsidP="0059369E">
      <w:pPr>
        <w:pStyle w:val="Heading1"/>
      </w:pPr>
      <w:bookmarkStart w:id="8" w:name="_Toc493589715"/>
      <w:r>
        <w:t xml:space="preserve">    </w:t>
      </w:r>
      <w:r w:rsidR="0059369E">
        <w:t>9. Monitoring arrangements</w:t>
      </w:r>
      <w:bookmarkEnd w:id="8"/>
    </w:p>
    <w:p w:rsidR="00A230AA" w:rsidRPr="00C87FAE" w:rsidRDefault="00044139" w:rsidP="00A230AA">
      <w:pPr>
        <w:spacing w:after="0"/>
        <w:rPr>
          <w:rFonts w:cs="Arial"/>
          <w:szCs w:val="20"/>
        </w:rPr>
      </w:pPr>
      <w:r>
        <w:rPr>
          <w:rFonts w:cs="Arial"/>
          <w:szCs w:val="20"/>
        </w:rPr>
        <w:t>We</w:t>
      </w:r>
      <w:r>
        <w:rPr>
          <w:rFonts w:cs="Arial"/>
          <w:color w:val="F15F22"/>
          <w:szCs w:val="20"/>
        </w:rPr>
        <w:t xml:space="preserve"> </w:t>
      </w:r>
      <w:r w:rsidR="00A230AA">
        <w:rPr>
          <w:rFonts w:cs="Arial"/>
          <w:szCs w:val="20"/>
        </w:rPr>
        <w:t>will update the equality information we publish</w:t>
      </w:r>
      <w:r w:rsidR="00D06D38">
        <w:rPr>
          <w:rFonts w:cs="Arial"/>
          <w:szCs w:val="20"/>
        </w:rPr>
        <w:t xml:space="preserve"> </w:t>
      </w:r>
      <w:r w:rsidR="00A230AA">
        <w:rPr>
          <w:rFonts w:cs="Arial"/>
          <w:szCs w:val="20"/>
        </w:rPr>
        <w:t xml:space="preserve">at least every year. </w:t>
      </w:r>
    </w:p>
    <w:p w:rsidR="0059369E" w:rsidRDefault="0059369E" w:rsidP="0059369E">
      <w:pPr>
        <w:spacing w:after="0"/>
        <w:rPr>
          <w:rFonts w:cs="Arial"/>
          <w:szCs w:val="20"/>
        </w:rPr>
      </w:pPr>
      <w:r>
        <w:rPr>
          <w:rFonts w:cs="Arial"/>
          <w:szCs w:val="20"/>
        </w:rPr>
        <w:t>This document</w:t>
      </w:r>
      <w:r w:rsidRPr="00C87FAE">
        <w:rPr>
          <w:rFonts w:cs="Arial"/>
          <w:szCs w:val="20"/>
        </w:rPr>
        <w:t xml:space="preserve"> will be reviewed by </w:t>
      </w:r>
      <w:r w:rsidR="00044139" w:rsidRPr="00044139">
        <w:rPr>
          <w:rFonts w:cs="Arial"/>
          <w:szCs w:val="20"/>
        </w:rPr>
        <w:t xml:space="preserve">the Governing Body </w:t>
      </w:r>
      <w:r w:rsidR="00CF07DC">
        <w:rPr>
          <w:rFonts w:cs="Arial"/>
          <w:szCs w:val="20"/>
        </w:rPr>
        <w:t>at least every 4 years.</w:t>
      </w:r>
      <w:r w:rsidRPr="00C87FAE">
        <w:rPr>
          <w:rFonts w:cs="Arial"/>
          <w:szCs w:val="20"/>
        </w:rPr>
        <w:t xml:space="preserve"> </w:t>
      </w:r>
    </w:p>
    <w:p w:rsidR="008167D2" w:rsidRPr="00044139" w:rsidRDefault="00D87A6F" w:rsidP="0059369E">
      <w:pPr>
        <w:spacing w:after="0"/>
        <w:rPr>
          <w:rFonts w:cs="Arial"/>
          <w:szCs w:val="20"/>
        </w:rPr>
      </w:pPr>
      <w:r>
        <w:rPr>
          <w:rFonts w:cs="Arial"/>
          <w:szCs w:val="20"/>
        </w:rPr>
        <w:t xml:space="preserve">This document will be approved </w:t>
      </w:r>
      <w:r w:rsidRPr="00044139">
        <w:rPr>
          <w:rFonts w:cs="Arial"/>
          <w:szCs w:val="20"/>
        </w:rPr>
        <w:t xml:space="preserve">by </w:t>
      </w:r>
      <w:r w:rsidR="00044139" w:rsidRPr="00044139">
        <w:rPr>
          <w:rFonts w:cs="Arial"/>
          <w:szCs w:val="20"/>
        </w:rPr>
        <w:t>the Governing Body.</w:t>
      </w:r>
    </w:p>
    <w:p w:rsidR="001E6929" w:rsidRDefault="001E6929" w:rsidP="000C30B8">
      <w:pPr>
        <w:spacing w:before="0" w:after="160" w:line="259" w:lineRule="auto"/>
      </w:pPr>
    </w:p>
    <w:p w:rsidR="001E6929" w:rsidRPr="001E6929" w:rsidRDefault="001E6929" w:rsidP="001E6929">
      <w:pPr>
        <w:spacing w:before="0" w:after="160" w:line="259" w:lineRule="auto"/>
        <w:jc w:val="center"/>
        <w:rPr>
          <w:rFonts w:asciiTheme="minorHAnsi" w:eastAsiaTheme="minorHAnsi" w:hAnsiTheme="minorHAnsi" w:cstheme="minorBidi"/>
          <w:b/>
          <w:noProof/>
          <w:sz w:val="24"/>
          <w:lang w:val="en-GB" w:eastAsia="en-GB"/>
        </w:rPr>
      </w:pPr>
      <w:r>
        <w:rPr>
          <w:sz w:val="24"/>
        </w:rPr>
        <w:lastRenderedPageBreak/>
        <w:t>Harcourt Primary School – Equality Objectives 2019 -23</w:t>
      </w:r>
    </w:p>
    <w:p w:rsidR="000C30B8" w:rsidRPr="000C30B8" w:rsidRDefault="001E6929" w:rsidP="000C30B8">
      <w:pPr>
        <w:spacing w:before="0" w:after="160" w:line="259" w:lineRule="auto"/>
        <w:rPr>
          <w:rFonts w:asciiTheme="minorHAnsi" w:eastAsiaTheme="minorHAnsi" w:hAnsiTheme="minorHAnsi" w:cstheme="minorBidi"/>
          <w:b/>
          <w:szCs w:val="20"/>
          <w:lang w:val="en-GB"/>
        </w:rPr>
      </w:pPr>
      <w:r>
        <w:rPr>
          <w:rFonts w:eastAsiaTheme="minorHAnsi" w:cs="Arial"/>
          <w:b/>
          <w:szCs w:val="20"/>
          <w:lang w:val="en-GB"/>
        </w:rPr>
        <w:t>The public sector equ</w:t>
      </w:r>
      <w:r w:rsidR="000C30B8" w:rsidRPr="000C30B8">
        <w:rPr>
          <w:rFonts w:eastAsiaTheme="minorHAnsi" w:cs="Arial"/>
          <w:b/>
          <w:szCs w:val="20"/>
          <w:lang w:val="en-GB"/>
        </w:rPr>
        <w:t>ality Duty (PSED) requires all schools to publish specific and measurable equality objectives every four years. Our equality objectives are based on our analysis of data and other information. Our equality objectives focus on those areas where we have agreed to take action to improve equality and tackle disadvantages.</w:t>
      </w:r>
    </w:p>
    <w:tbl>
      <w:tblPr>
        <w:tblStyle w:val="TableGrid"/>
        <w:tblW w:w="0" w:type="auto"/>
        <w:tblLook w:val="04A0" w:firstRow="1" w:lastRow="0" w:firstColumn="1" w:lastColumn="0" w:noHBand="0" w:noVBand="1"/>
      </w:tblPr>
      <w:tblGrid>
        <w:gridCol w:w="2474"/>
        <w:gridCol w:w="2474"/>
        <w:gridCol w:w="2474"/>
        <w:gridCol w:w="2474"/>
        <w:gridCol w:w="2474"/>
        <w:gridCol w:w="2475"/>
      </w:tblGrid>
      <w:tr w:rsidR="001E6929" w:rsidTr="001E6929">
        <w:tc>
          <w:tcPr>
            <w:tcW w:w="2474" w:type="dxa"/>
          </w:tcPr>
          <w:p w:rsidR="001E6929" w:rsidRDefault="001E6929" w:rsidP="000C30B8">
            <w:pPr>
              <w:spacing w:before="0" w:after="0"/>
              <w:rPr>
                <w:rFonts w:eastAsiaTheme="minorHAnsi" w:cs="Arial"/>
                <w:b/>
                <w:szCs w:val="20"/>
                <w:lang w:val="en-GB"/>
              </w:rPr>
            </w:pPr>
            <w:r>
              <w:rPr>
                <w:rFonts w:eastAsiaTheme="minorHAnsi" w:cs="Arial"/>
                <w:b/>
                <w:szCs w:val="20"/>
                <w:lang w:val="en-GB"/>
              </w:rPr>
              <w:t>Aim</w:t>
            </w:r>
          </w:p>
        </w:tc>
        <w:tc>
          <w:tcPr>
            <w:tcW w:w="2474" w:type="dxa"/>
          </w:tcPr>
          <w:p w:rsidR="001E6929" w:rsidRDefault="001E6929" w:rsidP="000C30B8">
            <w:pPr>
              <w:spacing w:before="0" w:after="0"/>
              <w:rPr>
                <w:rFonts w:eastAsiaTheme="minorHAnsi" w:cs="Arial"/>
                <w:b/>
                <w:szCs w:val="20"/>
                <w:lang w:val="en-GB"/>
              </w:rPr>
            </w:pPr>
            <w:r>
              <w:rPr>
                <w:rFonts w:eastAsiaTheme="minorHAnsi" w:cs="Arial"/>
                <w:b/>
                <w:szCs w:val="20"/>
                <w:lang w:val="en-GB"/>
              </w:rPr>
              <w:t>Action to Be Taken</w:t>
            </w:r>
          </w:p>
        </w:tc>
        <w:tc>
          <w:tcPr>
            <w:tcW w:w="2474" w:type="dxa"/>
          </w:tcPr>
          <w:p w:rsidR="001E6929" w:rsidRDefault="001E6929" w:rsidP="000C30B8">
            <w:pPr>
              <w:spacing w:before="0" w:after="0"/>
              <w:rPr>
                <w:rFonts w:eastAsiaTheme="minorHAnsi" w:cs="Arial"/>
                <w:b/>
                <w:szCs w:val="20"/>
                <w:lang w:val="en-GB"/>
              </w:rPr>
            </w:pPr>
            <w:r>
              <w:rPr>
                <w:rFonts w:eastAsiaTheme="minorHAnsi" w:cs="Arial"/>
                <w:b/>
                <w:szCs w:val="20"/>
                <w:lang w:val="en-GB"/>
              </w:rPr>
              <w:t>Lead Professional</w:t>
            </w:r>
          </w:p>
        </w:tc>
        <w:tc>
          <w:tcPr>
            <w:tcW w:w="2474" w:type="dxa"/>
          </w:tcPr>
          <w:p w:rsidR="001E6929" w:rsidRDefault="001E6929" w:rsidP="000C30B8">
            <w:pPr>
              <w:spacing w:before="0" w:after="0"/>
              <w:rPr>
                <w:rFonts w:eastAsiaTheme="minorHAnsi" w:cs="Arial"/>
                <w:b/>
                <w:szCs w:val="20"/>
                <w:lang w:val="en-GB"/>
              </w:rPr>
            </w:pPr>
            <w:r>
              <w:rPr>
                <w:rFonts w:eastAsiaTheme="minorHAnsi" w:cs="Arial"/>
                <w:b/>
                <w:szCs w:val="20"/>
                <w:lang w:val="en-GB"/>
              </w:rPr>
              <w:t>Timescale</w:t>
            </w:r>
          </w:p>
        </w:tc>
        <w:tc>
          <w:tcPr>
            <w:tcW w:w="2474" w:type="dxa"/>
          </w:tcPr>
          <w:p w:rsidR="001E6929" w:rsidRDefault="001E6929" w:rsidP="000C30B8">
            <w:pPr>
              <w:spacing w:before="0" w:after="0"/>
              <w:rPr>
                <w:rFonts w:eastAsiaTheme="minorHAnsi" w:cs="Arial"/>
                <w:b/>
                <w:szCs w:val="20"/>
                <w:lang w:val="en-GB"/>
              </w:rPr>
            </w:pPr>
            <w:r>
              <w:rPr>
                <w:rFonts w:eastAsiaTheme="minorHAnsi" w:cs="Arial"/>
                <w:b/>
                <w:szCs w:val="20"/>
                <w:lang w:val="en-GB"/>
              </w:rPr>
              <w:t>Resources</w:t>
            </w:r>
          </w:p>
        </w:tc>
        <w:tc>
          <w:tcPr>
            <w:tcW w:w="2475" w:type="dxa"/>
          </w:tcPr>
          <w:p w:rsidR="001E6929" w:rsidRDefault="001E6929" w:rsidP="000C30B8">
            <w:pPr>
              <w:spacing w:before="0" w:after="0"/>
              <w:rPr>
                <w:rFonts w:eastAsiaTheme="minorHAnsi" w:cs="Arial"/>
                <w:b/>
                <w:szCs w:val="20"/>
                <w:lang w:val="en-GB"/>
              </w:rPr>
            </w:pPr>
            <w:r>
              <w:rPr>
                <w:rFonts w:eastAsiaTheme="minorHAnsi" w:cs="Arial"/>
                <w:b/>
                <w:szCs w:val="20"/>
                <w:lang w:val="en-GB"/>
              </w:rPr>
              <w:t>Impact</w:t>
            </w:r>
          </w:p>
        </w:tc>
      </w:tr>
      <w:tr w:rsidR="001E6929" w:rsidTr="001E6929">
        <w:tc>
          <w:tcPr>
            <w:tcW w:w="2474" w:type="dxa"/>
          </w:tcPr>
          <w:p w:rsidR="001E6929" w:rsidRDefault="001E6929" w:rsidP="000C30B8">
            <w:pPr>
              <w:spacing w:before="0" w:after="0"/>
              <w:rPr>
                <w:rFonts w:eastAsiaTheme="minorHAnsi" w:cs="Arial"/>
                <w:b/>
                <w:szCs w:val="20"/>
                <w:lang w:val="en-GB"/>
              </w:rPr>
            </w:pPr>
            <w:r>
              <w:t>Narrow the pupil premium gap in Reading, Writing and Maths in all year groups.</w:t>
            </w:r>
          </w:p>
        </w:tc>
        <w:tc>
          <w:tcPr>
            <w:tcW w:w="2474" w:type="dxa"/>
          </w:tcPr>
          <w:p w:rsidR="001E6929" w:rsidRDefault="001E6929" w:rsidP="000C30B8">
            <w:pPr>
              <w:spacing w:before="0" w:after="0"/>
              <w:rPr>
                <w:rFonts w:eastAsiaTheme="minorHAnsi" w:cs="Arial"/>
                <w:b/>
                <w:szCs w:val="20"/>
                <w:lang w:val="en-GB"/>
              </w:rPr>
            </w:pPr>
            <w:r>
              <w:t>Increase the number of Pupil Premium pupils working at the expected standard for their age. Monitor the achievement of Pupil Premium pupils. Plan and deliver interventions to address gaps in learning as identified through on-going assessment.</w:t>
            </w:r>
          </w:p>
        </w:tc>
        <w:tc>
          <w:tcPr>
            <w:tcW w:w="2474" w:type="dxa"/>
          </w:tcPr>
          <w:p w:rsidR="001E6929" w:rsidRPr="001E6929" w:rsidRDefault="001E6929" w:rsidP="000C30B8">
            <w:pPr>
              <w:spacing w:before="0" w:after="0"/>
              <w:rPr>
                <w:rFonts w:eastAsiaTheme="minorHAnsi" w:cs="Arial"/>
                <w:szCs w:val="20"/>
                <w:lang w:val="en-GB"/>
              </w:rPr>
            </w:pPr>
            <w:r w:rsidRPr="001E6929">
              <w:rPr>
                <w:rFonts w:eastAsiaTheme="minorHAnsi" w:cs="Arial"/>
                <w:szCs w:val="20"/>
                <w:lang w:val="en-GB"/>
              </w:rPr>
              <w:t>Senior Leadership Team</w:t>
            </w:r>
          </w:p>
        </w:tc>
        <w:tc>
          <w:tcPr>
            <w:tcW w:w="2474" w:type="dxa"/>
          </w:tcPr>
          <w:p w:rsidR="001E6929" w:rsidRDefault="001E6929" w:rsidP="000C30B8">
            <w:pPr>
              <w:spacing w:before="0" w:after="0"/>
              <w:rPr>
                <w:rFonts w:eastAsiaTheme="minorHAnsi" w:cs="Arial"/>
                <w:b/>
                <w:szCs w:val="20"/>
                <w:lang w:val="en-GB"/>
              </w:rPr>
            </w:pPr>
            <w:r>
              <w:rPr>
                <w:rFonts w:eastAsiaTheme="minorHAnsi" w:cs="Arial"/>
                <w:b/>
                <w:szCs w:val="20"/>
                <w:lang w:val="en-GB"/>
              </w:rPr>
              <w:t>On-going</w:t>
            </w:r>
          </w:p>
        </w:tc>
        <w:tc>
          <w:tcPr>
            <w:tcW w:w="2474" w:type="dxa"/>
          </w:tcPr>
          <w:p w:rsidR="001E6929" w:rsidRDefault="001E6929" w:rsidP="000C30B8">
            <w:pPr>
              <w:spacing w:before="0" w:after="0"/>
              <w:rPr>
                <w:rFonts w:eastAsiaTheme="minorHAnsi" w:cs="Arial"/>
                <w:b/>
                <w:szCs w:val="20"/>
                <w:lang w:val="en-GB"/>
              </w:rPr>
            </w:pPr>
            <w:r>
              <w:t>Time for meetings. Cost of resources to support learning.</w:t>
            </w:r>
          </w:p>
        </w:tc>
        <w:tc>
          <w:tcPr>
            <w:tcW w:w="2475" w:type="dxa"/>
          </w:tcPr>
          <w:p w:rsidR="001E6929" w:rsidRDefault="001E6929" w:rsidP="000C30B8">
            <w:pPr>
              <w:spacing w:before="0" w:after="0"/>
              <w:rPr>
                <w:rFonts w:eastAsiaTheme="minorHAnsi" w:cs="Arial"/>
                <w:b/>
                <w:szCs w:val="20"/>
                <w:lang w:val="en-GB"/>
              </w:rPr>
            </w:pPr>
            <w:r>
              <w:t xml:space="preserve">Gap narrowed in specific year groups and subjects </w:t>
            </w:r>
            <w:proofErr w:type="gramStart"/>
            <w:r>
              <w:t>( as</w:t>
            </w:r>
            <w:proofErr w:type="gramEnd"/>
            <w:r>
              <w:t xml:space="preserve"> identified through data analysis ).</w:t>
            </w:r>
          </w:p>
        </w:tc>
      </w:tr>
      <w:tr w:rsidR="00456C55" w:rsidTr="001E6929">
        <w:tc>
          <w:tcPr>
            <w:tcW w:w="2474" w:type="dxa"/>
          </w:tcPr>
          <w:p w:rsidR="00456C55" w:rsidRDefault="00456C55" w:rsidP="000C30B8">
            <w:pPr>
              <w:spacing w:before="0" w:after="0"/>
            </w:pPr>
            <w:r>
              <w:t>Narrow attendance gap between Pupil Premium and Non Pupil Premium pupils.</w:t>
            </w:r>
          </w:p>
        </w:tc>
        <w:tc>
          <w:tcPr>
            <w:tcW w:w="2474" w:type="dxa"/>
          </w:tcPr>
          <w:p w:rsidR="00456C55" w:rsidRDefault="00456C55" w:rsidP="000C30B8">
            <w:pPr>
              <w:spacing w:before="0" w:after="0"/>
            </w:pPr>
            <w:r>
              <w:t>On-going monitoring of attendance</w:t>
            </w:r>
          </w:p>
          <w:p w:rsidR="00456C55" w:rsidRDefault="00456C55" w:rsidP="000C30B8">
            <w:pPr>
              <w:spacing w:before="0" w:after="0"/>
            </w:pPr>
            <w:r>
              <w:t>Pupils voice related to attendance</w:t>
            </w:r>
          </w:p>
          <w:p w:rsidR="00456C55" w:rsidRDefault="00456C55" w:rsidP="000C30B8">
            <w:pPr>
              <w:spacing w:before="0" w:after="0"/>
            </w:pPr>
            <w:r>
              <w:t>Regular communication with parents</w:t>
            </w:r>
          </w:p>
          <w:p w:rsidR="00456C55" w:rsidRDefault="00456C55" w:rsidP="000C30B8">
            <w:pPr>
              <w:spacing w:before="0" w:after="0"/>
            </w:pPr>
            <w:r>
              <w:t>Rewards in place</w:t>
            </w:r>
          </w:p>
        </w:tc>
        <w:tc>
          <w:tcPr>
            <w:tcW w:w="2474" w:type="dxa"/>
          </w:tcPr>
          <w:p w:rsidR="00456C55" w:rsidRDefault="00456C55" w:rsidP="000C30B8">
            <w:pPr>
              <w:spacing w:before="0" w:after="0"/>
            </w:pPr>
            <w:r>
              <w:t>SLT</w:t>
            </w:r>
          </w:p>
          <w:p w:rsidR="00456C55" w:rsidRDefault="00456C55" w:rsidP="000C30B8">
            <w:pPr>
              <w:spacing w:before="0" w:after="0"/>
            </w:pPr>
            <w:r>
              <w:t>Attendance Officer</w:t>
            </w:r>
          </w:p>
          <w:p w:rsidR="00456C55" w:rsidRDefault="00456C55" w:rsidP="000C30B8">
            <w:pPr>
              <w:spacing w:before="0" w:after="0"/>
            </w:pPr>
            <w:r>
              <w:t>SLO</w:t>
            </w:r>
          </w:p>
        </w:tc>
        <w:tc>
          <w:tcPr>
            <w:tcW w:w="2474" w:type="dxa"/>
          </w:tcPr>
          <w:p w:rsidR="00456C55" w:rsidRDefault="00456C55" w:rsidP="000C30B8">
            <w:pPr>
              <w:spacing w:before="0" w:after="0"/>
              <w:rPr>
                <w:rFonts w:eastAsiaTheme="minorHAnsi" w:cs="Arial"/>
                <w:b/>
                <w:szCs w:val="20"/>
                <w:lang w:val="en-GB"/>
              </w:rPr>
            </w:pPr>
            <w:r>
              <w:rPr>
                <w:rFonts w:eastAsiaTheme="minorHAnsi" w:cs="Arial"/>
                <w:b/>
                <w:szCs w:val="20"/>
                <w:lang w:val="en-GB"/>
              </w:rPr>
              <w:t>Termly</w:t>
            </w:r>
          </w:p>
        </w:tc>
        <w:tc>
          <w:tcPr>
            <w:tcW w:w="2474" w:type="dxa"/>
          </w:tcPr>
          <w:p w:rsidR="00456C55" w:rsidRDefault="00456C55" w:rsidP="000C30B8">
            <w:pPr>
              <w:spacing w:before="0" w:after="0"/>
            </w:pPr>
            <w:r>
              <w:t>Time</w:t>
            </w:r>
          </w:p>
          <w:p w:rsidR="00456C55" w:rsidRDefault="00456C55" w:rsidP="000C30B8">
            <w:pPr>
              <w:spacing w:before="0" w:after="0"/>
            </w:pPr>
            <w:r>
              <w:t>Money for rewards</w:t>
            </w:r>
          </w:p>
        </w:tc>
        <w:tc>
          <w:tcPr>
            <w:tcW w:w="2475" w:type="dxa"/>
          </w:tcPr>
          <w:p w:rsidR="00456C55" w:rsidRDefault="00456C55" w:rsidP="000C30B8">
            <w:pPr>
              <w:spacing w:before="0" w:after="0"/>
            </w:pPr>
            <w:r>
              <w:t xml:space="preserve">Attendance gap will diminish </w:t>
            </w:r>
          </w:p>
        </w:tc>
      </w:tr>
      <w:tr w:rsidR="001E6929" w:rsidTr="001E6929">
        <w:tc>
          <w:tcPr>
            <w:tcW w:w="2474" w:type="dxa"/>
          </w:tcPr>
          <w:p w:rsidR="001E6929" w:rsidRDefault="00456C55" w:rsidP="000C30B8">
            <w:pPr>
              <w:spacing w:before="0" w:after="0"/>
              <w:rPr>
                <w:rFonts w:eastAsiaTheme="minorHAnsi" w:cs="Arial"/>
                <w:b/>
                <w:szCs w:val="20"/>
                <w:lang w:val="en-GB"/>
              </w:rPr>
            </w:pPr>
            <w:r>
              <w:t>Promote understanding and respect for differences.</w:t>
            </w:r>
          </w:p>
        </w:tc>
        <w:tc>
          <w:tcPr>
            <w:tcW w:w="2474" w:type="dxa"/>
          </w:tcPr>
          <w:p w:rsidR="00456C55" w:rsidRDefault="00456C55" w:rsidP="000C30B8">
            <w:pPr>
              <w:spacing w:before="0" w:after="0"/>
            </w:pPr>
            <w:r>
              <w:t xml:space="preserve">Identify opportunities in the curriculum to look at other cultures/countries, study famous people from ethnic minorities and with a variety of abilities and to celebrate diversity. </w:t>
            </w:r>
          </w:p>
          <w:p w:rsidR="00456C55" w:rsidRDefault="00456C55" w:rsidP="000C30B8">
            <w:pPr>
              <w:spacing w:before="0" w:after="0"/>
            </w:pPr>
          </w:p>
          <w:p w:rsidR="001E6929" w:rsidRDefault="00456C55" w:rsidP="000C30B8">
            <w:pPr>
              <w:spacing w:before="0" w:after="0"/>
              <w:rPr>
                <w:rFonts w:eastAsiaTheme="minorHAnsi" w:cs="Arial"/>
                <w:b/>
                <w:szCs w:val="20"/>
                <w:lang w:val="en-GB"/>
              </w:rPr>
            </w:pPr>
            <w:r>
              <w:t>Use collective worship as an opportunity to celebrate festivals of a range of cultures and countries.</w:t>
            </w:r>
          </w:p>
        </w:tc>
        <w:tc>
          <w:tcPr>
            <w:tcW w:w="2474" w:type="dxa"/>
          </w:tcPr>
          <w:p w:rsidR="00456C55" w:rsidRDefault="00456C55" w:rsidP="000C30B8">
            <w:pPr>
              <w:spacing w:before="0" w:after="0"/>
            </w:pPr>
            <w:r>
              <w:t xml:space="preserve">HT </w:t>
            </w:r>
          </w:p>
          <w:p w:rsidR="00456C55" w:rsidRDefault="00456C55" w:rsidP="000C30B8">
            <w:pPr>
              <w:spacing w:before="0" w:after="0"/>
            </w:pPr>
            <w:r>
              <w:t xml:space="preserve">SLT </w:t>
            </w:r>
          </w:p>
          <w:p w:rsidR="00456C55" w:rsidRDefault="00456C55" w:rsidP="00456C55">
            <w:pPr>
              <w:spacing w:before="0" w:after="0"/>
            </w:pPr>
            <w:r>
              <w:t xml:space="preserve">All class teachers and TAs </w:t>
            </w:r>
          </w:p>
          <w:p w:rsidR="00456C55" w:rsidRDefault="00456C55" w:rsidP="00456C55">
            <w:pPr>
              <w:spacing w:before="0" w:after="0"/>
            </w:pPr>
            <w:r>
              <w:t xml:space="preserve">Governors </w:t>
            </w:r>
          </w:p>
          <w:p w:rsidR="001E6929" w:rsidRDefault="00456C55" w:rsidP="00456C55">
            <w:pPr>
              <w:spacing w:before="0" w:after="0"/>
              <w:rPr>
                <w:rFonts w:eastAsiaTheme="minorHAnsi" w:cs="Arial"/>
                <w:b/>
                <w:szCs w:val="20"/>
                <w:lang w:val="en-GB"/>
              </w:rPr>
            </w:pPr>
            <w:r>
              <w:t>Pupils Parents</w:t>
            </w:r>
          </w:p>
        </w:tc>
        <w:tc>
          <w:tcPr>
            <w:tcW w:w="2474" w:type="dxa"/>
          </w:tcPr>
          <w:p w:rsidR="001E6929" w:rsidRDefault="00456C55" w:rsidP="000C30B8">
            <w:pPr>
              <w:spacing w:before="0" w:after="0"/>
              <w:rPr>
                <w:rFonts w:eastAsiaTheme="minorHAnsi" w:cs="Arial"/>
                <w:b/>
                <w:szCs w:val="20"/>
                <w:lang w:val="en-GB"/>
              </w:rPr>
            </w:pPr>
            <w:r>
              <w:rPr>
                <w:rFonts w:eastAsiaTheme="minorHAnsi" w:cs="Arial"/>
                <w:b/>
                <w:szCs w:val="20"/>
                <w:lang w:val="en-GB"/>
              </w:rPr>
              <w:t>On-going</w:t>
            </w:r>
          </w:p>
        </w:tc>
        <w:tc>
          <w:tcPr>
            <w:tcW w:w="2474" w:type="dxa"/>
          </w:tcPr>
          <w:p w:rsidR="001E6929" w:rsidRDefault="00456C55" w:rsidP="000C30B8">
            <w:pPr>
              <w:spacing w:before="0" w:after="0"/>
              <w:rPr>
                <w:rFonts w:eastAsiaTheme="minorHAnsi" w:cs="Arial"/>
                <w:b/>
                <w:szCs w:val="20"/>
                <w:lang w:val="en-GB"/>
              </w:rPr>
            </w:pPr>
            <w:r>
              <w:t>Cost of resources to promote understanding.</w:t>
            </w:r>
          </w:p>
        </w:tc>
        <w:tc>
          <w:tcPr>
            <w:tcW w:w="2475" w:type="dxa"/>
          </w:tcPr>
          <w:p w:rsidR="00456C55" w:rsidRDefault="00456C55" w:rsidP="000C30B8">
            <w:pPr>
              <w:spacing w:before="0" w:after="0"/>
            </w:pPr>
            <w:r>
              <w:t xml:space="preserve">Greater understanding and respect for differences. </w:t>
            </w:r>
          </w:p>
          <w:p w:rsidR="00456C55" w:rsidRDefault="00456C55" w:rsidP="000C30B8">
            <w:pPr>
              <w:spacing w:before="0" w:after="0"/>
            </w:pPr>
          </w:p>
          <w:p w:rsidR="00456C55" w:rsidRDefault="00456C55" w:rsidP="000C30B8">
            <w:pPr>
              <w:spacing w:before="0" w:after="0"/>
            </w:pPr>
            <w:r>
              <w:t xml:space="preserve">The school ethos and curriculum promotes respect for the differences of the school community. </w:t>
            </w:r>
          </w:p>
          <w:p w:rsidR="00456C55" w:rsidRDefault="00456C55" w:rsidP="000C30B8">
            <w:pPr>
              <w:spacing w:before="0" w:after="0"/>
            </w:pPr>
          </w:p>
          <w:p w:rsidR="001E6929" w:rsidRDefault="00456C55" w:rsidP="000C30B8">
            <w:pPr>
              <w:spacing w:before="0" w:after="0"/>
              <w:rPr>
                <w:rFonts w:eastAsiaTheme="minorHAnsi" w:cs="Arial"/>
                <w:b/>
                <w:szCs w:val="20"/>
                <w:lang w:val="en-GB"/>
              </w:rPr>
            </w:pPr>
            <w:r>
              <w:t>Issues are covered through lessons, assemblies and staff training.</w:t>
            </w:r>
          </w:p>
        </w:tc>
      </w:tr>
      <w:tr w:rsidR="00456C55" w:rsidTr="001E6929">
        <w:tc>
          <w:tcPr>
            <w:tcW w:w="2474" w:type="dxa"/>
          </w:tcPr>
          <w:p w:rsidR="00456C55" w:rsidRDefault="00456C55" w:rsidP="000C30B8">
            <w:pPr>
              <w:spacing w:before="0" w:after="0"/>
            </w:pPr>
            <w:r>
              <w:lastRenderedPageBreak/>
              <w:t xml:space="preserve">To increasing the participation of vulnerable groups in </w:t>
            </w:r>
            <w:proofErr w:type="spellStart"/>
            <w:r>
              <w:t>extra curricular</w:t>
            </w:r>
            <w:proofErr w:type="spellEnd"/>
            <w:r>
              <w:t xml:space="preserve"> school activities.</w:t>
            </w:r>
          </w:p>
        </w:tc>
        <w:tc>
          <w:tcPr>
            <w:tcW w:w="2474" w:type="dxa"/>
          </w:tcPr>
          <w:p w:rsidR="00456C55" w:rsidRDefault="00456C55" w:rsidP="000C30B8">
            <w:pPr>
              <w:spacing w:before="0" w:after="0"/>
            </w:pPr>
            <w:r>
              <w:t>Identify appropriate opportunities for pupils to participate.</w:t>
            </w:r>
          </w:p>
          <w:p w:rsidR="00456C55" w:rsidRDefault="00456C55" w:rsidP="000C30B8">
            <w:pPr>
              <w:spacing w:before="0" w:after="0"/>
            </w:pPr>
          </w:p>
          <w:p w:rsidR="00456C55" w:rsidRDefault="00456C55" w:rsidP="000C30B8">
            <w:pPr>
              <w:spacing w:before="0" w:after="0"/>
            </w:pPr>
            <w:r>
              <w:t>Target appropriate activities at pupils</w:t>
            </w:r>
          </w:p>
          <w:p w:rsidR="00456C55" w:rsidRDefault="00456C55" w:rsidP="000C30B8">
            <w:pPr>
              <w:spacing w:before="0" w:after="0"/>
            </w:pPr>
          </w:p>
          <w:p w:rsidR="00456C55" w:rsidRDefault="00456C55" w:rsidP="000C30B8">
            <w:pPr>
              <w:spacing w:before="0" w:after="0"/>
            </w:pPr>
            <w:r>
              <w:t>Engage parents to support participation in activities</w:t>
            </w:r>
          </w:p>
        </w:tc>
        <w:tc>
          <w:tcPr>
            <w:tcW w:w="2474" w:type="dxa"/>
          </w:tcPr>
          <w:p w:rsidR="00456C55" w:rsidRDefault="00456C55" w:rsidP="00456C55">
            <w:pPr>
              <w:spacing w:before="0" w:after="0"/>
            </w:pPr>
            <w:r>
              <w:t xml:space="preserve">HT </w:t>
            </w:r>
          </w:p>
          <w:p w:rsidR="00456C55" w:rsidRDefault="00456C55" w:rsidP="00456C55">
            <w:pPr>
              <w:spacing w:before="0" w:after="0"/>
            </w:pPr>
            <w:r>
              <w:t xml:space="preserve">SLT </w:t>
            </w:r>
          </w:p>
          <w:p w:rsidR="00456C55" w:rsidRDefault="00456C55" w:rsidP="00456C55">
            <w:pPr>
              <w:spacing w:before="0" w:after="0"/>
            </w:pPr>
            <w:r>
              <w:t>All class teachers</w:t>
            </w:r>
          </w:p>
        </w:tc>
        <w:tc>
          <w:tcPr>
            <w:tcW w:w="2474" w:type="dxa"/>
          </w:tcPr>
          <w:p w:rsidR="00456C55" w:rsidRDefault="00456C55" w:rsidP="000C30B8">
            <w:pPr>
              <w:spacing w:before="0" w:after="0"/>
              <w:rPr>
                <w:rFonts w:eastAsiaTheme="minorHAnsi" w:cs="Arial"/>
                <w:b/>
                <w:szCs w:val="20"/>
                <w:lang w:val="en-GB"/>
              </w:rPr>
            </w:pPr>
            <w:r>
              <w:rPr>
                <w:rFonts w:eastAsiaTheme="minorHAnsi" w:cs="Arial"/>
                <w:b/>
                <w:szCs w:val="20"/>
                <w:lang w:val="en-GB"/>
              </w:rPr>
              <w:t>On-going</w:t>
            </w:r>
          </w:p>
        </w:tc>
        <w:tc>
          <w:tcPr>
            <w:tcW w:w="2474" w:type="dxa"/>
          </w:tcPr>
          <w:p w:rsidR="00456C55" w:rsidRDefault="00456C55" w:rsidP="000C30B8">
            <w:pPr>
              <w:spacing w:before="0" w:after="0"/>
            </w:pPr>
            <w:r>
              <w:t>Cost of resources to promote understanding.</w:t>
            </w:r>
          </w:p>
        </w:tc>
        <w:tc>
          <w:tcPr>
            <w:tcW w:w="2475" w:type="dxa"/>
          </w:tcPr>
          <w:p w:rsidR="00456C55" w:rsidRDefault="00456C55" w:rsidP="000C30B8">
            <w:pPr>
              <w:spacing w:before="0" w:after="0"/>
            </w:pPr>
            <w:r>
              <w:t>More pupils from key vulnerable groups will participate in school activities</w:t>
            </w:r>
          </w:p>
          <w:p w:rsidR="00456C55" w:rsidRDefault="00456C55" w:rsidP="000C30B8">
            <w:pPr>
              <w:spacing w:before="0" w:after="0"/>
            </w:pPr>
          </w:p>
          <w:p w:rsidR="00456C55" w:rsidRDefault="00456C55" w:rsidP="000C30B8">
            <w:pPr>
              <w:spacing w:before="0" w:after="0"/>
            </w:pPr>
            <w:proofErr w:type="spellStart"/>
            <w:r>
              <w:t>Chn</w:t>
            </w:r>
            <w:proofErr w:type="spellEnd"/>
            <w:r>
              <w:t xml:space="preserve"> from vulnerable groups will be signposted to appropriate activities.</w:t>
            </w:r>
          </w:p>
        </w:tc>
      </w:tr>
    </w:tbl>
    <w:p w:rsidR="000C30B8" w:rsidRPr="000C30B8" w:rsidRDefault="000C30B8" w:rsidP="000C30B8">
      <w:pPr>
        <w:spacing w:before="0" w:after="0"/>
        <w:rPr>
          <w:rFonts w:eastAsiaTheme="minorHAnsi" w:cs="Arial"/>
          <w:b/>
          <w:szCs w:val="20"/>
          <w:lang w:val="en-GB"/>
        </w:rPr>
      </w:pPr>
    </w:p>
    <w:sectPr w:rsidR="000C30B8" w:rsidRPr="000C30B8" w:rsidSect="001E6929">
      <w:footerReference w:type="even" r:id="rId14"/>
      <w:footerReference w:type="default" r:id="rId15"/>
      <w:footerReference w:type="first" r:id="rId16"/>
      <w:pgSz w:w="16840" w:h="11900" w:orient="landscape"/>
      <w:pgMar w:top="1134" w:right="851" w:bottom="1134"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6D74" w:rsidRDefault="00C36D74" w:rsidP="00FE4EBF">
      <w:pPr>
        <w:spacing w:before="0" w:after="0"/>
      </w:pPr>
      <w:r>
        <w:separator/>
      </w:r>
    </w:p>
  </w:endnote>
  <w:endnote w:type="continuationSeparator" w:id="0">
    <w:p w:rsidR="00C36D74" w:rsidRDefault="00C36D74" w:rsidP="00FE4EB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929" w:rsidRDefault="001E6929" w:rsidP="003F07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E6929" w:rsidRDefault="001E6929" w:rsidP="00FE4EB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9696476"/>
      <w:docPartObj>
        <w:docPartGallery w:val="Page Numbers (Bottom of Page)"/>
        <w:docPartUnique/>
      </w:docPartObj>
    </w:sdtPr>
    <w:sdtEndPr/>
    <w:sdtContent>
      <w:sdt>
        <w:sdtPr>
          <w:id w:val="-1719814472"/>
          <w:docPartObj>
            <w:docPartGallery w:val="Page Numbers (Top of Page)"/>
            <w:docPartUnique/>
          </w:docPartObj>
        </w:sdtPr>
        <w:sdtEndPr/>
        <w:sdtContent>
          <w:p w:rsidR="001E6929" w:rsidRDefault="001E6929">
            <w:pPr>
              <w:pStyle w:val="Footer"/>
              <w:jc w:val="right"/>
            </w:pPr>
            <w:r>
              <w:t xml:space="preserve">Page </w:t>
            </w:r>
            <w:r>
              <w:rPr>
                <w:b/>
                <w:bCs/>
                <w:sz w:val="24"/>
              </w:rPr>
              <w:fldChar w:fldCharType="begin"/>
            </w:r>
            <w:r>
              <w:rPr>
                <w:b/>
                <w:bCs/>
              </w:rPr>
              <w:instrText xml:space="preserve"> PAGE </w:instrText>
            </w:r>
            <w:r>
              <w:rPr>
                <w:b/>
                <w:bCs/>
                <w:sz w:val="24"/>
              </w:rPr>
              <w:fldChar w:fldCharType="separate"/>
            </w:r>
            <w:r w:rsidR="00717F47">
              <w:rPr>
                <w:b/>
                <w:bCs/>
                <w:noProof/>
              </w:rPr>
              <w:t>6</w:t>
            </w:r>
            <w:r>
              <w:rPr>
                <w:b/>
                <w:bCs/>
                <w:sz w:val="24"/>
              </w:rPr>
              <w:fldChar w:fldCharType="end"/>
            </w:r>
            <w:r>
              <w:t xml:space="preserve"> of </w:t>
            </w:r>
            <w:r>
              <w:rPr>
                <w:b/>
                <w:bCs/>
                <w:sz w:val="24"/>
              </w:rPr>
              <w:fldChar w:fldCharType="begin"/>
            </w:r>
            <w:r>
              <w:rPr>
                <w:b/>
                <w:bCs/>
              </w:rPr>
              <w:instrText xml:space="preserve"> NUMPAGES  </w:instrText>
            </w:r>
            <w:r>
              <w:rPr>
                <w:b/>
                <w:bCs/>
                <w:sz w:val="24"/>
              </w:rPr>
              <w:fldChar w:fldCharType="separate"/>
            </w:r>
            <w:r w:rsidR="00717F47">
              <w:rPr>
                <w:b/>
                <w:bCs/>
                <w:noProof/>
              </w:rPr>
              <w:t>6</w:t>
            </w:r>
            <w:r>
              <w:rPr>
                <w:b/>
                <w:bCs/>
                <w:sz w:val="24"/>
              </w:rPr>
              <w:fldChar w:fldCharType="end"/>
            </w:r>
          </w:p>
        </w:sdtContent>
      </w:sdt>
    </w:sdtContent>
  </w:sdt>
  <w:p w:rsidR="001E6929" w:rsidRDefault="001E6929" w:rsidP="00FE4EBF">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929" w:rsidRDefault="001E6929">
    <w:pPr>
      <w:pStyle w:val="Footer"/>
    </w:pPr>
  </w:p>
  <w:p w:rsidR="001E6929" w:rsidRDefault="001E69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6D74" w:rsidRDefault="00C36D74" w:rsidP="00FE4EBF">
      <w:pPr>
        <w:spacing w:before="0" w:after="0"/>
      </w:pPr>
      <w:r>
        <w:separator/>
      </w:r>
    </w:p>
  </w:footnote>
  <w:footnote w:type="continuationSeparator" w:id="0">
    <w:p w:rsidR="00C36D74" w:rsidRDefault="00C36D74" w:rsidP="00FE4EBF">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271C8"/>
    <w:multiLevelType w:val="hybridMultilevel"/>
    <w:tmpl w:val="C8F4BF16"/>
    <w:lvl w:ilvl="0" w:tplc="080E55B0">
      <w:start w:val="1"/>
      <w:numFmt w:val="decimal"/>
      <w:lvlText w:val="%1."/>
      <w:lvlJc w:val="left"/>
      <w:pPr>
        <w:ind w:left="1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FC123D"/>
    <w:multiLevelType w:val="hybridMultilevel"/>
    <w:tmpl w:val="BEA0B290"/>
    <w:lvl w:ilvl="0" w:tplc="E510522E">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D4161D"/>
    <w:multiLevelType w:val="hybridMultilevel"/>
    <w:tmpl w:val="1A164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F85C19"/>
    <w:multiLevelType w:val="hybridMultilevel"/>
    <w:tmpl w:val="F6C6BF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28720C"/>
    <w:multiLevelType w:val="hybridMultilevel"/>
    <w:tmpl w:val="E3C0B81E"/>
    <w:lvl w:ilvl="0" w:tplc="E710FCE4">
      <w:start w:val="1"/>
      <w:numFmt w:val="bullet"/>
      <w:lvlText w:val="o"/>
      <w:lvlJc w:val="left"/>
      <w:pPr>
        <w:ind w:left="644" w:hanging="360"/>
      </w:pPr>
      <w:rPr>
        <w:rFonts w:ascii="Courier New" w:hAnsi="Courier New"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 w15:restartNumberingAfterBreak="0">
    <w:nsid w:val="0EF1672F"/>
    <w:multiLevelType w:val="hybridMultilevel"/>
    <w:tmpl w:val="7EB0C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652756"/>
    <w:multiLevelType w:val="hybridMultilevel"/>
    <w:tmpl w:val="9FA40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156C11"/>
    <w:multiLevelType w:val="hybridMultilevel"/>
    <w:tmpl w:val="394EF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8772EB"/>
    <w:multiLevelType w:val="hybridMultilevel"/>
    <w:tmpl w:val="CDBE807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1FED71E2"/>
    <w:multiLevelType w:val="hybridMultilevel"/>
    <w:tmpl w:val="78B05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AA3F3E"/>
    <w:multiLevelType w:val="hybridMultilevel"/>
    <w:tmpl w:val="CE4A9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B5545E"/>
    <w:multiLevelType w:val="hybridMultilevel"/>
    <w:tmpl w:val="B4E09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90E4038"/>
    <w:multiLevelType w:val="hybridMultilevel"/>
    <w:tmpl w:val="A57AD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BD6054"/>
    <w:multiLevelType w:val="hybridMultilevel"/>
    <w:tmpl w:val="8BBEA2D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4" w15:restartNumberingAfterBreak="0">
    <w:nsid w:val="2BEB0DD3"/>
    <w:multiLevelType w:val="hybridMultilevel"/>
    <w:tmpl w:val="22685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AE2D83"/>
    <w:multiLevelType w:val="hybridMultilevel"/>
    <w:tmpl w:val="B7BE9458"/>
    <w:lvl w:ilvl="0" w:tplc="74CE9C9C">
      <w:start w:val="1"/>
      <w:numFmt w:val="bullet"/>
      <w:lvlText w:val=""/>
      <w:lvlJc w:val="left"/>
      <w:pPr>
        <w:ind w:left="720" w:hanging="360"/>
      </w:pPr>
      <w:rPr>
        <w:rFonts w:ascii="Symbol" w:hAnsi="Symbol" w:hint="default"/>
        <w:color w:val="auto"/>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C76505"/>
    <w:multiLevelType w:val="hybridMultilevel"/>
    <w:tmpl w:val="548CD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D15A7C"/>
    <w:multiLevelType w:val="hybridMultilevel"/>
    <w:tmpl w:val="38662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E900045"/>
    <w:multiLevelType w:val="hybridMultilevel"/>
    <w:tmpl w:val="E528C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F4F206C"/>
    <w:multiLevelType w:val="hybridMultilevel"/>
    <w:tmpl w:val="FC48F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FD6526E"/>
    <w:multiLevelType w:val="hybridMultilevel"/>
    <w:tmpl w:val="8A9E6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38364C4"/>
    <w:multiLevelType w:val="hybridMultilevel"/>
    <w:tmpl w:val="1F16E0B8"/>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875244B"/>
    <w:multiLevelType w:val="hybridMultilevel"/>
    <w:tmpl w:val="FA762F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C1B0949"/>
    <w:multiLevelType w:val="hybridMultilevel"/>
    <w:tmpl w:val="AE78E444"/>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3C776201"/>
    <w:multiLevelType w:val="hybridMultilevel"/>
    <w:tmpl w:val="265E6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DAE7C89"/>
    <w:multiLevelType w:val="hybridMultilevel"/>
    <w:tmpl w:val="D382D61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05C4026"/>
    <w:multiLevelType w:val="hybridMultilevel"/>
    <w:tmpl w:val="09DC85B8"/>
    <w:lvl w:ilvl="0" w:tplc="6980F456">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CAC1BC8"/>
    <w:multiLevelType w:val="hybridMultilevel"/>
    <w:tmpl w:val="5E6E134E"/>
    <w:lvl w:ilvl="0" w:tplc="F87C3378">
      <w:start w:val="1"/>
      <w:numFmt w:val="bullet"/>
      <w:pStyle w:val="ColorfulList-Accent11"/>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F141E3"/>
    <w:multiLevelType w:val="hybridMultilevel"/>
    <w:tmpl w:val="C7967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8E33A36"/>
    <w:multiLevelType w:val="hybridMultilevel"/>
    <w:tmpl w:val="20B2B3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9FF671C"/>
    <w:multiLevelType w:val="hybridMultilevel"/>
    <w:tmpl w:val="E47C1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157078E"/>
    <w:multiLevelType w:val="multilevel"/>
    <w:tmpl w:val="500E838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2" w15:restartNumberingAfterBreak="0">
    <w:nsid w:val="67B978BA"/>
    <w:multiLevelType w:val="hybridMultilevel"/>
    <w:tmpl w:val="CCD0E4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8EE4DE6"/>
    <w:multiLevelType w:val="hybridMultilevel"/>
    <w:tmpl w:val="6C34A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C8523A"/>
    <w:multiLevelType w:val="hybridMultilevel"/>
    <w:tmpl w:val="500E8384"/>
    <w:lvl w:ilvl="0" w:tplc="080E55B0">
      <w:start w:val="1"/>
      <w:numFmt w:val="decimal"/>
      <w:lvlText w:val="%1."/>
      <w:lvlJc w:val="left"/>
      <w:pPr>
        <w:ind w:left="1070" w:hanging="360"/>
      </w:p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5" w15:restartNumberingAfterBreak="0">
    <w:nsid w:val="6B3C1F50"/>
    <w:multiLevelType w:val="hybridMultilevel"/>
    <w:tmpl w:val="F39ADDE4"/>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6" w15:restartNumberingAfterBreak="0">
    <w:nsid w:val="6B404681"/>
    <w:multiLevelType w:val="hybridMultilevel"/>
    <w:tmpl w:val="0CCE82FC"/>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6E9B024C"/>
    <w:multiLevelType w:val="hybridMultilevel"/>
    <w:tmpl w:val="DB3E84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FA00EE9"/>
    <w:multiLevelType w:val="hybridMultilevel"/>
    <w:tmpl w:val="C1546956"/>
    <w:lvl w:ilvl="0" w:tplc="B42EF5D0">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9" w15:restartNumberingAfterBreak="0">
    <w:nsid w:val="71360125"/>
    <w:multiLevelType w:val="hybridMultilevel"/>
    <w:tmpl w:val="7BFE2824"/>
    <w:lvl w:ilvl="0" w:tplc="363CFFD6">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0" w15:restartNumberingAfterBreak="0">
    <w:nsid w:val="72A86573"/>
    <w:multiLevelType w:val="hybridMultilevel"/>
    <w:tmpl w:val="788C1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6DB0E35"/>
    <w:multiLevelType w:val="hybridMultilevel"/>
    <w:tmpl w:val="AA10AFA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2" w15:restartNumberingAfterBreak="0">
    <w:nsid w:val="775F3B60"/>
    <w:multiLevelType w:val="hybridMultilevel"/>
    <w:tmpl w:val="3452AD82"/>
    <w:lvl w:ilvl="0" w:tplc="08090001">
      <w:start w:val="1"/>
      <w:numFmt w:val="bullet"/>
      <w:lvlText w:val=""/>
      <w:lvlJc w:val="left"/>
      <w:pPr>
        <w:ind w:left="720" w:hanging="360"/>
      </w:pPr>
      <w:rPr>
        <w:rFonts w:ascii="Symbol" w:hAnsi="Symbol" w:hint="default"/>
      </w:rPr>
    </w:lvl>
    <w:lvl w:ilvl="1" w:tplc="D6E25F1C">
      <w:numFmt w:val="bullet"/>
      <w:lvlText w:val="•"/>
      <w:lvlJc w:val="left"/>
      <w:pPr>
        <w:ind w:left="1800" w:hanging="720"/>
      </w:pPr>
      <w:rPr>
        <w:rFonts w:ascii="Arial" w:eastAsia="MS Mincho"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B31513C"/>
    <w:multiLevelType w:val="hybridMultilevel"/>
    <w:tmpl w:val="8444CA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B400AA4"/>
    <w:multiLevelType w:val="hybridMultilevel"/>
    <w:tmpl w:val="DEE0C538"/>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C86683B"/>
    <w:multiLevelType w:val="hybridMultilevel"/>
    <w:tmpl w:val="F2426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E0303A0"/>
    <w:multiLevelType w:val="hybridMultilevel"/>
    <w:tmpl w:val="7772BD54"/>
    <w:lvl w:ilvl="0" w:tplc="0409000F">
      <w:start w:val="1"/>
      <w:numFmt w:val="decimal"/>
      <w:lvlText w:val="%1."/>
      <w:lvlJc w:val="left"/>
      <w:pPr>
        <w:ind w:left="644" w:hanging="360"/>
      </w:pPr>
      <w:rPr>
        <w:rFonts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7" w15:restartNumberingAfterBreak="0">
    <w:nsid w:val="7E4D1C6A"/>
    <w:multiLevelType w:val="hybridMultilevel"/>
    <w:tmpl w:val="9AD09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32"/>
  </w:num>
  <w:num w:numId="3">
    <w:abstractNumId w:val="29"/>
  </w:num>
  <w:num w:numId="4">
    <w:abstractNumId w:val="34"/>
  </w:num>
  <w:num w:numId="5">
    <w:abstractNumId w:val="31"/>
  </w:num>
  <w:num w:numId="6">
    <w:abstractNumId w:val="0"/>
  </w:num>
  <w:num w:numId="7">
    <w:abstractNumId w:val="37"/>
  </w:num>
  <w:num w:numId="8">
    <w:abstractNumId w:val="20"/>
  </w:num>
  <w:num w:numId="9">
    <w:abstractNumId w:val="11"/>
  </w:num>
  <w:num w:numId="10">
    <w:abstractNumId w:val="17"/>
  </w:num>
  <w:num w:numId="11">
    <w:abstractNumId w:val="2"/>
  </w:num>
  <w:num w:numId="12">
    <w:abstractNumId w:val="38"/>
  </w:num>
  <w:num w:numId="13">
    <w:abstractNumId w:val="19"/>
  </w:num>
  <w:num w:numId="14">
    <w:abstractNumId w:val="21"/>
  </w:num>
  <w:num w:numId="15">
    <w:abstractNumId w:val="36"/>
  </w:num>
  <w:num w:numId="16">
    <w:abstractNumId w:val="44"/>
  </w:num>
  <w:num w:numId="17">
    <w:abstractNumId w:val="35"/>
  </w:num>
  <w:num w:numId="18">
    <w:abstractNumId w:val="4"/>
  </w:num>
  <w:num w:numId="19">
    <w:abstractNumId w:val="46"/>
  </w:num>
  <w:num w:numId="20">
    <w:abstractNumId w:val="39"/>
  </w:num>
  <w:num w:numId="21">
    <w:abstractNumId w:val="26"/>
  </w:num>
  <w:num w:numId="22">
    <w:abstractNumId w:val="7"/>
  </w:num>
  <w:num w:numId="23">
    <w:abstractNumId w:val="14"/>
  </w:num>
  <w:num w:numId="24">
    <w:abstractNumId w:val="45"/>
  </w:num>
  <w:num w:numId="25">
    <w:abstractNumId w:val="6"/>
  </w:num>
  <w:num w:numId="26">
    <w:abstractNumId w:val="13"/>
  </w:num>
  <w:num w:numId="27">
    <w:abstractNumId w:val="16"/>
  </w:num>
  <w:num w:numId="28">
    <w:abstractNumId w:val="15"/>
  </w:num>
  <w:num w:numId="29">
    <w:abstractNumId w:val="1"/>
  </w:num>
  <w:num w:numId="30">
    <w:abstractNumId w:val="41"/>
  </w:num>
  <w:num w:numId="31">
    <w:abstractNumId w:val="23"/>
  </w:num>
  <w:num w:numId="32">
    <w:abstractNumId w:val="25"/>
  </w:num>
  <w:num w:numId="33">
    <w:abstractNumId w:val="10"/>
  </w:num>
  <w:num w:numId="34">
    <w:abstractNumId w:val="30"/>
  </w:num>
  <w:num w:numId="35">
    <w:abstractNumId w:val="28"/>
  </w:num>
  <w:num w:numId="36">
    <w:abstractNumId w:val="40"/>
  </w:num>
  <w:num w:numId="37">
    <w:abstractNumId w:val="42"/>
  </w:num>
  <w:num w:numId="38">
    <w:abstractNumId w:val="27"/>
  </w:num>
  <w:num w:numId="39">
    <w:abstractNumId w:val="8"/>
  </w:num>
  <w:num w:numId="40">
    <w:abstractNumId w:val="18"/>
  </w:num>
  <w:num w:numId="41">
    <w:abstractNumId w:val="12"/>
  </w:num>
  <w:num w:numId="42">
    <w:abstractNumId w:val="24"/>
  </w:num>
  <w:num w:numId="43">
    <w:abstractNumId w:val="43"/>
  </w:num>
  <w:num w:numId="44">
    <w:abstractNumId w:val="22"/>
  </w:num>
  <w:num w:numId="45">
    <w:abstractNumId w:val="5"/>
  </w:num>
  <w:num w:numId="46">
    <w:abstractNumId w:val="33"/>
  </w:num>
  <w:num w:numId="47">
    <w:abstractNumId w:val="9"/>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6E0C"/>
    <w:rsid w:val="0001772B"/>
    <w:rsid w:val="0002420D"/>
    <w:rsid w:val="00035530"/>
    <w:rsid w:val="00035BB9"/>
    <w:rsid w:val="00042646"/>
    <w:rsid w:val="00044139"/>
    <w:rsid w:val="00072C8E"/>
    <w:rsid w:val="0008291E"/>
    <w:rsid w:val="000A4735"/>
    <w:rsid w:val="000B19C9"/>
    <w:rsid w:val="000B22AB"/>
    <w:rsid w:val="000C175F"/>
    <w:rsid w:val="000C30B8"/>
    <w:rsid w:val="000C4CB3"/>
    <w:rsid w:val="000F10AF"/>
    <w:rsid w:val="000F3F4D"/>
    <w:rsid w:val="000F5B85"/>
    <w:rsid w:val="001067C7"/>
    <w:rsid w:val="0011435C"/>
    <w:rsid w:val="00114978"/>
    <w:rsid w:val="001303E9"/>
    <w:rsid w:val="00173DAE"/>
    <w:rsid w:val="001745C0"/>
    <w:rsid w:val="001B0588"/>
    <w:rsid w:val="001C1B9E"/>
    <w:rsid w:val="001C3166"/>
    <w:rsid w:val="001C6121"/>
    <w:rsid w:val="001D7F55"/>
    <w:rsid w:val="001E6929"/>
    <w:rsid w:val="00204182"/>
    <w:rsid w:val="00214466"/>
    <w:rsid w:val="00223884"/>
    <w:rsid w:val="00247173"/>
    <w:rsid w:val="002B7A6F"/>
    <w:rsid w:val="002C03DF"/>
    <w:rsid w:val="002D18CC"/>
    <w:rsid w:val="002D1DEA"/>
    <w:rsid w:val="002F1222"/>
    <w:rsid w:val="002F30A0"/>
    <w:rsid w:val="002F47C2"/>
    <w:rsid w:val="00315A97"/>
    <w:rsid w:val="00361120"/>
    <w:rsid w:val="003862BA"/>
    <w:rsid w:val="00390CF0"/>
    <w:rsid w:val="003B10D2"/>
    <w:rsid w:val="003C7B22"/>
    <w:rsid w:val="003D5D07"/>
    <w:rsid w:val="003F0736"/>
    <w:rsid w:val="003F158C"/>
    <w:rsid w:val="00403428"/>
    <w:rsid w:val="00415566"/>
    <w:rsid w:val="004345CD"/>
    <w:rsid w:val="00456549"/>
    <w:rsid w:val="00456C55"/>
    <w:rsid w:val="00486E8B"/>
    <w:rsid w:val="00496983"/>
    <w:rsid w:val="004F59E0"/>
    <w:rsid w:val="0050218E"/>
    <w:rsid w:val="0050464E"/>
    <w:rsid w:val="00507A48"/>
    <w:rsid w:val="00517F27"/>
    <w:rsid w:val="00532F73"/>
    <w:rsid w:val="005470CA"/>
    <w:rsid w:val="00592D87"/>
    <w:rsid w:val="0059369E"/>
    <w:rsid w:val="0059580E"/>
    <w:rsid w:val="005B15E0"/>
    <w:rsid w:val="00610BC5"/>
    <w:rsid w:val="0061131B"/>
    <w:rsid w:val="00625AEA"/>
    <w:rsid w:val="00653785"/>
    <w:rsid w:val="00655C88"/>
    <w:rsid w:val="00666271"/>
    <w:rsid w:val="006B0DAB"/>
    <w:rsid w:val="006B55A9"/>
    <w:rsid w:val="006D5488"/>
    <w:rsid w:val="006E43B2"/>
    <w:rsid w:val="006E6B57"/>
    <w:rsid w:val="006F3E83"/>
    <w:rsid w:val="006F577F"/>
    <w:rsid w:val="00717F47"/>
    <w:rsid w:val="007239AA"/>
    <w:rsid w:val="00761D98"/>
    <w:rsid w:val="00795458"/>
    <w:rsid w:val="00795C90"/>
    <w:rsid w:val="00800604"/>
    <w:rsid w:val="008167D2"/>
    <w:rsid w:val="00834FC3"/>
    <w:rsid w:val="00856671"/>
    <w:rsid w:val="00866047"/>
    <w:rsid w:val="00874A5F"/>
    <w:rsid w:val="008B2C04"/>
    <w:rsid w:val="008E6488"/>
    <w:rsid w:val="0090195B"/>
    <w:rsid w:val="00935EDC"/>
    <w:rsid w:val="009469CE"/>
    <w:rsid w:val="00947F35"/>
    <w:rsid w:val="0095297D"/>
    <w:rsid w:val="0097666B"/>
    <w:rsid w:val="009A0C3F"/>
    <w:rsid w:val="009A3B64"/>
    <w:rsid w:val="009C3C4C"/>
    <w:rsid w:val="009C3E75"/>
    <w:rsid w:val="009D45F3"/>
    <w:rsid w:val="009E6827"/>
    <w:rsid w:val="009E7244"/>
    <w:rsid w:val="00A06443"/>
    <w:rsid w:val="00A230AA"/>
    <w:rsid w:val="00A27592"/>
    <w:rsid w:val="00A3222E"/>
    <w:rsid w:val="00A33276"/>
    <w:rsid w:val="00A77652"/>
    <w:rsid w:val="00AC7CBB"/>
    <w:rsid w:val="00B17762"/>
    <w:rsid w:val="00B63693"/>
    <w:rsid w:val="00B87717"/>
    <w:rsid w:val="00BA2C89"/>
    <w:rsid w:val="00BB7ABB"/>
    <w:rsid w:val="00BC2427"/>
    <w:rsid w:val="00BE72EA"/>
    <w:rsid w:val="00C003A3"/>
    <w:rsid w:val="00C06433"/>
    <w:rsid w:val="00C06898"/>
    <w:rsid w:val="00C1475D"/>
    <w:rsid w:val="00C215AA"/>
    <w:rsid w:val="00C36D74"/>
    <w:rsid w:val="00C4735F"/>
    <w:rsid w:val="00C82D41"/>
    <w:rsid w:val="00C9177C"/>
    <w:rsid w:val="00CC64F8"/>
    <w:rsid w:val="00CD2FDD"/>
    <w:rsid w:val="00CF07DC"/>
    <w:rsid w:val="00D06D38"/>
    <w:rsid w:val="00D26BC0"/>
    <w:rsid w:val="00D31D55"/>
    <w:rsid w:val="00D349B5"/>
    <w:rsid w:val="00D50F68"/>
    <w:rsid w:val="00D61C50"/>
    <w:rsid w:val="00D6261F"/>
    <w:rsid w:val="00D657BA"/>
    <w:rsid w:val="00D8198B"/>
    <w:rsid w:val="00D86E0C"/>
    <w:rsid w:val="00D87A6F"/>
    <w:rsid w:val="00DA50A5"/>
    <w:rsid w:val="00DA5265"/>
    <w:rsid w:val="00DE0286"/>
    <w:rsid w:val="00E075B5"/>
    <w:rsid w:val="00E1705E"/>
    <w:rsid w:val="00E25B4E"/>
    <w:rsid w:val="00E274BE"/>
    <w:rsid w:val="00E450AB"/>
    <w:rsid w:val="00E55DB7"/>
    <w:rsid w:val="00E61725"/>
    <w:rsid w:val="00E65F61"/>
    <w:rsid w:val="00E71079"/>
    <w:rsid w:val="00E776DF"/>
    <w:rsid w:val="00E86FCE"/>
    <w:rsid w:val="00EC7193"/>
    <w:rsid w:val="00ED30F9"/>
    <w:rsid w:val="00ED4599"/>
    <w:rsid w:val="00EF0795"/>
    <w:rsid w:val="00F65CAE"/>
    <w:rsid w:val="00F862CE"/>
    <w:rsid w:val="00F90709"/>
    <w:rsid w:val="00FE4E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18619EDF"/>
  <w14:defaultImageDpi w14:val="300"/>
  <w15:chartTrackingRefBased/>
  <w15:docId w15:val="{73E18EF0-E30B-430A-893A-A08C042FC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lsdException w:name="Colorful Grid Accent 1" w:uiPriority="29"/>
    <w:lsdException w:name="Light Shading Accent 2" w:uiPriority="30"/>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lsdException w:name="Intense Emphasis" w:uiPriority="66"/>
    <w:lsdException w:name="Subtle Reference" w:uiPriority="67"/>
    <w:lsdException w:name="Intense Reference" w:uiPriority="68"/>
    <w:lsdException w:name="Book Title" w:uiPriority="69"/>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lsdException w:name="Plain Table 4" w:uiPriority="21"/>
    <w:lsdException w:name="Plain Table 5" w:uiPriority="31"/>
    <w:lsdException w:name="Grid Table Light" w:uiPriority="32"/>
    <w:lsdException w:name="Grid Table 1 Light" w:uiPriority="33"/>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261F"/>
    <w:pPr>
      <w:spacing w:before="120" w:after="120"/>
    </w:pPr>
    <w:rPr>
      <w:rFonts w:ascii="Arial" w:hAnsi="Arial"/>
      <w:szCs w:val="24"/>
      <w:lang w:val="en-US" w:eastAsia="en-US"/>
    </w:rPr>
  </w:style>
  <w:style w:type="paragraph" w:styleId="Heading1">
    <w:name w:val="heading 1"/>
    <w:basedOn w:val="Normal"/>
    <w:next w:val="Normal"/>
    <w:link w:val="Heading1Char"/>
    <w:autoRedefine/>
    <w:uiPriority w:val="9"/>
    <w:qFormat/>
    <w:rsid w:val="0011435C"/>
    <w:pPr>
      <w:keepNext/>
      <w:keepLines/>
      <w:spacing w:before="480"/>
      <w:outlineLvl w:val="0"/>
    </w:pPr>
    <w:rPr>
      <w:rFonts w:eastAsia="MS Gothic"/>
      <w:b/>
      <w:bCs/>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11435C"/>
    <w:rPr>
      <w:rFonts w:ascii="Arial" w:eastAsia="MS Gothic" w:hAnsi="Arial" w:cs="Times New Roman"/>
      <w:b/>
      <w:bCs/>
      <w:sz w:val="28"/>
      <w:szCs w:val="32"/>
    </w:rPr>
  </w:style>
  <w:style w:type="paragraph" w:customStyle="1" w:styleId="ColorfulList-Accent11">
    <w:name w:val="Colorful List - Accent 11"/>
    <w:basedOn w:val="Normal"/>
    <w:autoRedefine/>
    <w:uiPriority w:val="34"/>
    <w:rsid w:val="00C36D74"/>
    <w:pPr>
      <w:numPr>
        <w:numId w:val="38"/>
      </w:numPr>
    </w:pPr>
    <w:rPr>
      <w:rFonts w:eastAsia="Times New Roman"/>
      <w:szCs w:val="20"/>
      <w:lang w:val="en-GB"/>
    </w:rPr>
  </w:style>
  <w:style w:type="paragraph" w:styleId="TOC1">
    <w:name w:val="toc 1"/>
    <w:basedOn w:val="Normal"/>
    <w:next w:val="Normal"/>
    <w:autoRedefine/>
    <w:uiPriority w:val="39"/>
    <w:unhideWhenUsed/>
    <w:rsid w:val="00C82D41"/>
    <w:pPr>
      <w:tabs>
        <w:tab w:val="right" w:leader="dot" w:pos="9338"/>
      </w:tabs>
    </w:pPr>
    <w:rPr>
      <w:sz w:val="22"/>
    </w:rPr>
  </w:style>
  <w:style w:type="paragraph" w:styleId="TOC2">
    <w:name w:val="toc 2"/>
    <w:basedOn w:val="Normal"/>
    <w:next w:val="Normal"/>
    <w:autoRedefine/>
    <w:uiPriority w:val="39"/>
    <w:unhideWhenUsed/>
    <w:rsid w:val="006B55A9"/>
    <w:pPr>
      <w:ind w:left="240"/>
    </w:pPr>
    <w:rPr>
      <w:b/>
      <w:sz w:val="22"/>
      <w:szCs w:val="22"/>
    </w:rPr>
  </w:style>
  <w:style w:type="paragraph" w:styleId="TOC3">
    <w:name w:val="toc 3"/>
    <w:basedOn w:val="Normal"/>
    <w:next w:val="Normal"/>
    <w:autoRedefine/>
    <w:uiPriority w:val="39"/>
    <w:unhideWhenUsed/>
    <w:rsid w:val="006B55A9"/>
    <w:pPr>
      <w:ind w:left="480"/>
    </w:pPr>
    <w:rPr>
      <w:sz w:val="22"/>
      <w:szCs w:val="22"/>
    </w:rPr>
  </w:style>
  <w:style w:type="paragraph" w:styleId="Footer">
    <w:name w:val="footer"/>
    <w:basedOn w:val="Normal"/>
    <w:link w:val="FooterChar"/>
    <w:uiPriority w:val="99"/>
    <w:unhideWhenUsed/>
    <w:rsid w:val="00FE4EBF"/>
    <w:pPr>
      <w:tabs>
        <w:tab w:val="center" w:pos="4320"/>
        <w:tab w:val="right" w:pos="8640"/>
      </w:tabs>
      <w:spacing w:before="0" w:after="0"/>
    </w:pPr>
  </w:style>
  <w:style w:type="character" w:customStyle="1" w:styleId="FooterChar">
    <w:name w:val="Footer Char"/>
    <w:link w:val="Footer"/>
    <w:uiPriority w:val="99"/>
    <w:rsid w:val="00FE4EBF"/>
    <w:rPr>
      <w:rFonts w:ascii="Arial" w:hAnsi="Arial"/>
      <w:sz w:val="20"/>
    </w:rPr>
  </w:style>
  <w:style w:type="character" w:styleId="PageNumber">
    <w:name w:val="page number"/>
    <w:basedOn w:val="DefaultParagraphFont"/>
    <w:uiPriority w:val="99"/>
    <w:semiHidden/>
    <w:unhideWhenUsed/>
    <w:rsid w:val="00FE4EBF"/>
  </w:style>
  <w:style w:type="paragraph" w:styleId="Header">
    <w:name w:val="header"/>
    <w:basedOn w:val="Normal"/>
    <w:link w:val="HeaderChar"/>
    <w:uiPriority w:val="99"/>
    <w:unhideWhenUsed/>
    <w:rsid w:val="00FE4EBF"/>
    <w:pPr>
      <w:tabs>
        <w:tab w:val="center" w:pos="4320"/>
        <w:tab w:val="right" w:pos="8640"/>
      </w:tabs>
      <w:spacing w:before="0" w:after="0"/>
    </w:pPr>
  </w:style>
  <w:style w:type="character" w:customStyle="1" w:styleId="HeaderChar">
    <w:name w:val="Header Char"/>
    <w:link w:val="Header"/>
    <w:uiPriority w:val="99"/>
    <w:rsid w:val="00FE4EBF"/>
    <w:rPr>
      <w:rFonts w:ascii="Arial" w:hAnsi="Arial"/>
      <w:sz w:val="20"/>
    </w:rPr>
  </w:style>
  <w:style w:type="table" w:styleId="TableGrid">
    <w:name w:val="Table Grid"/>
    <w:basedOn w:val="TableNormal"/>
    <w:uiPriority w:val="39"/>
    <w:rsid w:val="00ED45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qFormat/>
    <w:rsid w:val="001B0588"/>
    <w:rPr>
      <w:rFonts w:ascii="Arial" w:hAnsi="Arial"/>
      <w:color w:val="0092CF"/>
      <w:sz w:val="20"/>
      <w:u w:val="single"/>
    </w:rPr>
  </w:style>
  <w:style w:type="paragraph" w:styleId="TOC4">
    <w:name w:val="toc 4"/>
    <w:basedOn w:val="Normal"/>
    <w:next w:val="Normal"/>
    <w:autoRedefine/>
    <w:uiPriority w:val="39"/>
    <w:unhideWhenUsed/>
    <w:rsid w:val="00625AEA"/>
    <w:pPr>
      <w:ind w:left="720"/>
    </w:pPr>
  </w:style>
  <w:style w:type="paragraph" w:styleId="TOC5">
    <w:name w:val="toc 5"/>
    <w:basedOn w:val="Normal"/>
    <w:next w:val="Normal"/>
    <w:autoRedefine/>
    <w:uiPriority w:val="39"/>
    <w:unhideWhenUsed/>
    <w:rsid w:val="00625AEA"/>
    <w:pPr>
      <w:ind w:left="960"/>
    </w:pPr>
  </w:style>
  <w:style w:type="paragraph" w:styleId="TOC6">
    <w:name w:val="toc 6"/>
    <w:basedOn w:val="Normal"/>
    <w:next w:val="Normal"/>
    <w:autoRedefine/>
    <w:uiPriority w:val="39"/>
    <w:unhideWhenUsed/>
    <w:rsid w:val="00625AEA"/>
    <w:pPr>
      <w:ind w:left="1200"/>
    </w:pPr>
  </w:style>
  <w:style w:type="paragraph" w:styleId="TOC7">
    <w:name w:val="toc 7"/>
    <w:basedOn w:val="Normal"/>
    <w:next w:val="Normal"/>
    <w:autoRedefine/>
    <w:uiPriority w:val="39"/>
    <w:unhideWhenUsed/>
    <w:rsid w:val="00625AEA"/>
    <w:pPr>
      <w:ind w:left="1440"/>
    </w:pPr>
  </w:style>
  <w:style w:type="paragraph" w:styleId="TOC8">
    <w:name w:val="toc 8"/>
    <w:basedOn w:val="Normal"/>
    <w:next w:val="Normal"/>
    <w:autoRedefine/>
    <w:uiPriority w:val="39"/>
    <w:unhideWhenUsed/>
    <w:rsid w:val="00625AEA"/>
    <w:pPr>
      <w:ind w:left="1680"/>
    </w:pPr>
  </w:style>
  <w:style w:type="paragraph" w:styleId="TOC9">
    <w:name w:val="toc 9"/>
    <w:basedOn w:val="Normal"/>
    <w:next w:val="Normal"/>
    <w:autoRedefine/>
    <w:uiPriority w:val="39"/>
    <w:unhideWhenUsed/>
    <w:rsid w:val="00625AEA"/>
    <w:pPr>
      <w:ind w:left="1920"/>
    </w:pPr>
  </w:style>
  <w:style w:type="paragraph" w:customStyle="1" w:styleId="Caption1">
    <w:name w:val="Caption 1"/>
    <w:basedOn w:val="Normal"/>
    <w:qFormat/>
    <w:rsid w:val="0095297D"/>
    <w:rPr>
      <w:i/>
      <w:color w:val="F15F22"/>
    </w:rPr>
  </w:style>
  <w:style w:type="paragraph" w:customStyle="1" w:styleId="Title1">
    <w:name w:val="Title 1"/>
    <w:basedOn w:val="Heading1"/>
    <w:link w:val="Title1Char"/>
    <w:autoRedefine/>
    <w:qFormat/>
    <w:rsid w:val="009469CE"/>
    <w:rPr>
      <w:sz w:val="56"/>
    </w:rPr>
  </w:style>
  <w:style w:type="character" w:customStyle="1" w:styleId="Title1Char">
    <w:name w:val="Title 1 Char"/>
    <w:link w:val="Title1"/>
    <w:rsid w:val="009469CE"/>
    <w:rPr>
      <w:rFonts w:ascii="Arial" w:eastAsia="MS Gothic" w:hAnsi="Arial" w:cs="Times New Roman"/>
      <w:b/>
      <w:bCs/>
      <w:color w:val="00788A"/>
      <w:sz w:val="56"/>
      <w:szCs w:val="32"/>
    </w:rPr>
  </w:style>
  <w:style w:type="paragraph" w:styleId="BalloonText">
    <w:name w:val="Balloon Text"/>
    <w:basedOn w:val="Normal"/>
    <w:link w:val="BalloonTextChar"/>
    <w:uiPriority w:val="99"/>
    <w:semiHidden/>
    <w:unhideWhenUsed/>
    <w:rsid w:val="00795C90"/>
    <w:pPr>
      <w:spacing w:before="0" w:after="0"/>
    </w:pPr>
    <w:rPr>
      <w:rFonts w:ascii="Lucida Grande" w:hAnsi="Lucida Grande" w:cs="Lucida Grande"/>
      <w:sz w:val="18"/>
      <w:szCs w:val="18"/>
    </w:rPr>
  </w:style>
  <w:style w:type="character" w:customStyle="1" w:styleId="BalloonTextChar">
    <w:name w:val="Balloon Text Char"/>
    <w:link w:val="BalloonText"/>
    <w:uiPriority w:val="99"/>
    <w:semiHidden/>
    <w:rsid w:val="00795C90"/>
    <w:rPr>
      <w:rFonts w:ascii="Lucida Grande" w:hAnsi="Lucida Grande" w:cs="Lucida Grande"/>
      <w:sz w:val="18"/>
      <w:szCs w:val="18"/>
    </w:rPr>
  </w:style>
  <w:style w:type="paragraph" w:styleId="ListParagraph">
    <w:name w:val="List Paragraph"/>
    <w:basedOn w:val="Normal"/>
    <w:uiPriority w:val="34"/>
    <w:qFormat/>
    <w:rsid w:val="000F5B85"/>
    <w:pPr>
      <w:numPr>
        <w:numId w:val="21"/>
      </w:numPr>
    </w:pPr>
  </w:style>
  <w:style w:type="character" w:styleId="FollowedHyperlink">
    <w:name w:val="FollowedHyperlink"/>
    <w:uiPriority w:val="99"/>
    <w:semiHidden/>
    <w:unhideWhenUsed/>
    <w:rsid w:val="00390CF0"/>
    <w:rPr>
      <w:color w:val="954F72"/>
      <w:u w:val="single"/>
    </w:rPr>
  </w:style>
  <w:style w:type="character" w:customStyle="1" w:styleId="apple-converted-space">
    <w:name w:val="apple-converted-space"/>
    <w:rsid w:val="003862BA"/>
  </w:style>
  <w:style w:type="paragraph" w:styleId="NoSpacing">
    <w:name w:val="No Spacing"/>
    <w:uiPriority w:val="1"/>
    <w:qFormat/>
    <w:rsid w:val="00E71079"/>
    <w:rPr>
      <w:rFonts w:asciiTheme="minorHAnsi" w:eastAsiaTheme="minorHAnsi" w:hAnsiTheme="minorHAnsi" w:cstheme="minorBidi"/>
      <w:sz w:val="22"/>
      <w:szCs w:val="22"/>
      <w:lang w:eastAsia="en-US"/>
    </w:rPr>
  </w:style>
  <w:style w:type="table" w:customStyle="1" w:styleId="TableGrid1">
    <w:name w:val="Table Grid1"/>
    <w:basedOn w:val="TableNormal"/>
    <w:next w:val="TableGrid"/>
    <w:uiPriority w:val="39"/>
    <w:rsid w:val="000C30B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2085007">
      <w:bodyDiv w:val="1"/>
      <w:marLeft w:val="0"/>
      <w:marRight w:val="0"/>
      <w:marTop w:val="0"/>
      <w:marBottom w:val="0"/>
      <w:divBdr>
        <w:top w:val="none" w:sz="0" w:space="0" w:color="auto"/>
        <w:left w:val="none" w:sz="0" w:space="0" w:color="auto"/>
        <w:bottom w:val="none" w:sz="0" w:space="0" w:color="auto"/>
        <w:right w:val="none" w:sz="0" w:space="0" w:color="auto"/>
      </w:divBdr>
    </w:div>
    <w:div w:id="1283615811">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uploads/system/uploads/attachment_data/file/315587/Equality_Act_Advice_Final.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legislation.gov.uk/uksi/2011/2260/contents/made"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legislation.gov.uk/ukpga/2010/15/contents"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6DD92971851144CA3B31398D987DB0C" ma:contentTypeVersion="0" ma:contentTypeDescription="Create a new document." ma:contentTypeScope="" ma:versionID="c1088549eb17cdc61c029c13b7a1b1d2">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8582D0-9193-41BA-9E8E-5D407B397486}">
  <ds:schemaRefs>
    <ds:schemaRef ds:uri="http://schemas.microsoft.com/sharepoint/v3/contenttype/forms"/>
  </ds:schemaRefs>
</ds:datastoreItem>
</file>

<file path=customXml/itemProps2.xml><?xml version="1.0" encoding="utf-8"?>
<ds:datastoreItem xmlns:ds="http://schemas.openxmlformats.org/officeDocument/2006/customXml" ds:itemID="{101823C2-EC7C-47A9-A8F5-562B7599EA94}">
  <ds:schemaRefs>
    <ds:schemaRef ds:uri="http://schemas.microsoft.com/office/2006/metadata/properties"/>
    <ds:schemaRef ds:uri="http://purl.org/dc/terms/"/>
    <ds:schemaRef ds:uri="http://purl.org/dc/elements/1.1/"/>
    <ds:schemaRef ds:uri="http://schemas.microsoft.com/office/2006/documentManagement/types"/>
    <ds:schemaRef ds:uri="http://purl.org/dc/dcmitype/"/>
    <ds:schemaRef ds:uri="http://schemas.openxmlformats.org/package/2006/metadata/core-properties"/>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705B74E9-9DB6-4F8C-A1C8-37018A56D3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71B63B5B-55DE-4C71-9D33-D1751AA1CA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B6DE4281</Template>
  <TotalTime>0</TotalTime>
  <Pages>6</Pages>
  <Words>1440</Words>
  <Characters>8212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The Key</Company>
  <LinksUpToDate>false</LinksUpToDate>
  <CharactersWithSpaces>9633</CharactersWithSpaces>
  <SharedDoc>false</SharedDoc>
  <HLinks>
    <vt:vector size="18" baseType="variant">
      <vt:variant>
        <vt:i4>6226009</vt:i4>
      </vt:variant>
      <vt:variant>
        <vt:i4>39</vt:i4>
      </vt:variant>
      <vt:variant>
        <vt:i4>0</vt:i4>
      </vt:variant>
      <vt:variant>
        <vt:i4>5</vt:i4>
      </vt:variant>
      <vt:variant>
        <vt:lpwstr>https://www.gov.uk/government/uploads/system/uploads/attachment_data/file/315587/Equality_Act_Advice_Final.pdf</vt:lpwstr>
      </vt:variant>
      <vt:variant>
        <vt:lpwstr/>
      </vt:variant>
      <vt:variant>
        <vt:i4>6619171</vt:i4>
      </vt:variant>
      <vt:variant>
        <vt:i4>36</vt:i4>
      </vt:variant>
      <vt:variant>
        <vt:i4>0</vt:i4>
      </vt:variant>
      <vt:variant>
        <vt:i4>5</vt:i4>
      </vt:variant>
      <vt:variant>
        <vt:lpwstr>http://www.legislation.gov.uk/uksi/2011/2260/contents/made</vt:lpwstr>
      </vt:variant>
      <vt:variant>
        <vt:lpwstr/>
      </vt:variant>
      <vt:variant>
        <vt:i4>4522062</vt:i4>
      </vt:variant>
      <vt:variant>
        <vt:i4>33</vt:i4>
      </vt:variant>
      <vt:variant>
        <vt:i4>0</vt:i4>
      </vt:variant>
      <vt:variant>
        <vt:i4>5</vt:i4>
      </vt:variant>
      <vt:variant>
        <vt:lpwstr>http://www.legislation.gov.uk/ukpga/2010/15/contents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Kieron Paradine</dc:creator>
  <cp:keywords/>
  <dc:description/>
  <cp:lastModifiedBy>SilkA</cp:lastModifiedBy>
  <cp:revision>2</cp:revision>
  <dcterms:created xsi:type="dcterms:W3CDTF">2020-01-27T21:23:00Z</dcterms:created>
  <dcterms:modified xsi:type="dcterms:W3CDTF">2020-01-27T21:23:00Z</dcterms:modified>
</cp:coreProperties>
</file>