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559A2" w14:textId="27C24465" w:rsidR="000D28FD" w:rsidRPr="0032426C" w:rsidRDefault="001332D3" w:rsidP="005947D8">
      <w:pPr>
        <w:jc w:val="both"/>
        <w:rPr>
          <w:rFonts w:ascii="Century Gothic" w:eastAsia="Calibri" w:hAnsi="Century Gothic" w:cs="Arial"/>
          <w:b/>
          <w:bCs/>
          <w:color w:val="0E516E"/>
          <w:kern w:val="36"/>
          <w:sz w:val="32"/>
          <w:szCs w:val="32"/>
          <w:lang w:val="en-GB" w:eastAsia="en-US"/>
        </w:rPr>
      </w:pPr>
      <w:r>
        <w:rPr>
          <w:rFonts w:ascii="Arial" w:hAnsi="Arial" w:cs="Arial"/>
          <w:noProof/>
        </w:rPr>
        <w:drawing>
          <wp:anchor distT="0" distB="0" distL="114300" distR="114300" simplePos="0" relativeHeight="251658241" behindDoc="0" locked="0" layoutInCell="1" allowOverlap="1" wp14:anchorId="3D9A82B6" wp14:editId="3D4A3738">
            <wp:simplePos x="0" y="0"/>
            <wp:positionH relativeFrom="column">
              <wp:posOffset>5022850</wp:posOffset>
            </wp:positionH>
            <wp:positionV relativeFrom="paragraph">
              <wp:posOffset>-257175</wp:posOffset>
            </wp:positionV>
            <wp:extent cx="5487593" cy="7761600"/>
            <wp:effectExtent l="0" t="0" r="0" b="0"/>
            <wp:wrapNone/>
            <wp:docPr id="119533342" name="Picture 1" descr="A child writing on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33342" name="Picture 1" descr="A child writing on a book&#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7593" cy="7761600"/>
                    </a:xfrm>
                    <a:prstGeom prst="rect">
                      <a:avLst/>
                    </a:prstGeom>
                  </pic:spPr>
                </pic:pic>
              </a:graphicData>
            </a:graphic>
            <wp14:sizeRelH relativeFrom="page">
              <wp14:pctWidth>0</wp14:pctWidth>
            </wp14:sizeRelH>
            <wp14:sizeRelV relativeFrom="page">
              <wp14:pctHeight>0</wp14:pctHeight>
            </wp14:sizeRelV>
          </wp:anchor>
        </w:drawing>
      </w:r>
      <w:r w:rsidR="000D28FD" w:rsidRPr="0032426C">
        <w:rPr>
          <w:rFonts w:ascii="Century Gothic" w:eastAsia="Calibri" w:hAnsi="Century Gothic" w:cs="Arial"/>
          <w:b/>
          <w:bCs/>
          <w:color w:val="0E516E"/>
          <w:kern w:val="36"/>
          <w:sz w:val="32"/>
          <w:szCs w:val="32"/>
          <w:lang w:val="en-GB" w:eastAsia="en-US"/>
        </w:rPr>
        <w:t xml:space="preserve">Child Protection Induction </w:t>
      </w:r>
      <w:r w:rsidR="0032426C" w:rsidRPr="0032426C">
        <w:rPr>
          <w:rFonts w:ascii="Century Gothic" w:eastAsia="Calibri" w:hAnsi="Century Gothic" w:cs="Arial"/>
          <w:b/>
          <w:bCs/>
          <w:color w:val="0E516E"/>
          <w:kern w:val="36"/>
          <w:sz w:val="32"/>
          <w:szCs w:val="32"/>
          <w:lang w:val="en-GB" w:eastAsia="en-US"/>
        </w:rPr>
        <w:t xml:space="preserve">and Information </w:t>
      </w:r>
      <w:r w:rsidR="000D28FD" w:rsidRPr="0032426C">
        <w:rPr>
          <w:rFonts w:ascii="Century Gothic" w:eastAsia="Calibri" w:hAnsi="Century Gothic" w:cs="Arial"/>
          <w:b/>
          <w:bCs/>
          <w:color w:val="0E516E"/>
          <w:kern w:val="36"/>
          <w:sz w:val="32"/>
          <w:szCs w:val="32"/>
          <w:lang w:val="en-GB" w:eastAsia="en-US"/>
        </w:rPr>
        <w:t>Leaflet Template:</w:t>
      </w:r>
      <w:r w:rsidR="00D52D12" w:rsidRPr="0032426C">
        <w:rPr>
          <w:rFonts w:ascii="Century Gothic" w:eastAsia="Calibri" w:hAnsi="Century Gothic" w:cs="Arial"/>
          <w:b/>
          <w:bCs/>
          <w:color w:val="0E516E"/>
          <w:kern w:val="36"/>
          <w:sz w:val="32"/>
          <w:szCs w:val="32"/>
          <w:lang w:val="en-GB" w:eastAsia="en-US"/>
        </w:rPr>
        <w:t xml:space="preserve"> </w:t>
      </w:r>
      <w:r w:rsidR="000D28FD" w:rsidRPr="0032426C">
        <w:rPr>
          <w:rFonts w:ascii="Century Gothic" w:eastAsia="Calibri" w:hAnsi="Century Gothic" w:cs="Arial"/>
          <w:b/>
          <w:bCs/>
          <w:color w:val="0E516E"/>
          <w:kern w:val="36"/>
          <w:sz w:val="32"/>
          <w:szCs w:val="32"/>
          <w:lang w:val="en-GB" w:eastAsia="en-US"/>
        </w:rPr>
        <w:t>Guidance</w:t>
      </w:r>
    </w:p>
    <w:p w14:paraId="129C5613" w14:textId="264F1066" w:rsidR="000D28FD" w:rsidRPr="008A430E" w:rsidRDefault="000D28FD" w:rsidP="005947D8">
      <w:pPr>
        <w:ind w:right="-1559"/>
        <w:jc w:val="both"/>
        <w:rPr>
          <w:rFonts w:ascii="Arial" w:eastAsia="Calibri" w:hAnsi="Arial" w:cs="Arial"/>
          <w:b/>
          <w:color w:val="0E516E"/>
          <w:kern w:val="36"/>
          <w:sz w:val="32"/>
          <w:szCs w:val="48"/>
          <w:lang w:val="en-GB" w:eastAsia="en-US"/>
        </w:rPr>
      </w:pPr>
    </w:p>
    <w:p w14:paraId="129ECF8D" w14:textId="53CC5111" w:rsidR="000D28FD" w:rsidRPr="00134FCF" w:rsidRDefault="000D28FD" w:rsidP="005947D8">
      <w:pPr>
        <w:ind w:left="4" w:hanging="4"/>
        <w:jc w:val="both"/>
        <w:rPr>
          <w:rFonts w:ascii="Arial" w:hAnsi="Arial" w:cs="Arial"/>
        </w:rPr>
      </w:pPr>
      <w:r w:rsidRPr="00134FCF">
        <w:rPr>
          <w:rFonts w:ascii="Arial" w:hAnsi="Arial" w:cs="Arial"/>
        </w:rPr>
        <w:t>Th</w:t>
      </w:r>
      <w:r w:rsidR="00361A04">
        <w:rPr>
          <w:rFonts w:ascii="Arial" w:hAnsi="Arial" w:cs="Arial"/>
        </w:rPr>
        <w:t>is</w:t>
      </w:r>
      <w:r w:rsidRPr="00134FCF">
        <w:rPr>
          <w:rFonts w:ascii="Arial" w:hAnsi="Arial" w:cs="Arial"/>
        </w:rPr>
        <w:t xml:space="preserve"> template leaflet provides a framework for schools to </w:t>
      </w:r>
      <w:bookmarkStart w:id="0" w:name="_GoBack"/>
      <w:bookmarkEnd w:id="0"/>
      <w:r w:rsidRPr="00134FCF">
        <w:rPr>
          <w:rFonts w:ascii="Arial" w:hAnsi="Arial" w:cs="Arial"/>
        </w:rPr>
        <w:t xml:space="preserve">use </w:t>
      </w:r>
      <w:r w:rsidR="001352B9">
        <w:rPr>
          <w:rFonts w:ascii="Arial" w:hAnsi="Arial" w:cs="Arial"/>
        </w:rPr>
        <w:t>and</w:t>
      </w:r>
      <w:r w:rsidRPr="00134FCF">
        <w:rPr>
          <w:rFonts w:ascii="Arial" w:hAnsi="Arial" w:cs="Arial"/>
        </w:rPr>
        <w:t xml:space="preserve"> share with staff as part of the</w:t>
      </w:r>
      <w:r w:rsidR="00275CF3">
        <w:rPr>
          <w:rFonts w:ascii="Arial" w:hAnsi="Arial" w:cs="Arial"/>
        </w:rPr>
        <w:t>ir safeguarding</w:t>
      </w:r>
      <w:r w:rsidRPr="00134FCF">
        <w:rPr>
          <w:rFonts w:ascii="Arial" w:hAnsi="Arial" w:cs="Arial"/>
        </w:rPr>
        <w:t xml:space="preserve"> induction process. It can also be adapted to share with visitors and volunteers to ensure </w:t>
      </w:r>
      <w:r w:rsidR="000F5C5A" w:rsidRPr="00134FCF">
        <w:rPr>
          <w:rFonts w:ascii="Arial" w:hAnsi="Arial" w:cs="Arial"/>
        </w:rPr>
        <w:t>everyone</w:t>
      </w:r>
      <w:r w:rsidRPr="00134FCF">
        <w:rPr>
          <w:rFonts w:ascii="Arial" w:hAnsi="Arial" w:cs="Arial"/>
        </w:rPr>
        <w:t xml:space="preserve"> understand</w:t>
      </w:r>
      <w:r w:rsidR="000F5C5A" w:rsidRPr="00134FCF">
        <w:rPr>
          <w:rFonts w:ascii="Arial" w:hAnsi="Arial" w:cs="Arial"/>
        </w:rPr>
        <w:t>s</w:t>
      </w:r>
      <w:r w:rsidRPr="00134FCF">
        <w:rPr>
          <w:rFonts w:ascii="Arial" w:hAnsi="Arial" w:cs="Arial"/>
        </w:rPr>
        <w:t xml:space="preserve"> their roles and responsibilities</w:t>
      </w:r>
      <w:r w:rsidR="00F2683E">
        <w:rPr>
          <w:rFonts w:ascii="Arial" w:hAnsi="Arial" w:cs="Arial"/>
        </w:rPr>
        <w:t xml:space="preserve"> to safeguard children</w:t>
      </w:r>
      <w:r w:rsidRPr="00134FCF">
        <w:rPr>
          <w:rFonts w:ascii="Arial" w:hAnsi="Arial" w:cs="Arial"/>
        </w:rPr>
        <w:t xml:space="preserve">. </w:t>
      </w:r>
    </w:p>
    <w:p w14:paraId="718D13FC" w14:textId="2385D75F" w:rsidR="000D28FD" w:rsidRPr="00134FCF" w:rsidRDefault="000D28FD" w:rsidP="005947D8">
      <w:pPr>
        <w:ind w:left="4" w:hanging="4"/>
        <w:jc w:val="both"/>
        <w:rPr>
          <w:rFonts w:ascii="Arial" w:hAnsi="Arial" w:cs="Arial"/>
        </w:rPr>
      </w:pPr>
    </w:p>
    <w:p w14:paraId="4C449A7D" w14:textId="774E7016" w:rsidR="000D28FD" w:rsidRDefault="000D28FD" w:rsidP="005947D8">
      <w:pPr>
        <w:ind w:left="4" w:hanging="4"/>
        <w:jc w:val="both"/>
        <w:rPr>
          <w:rFonts w:ascii="Arial" w:hAnsi="Arial" w:cs="Arial"/>
        </w:rPr>
      </w:pPr>
      <w:r w:rsidRPr="00134FCF">
        <w:rPr>
          <w:rFonts w:ascii="Arial" w:hAnsi="Arial" w:cs="Arial"/>
        </w:rPr>
        <w:t>Schools should ensure that clear information regarding their specific safeguarding policies and processes</w:t>
      </w:r>
      <w:r w:rsidR="00C52FBE">
        <w:rPr>
          <w:rFonts w:ascii="Arial" w:hAnsi="Arial" w:cs="Arial"/>
        </w:rPr>
        <w:t xml:space="preserve"> </w:t>
      </w:r>
      <w:r w:rsidR="00C52FBE" w:rsidRPr="00134FCF">
        <w:rPr>
          <w:rFonts w:ascii="Arial" w:hAnsi="Arial" w:cs="Arial"/>
        </w:rPr>
        <w:t>is provided to all staff on induction</w:t>
      </w:r>
      <w:r w:rsidR="00AD45BC" w:rsidRPr="00C520A4">
        <w:rPr>
          <w:rFonts w:ascii="Arial" w:hAnsi="Arial" w:cs="Arial"/>
        </w:rPr>
        <w:t xml:space="preserve">. </w:t>
      </w:r>
      <w:r w:rsidR="00AD45BC">
        <w:rPr>
          <w:rFonts w:ascii="Arial" w:hAnsi="Arial" w:cs="Arial"/>
        </w:rPr>
        <w:t>Staff should also be provided with P</w:t>
      </w:r>
      <w:r w:rsidRPr="00134FCF">
        <w:rPr>
          <w:rFonts w:ascii="Arial" w:hAnsi="Arial" w:cs="Arial"/>
        </w:rPr>
        <w:t xml:space="preserve">art </w:t>
      </w:r>
      <w:r w:rsidR="00AD45BC">
        <w:rPr>
          <w:rFonts w:ascii="Arial" w:hAnsi="Arial" w:cs="Arial"/>
        </w:rPr>
        <w:t>O</w:t>
      </w:r>
      <w:r w:rsidRPr="00134FCF">
        <w:rPr>
          <w:rFonts w:ascii="Arial" w:hAnsi="Arial" w:cs="Arial"/>
        </w:rPr>
        <w:t xml:space="preserve">ne and </w:t>
      </w:r>
      <w:r w:rsidR="00AD45BC">
        <w:rPr>
          <w:rFonts w:ascii="Arial" w:hAnsi="Arial" w:cs="Arial"/>
        </w:rPr>
        <w:t>A</w:t>
      </w:r>
      <w:r w:rsidRPr="00134FCF">
        <w:rPr>
          <w:rFonts w:ascii="Arial" w:hAnsi="Arial" w:cs="Arial"/>
        </w:rPr>
        <w:t xml:space="preserve">nnex </w:t>
      </w:r>
      <w:r w:rsidR="1804C2D4" w:rsidRPr="00134FCF">
        <w:rPr>
          <w:rFonts w:ascii="Arial" w:hAnsi="Arial" w:cs="Arial"/>
        </w:rPr>
        <w:t>B</w:t>
      </w:r>
      <w:r w:rsidRPr="00134FCF">
        <w:rPr>
          <w:rFonts w:ascii="Arial" w:hAnsi="Arial" w:cs="Arial"/>
        </w:rPr>
        <w:t xml:space="preserve"> of</w:t>
      </w:r>
      <w:r w:rsidR="00677F72">
        <w:rPr>
          <w:rFonts w:ascii="Arial" w:hAnsi="Arial" w:cs="Arial"/>
        </w:rPr>
        <w:t xml:space="preserve"> </w:t>
      </w:r>
      <w:r w:rsidRPr="00134FCF">
        <w:rPr>
          <w:rFonts w:ascii="Arial" w:hAnsi="Arial" w:cs="Arial"/>
        </w:rPr>
        <w:t xml:space="preserve"> </w:t>
      </w:r>
      <w:hyperlink r:id="rId12" w:history="1">
        <w:hyperlink r:id="rId13" w:history="1">
          <w:r w:rsidRPr="009E6D5D">
            <w:rPr>
              <w:rStyle w:val="Hyperlink"/>
              <w:rFonts w:ascii="Arial" w:hAnsi="Arial" w:cs="Arial"/>
            </w:rPr>
            <w:t>’Keeping Children Safe in Education’</w:t>
          </w:r>
        </w:hyperlink>
      </w:hyperlink>
      <w:r w:rsidR="00AD3A00">
        <w:rPr>
          <w:rFonts w:ascii="Arial" w:hAnsi="Arial" w:cs="Arial"/>
        </w:rPr>
        <w:t>.</w:t>
      </w:r>
      <w:r w:rsidR="00D37CB4">
        <w:rPr>
          <w:rFonts w:ascii="Arial" w:hAnsi="Arial" w:cs="Arial"/>
        </w:rPr>
        <w:t xml:space="preserve"> </w:t>
      </w:r>
      <w:r w:rsidR="007F0B6B">
        <w:rPr>
          <w:rFonts w:ascii="Arial" w:hAnsi="Arial" w:cs="Arial"/>
        </w:rPr>
        <w:t xml:space="preserve">Staff </w:t>
      </w:r>
      <w:r w:rsidR="00C234C3">
        <w:rPr>
          <w:rFonts w:ascii="Arial" w:hAnsi="Arial" w:cs="Arial"/>
        </w:rPr>
        <w:t xml:space="preserve">who do not work directly with children may read Annex A instead, which is a </w:t>
      </w:r>
      <w:r w:rsidR="000648BF">
        <w:rPr>
          <w:rFonts w:ascii="Arial" w:hAnsi="Arial" w:cs="Arial"/>
        </w:rPr>
        <w:t xml:space="preserve">condensed version of Part One. </w:t>
      </w:r>
    </w:p>
    <w:p w14:paraId="7EE795A2" w14:textId="6AC90292" w:rsidR="000D28FD" w:rsidRPr="00134FCF" w:rsidRDefault="000D28FD" w:rsidP="005947D8">
      <w:pPr>
        <w:ind w:left="4" w:hanging="4"/>
        <w:jc w:val="both"/>
        <w:rPr>
          <w:rFonts w:ascii="Arial" w:hAnsi="Arial" w:cs="Arial"/>
        </w:rPr>
      </w:pPr>
    </w:p>
    <w:p w14:paraId="2D11C64B" w14:textId="313FD4F3" w:rsidR="00E62F11" w:rsidRDefault="000D28FD" w:rsidP="005947D8">
      <w:pPr>
        <w:ind w:left="4" w:hanging="4"/>
        <w:jc w:val="both"/>
        <w:rPr>
          <w:rFonts w:ascii="Arial" w:hAnsi="Arial" w:cs="Arial"/>
        </w:rPr>
      </w:pPr>
      <w:r w:rsidRPr="00134FCF">
        <w:rPr>
          <w:rFonts w:ascii="Arial" w:hAnsi="Arial" w:cs="Arial"/>
        </w:rPr>
        <w:t>Leaders and DSLs should adapt th</w:t>
      </w:r>
      <w:r w:rsidR="00730F4E">
        <w:rPr>
          <w:rFonts w:ascii="Arial" w:hAnsi="Arial" w:cs="Arial"/>
        </w:rPr>
        <w:t>is</w:t>
      </w:r>
      <w:r w:rsidRPr="00134FCF">
        <w:rPr>
          <w:rFonts w:ascii="Arial" w:hAnsi="Arial" w:cs="Arial"/>
        </w:rPr>
        <w:t xml:space="preserve"> template leaflet to include specific local information, named points of contact, as well as any specific </w:t>
      </w:r>
      <w:r w:rsidR="00FF6496">
        <w:rPr>
          <w:rFonts w:ascii="Arial" w:hAnsi="Arial" w:cs="Arial"/>
        </w:rPr>
        <w:t xml:space="preserve">policies, </w:t>
      </w:r>
      <w:r w:rsidRPr="00134FCF">
        <w:rPr>
          <w:rFonts w:ascii="Arial" w:hAnsi="Arial" w:cs="Arial"/>
        </w:rPr>
        <w:t>procedures and</w:t>
      </w:r>
      <w:r w:rsidR="00FF6496">
        <w:rPr>
          <w:rFonts w:ascii="Arial" w:hAnsi="Arial" w:cs="Arial"/>
        </w:rPr>
        <w:t>/or</w:t>
      </w:r>
      <w:r w:rsidRPr="00134FCF">
        <w:rPr>
          <w:rFonts w:ascii="Arial" w:hAnsi="Arial" w:cs="Arial"/>
        </w:rPr>
        <w:t xml:space="preserve"> expectations.</w:t>
      </w:r>
      <w:r w:rsidRPr="006703A6">
        <w:rPr>
          <w:rFonts w:ascii="Arial" w:hAnsi="Arial" w:cs="Arial"/>
          <w:color w:val="C00000"/>
        </w:rPr>
        <w:t xml:space="preserve"> </w:t>
      </w:r>
      <w:r w:rsidR="00E46D68" w:rsidRPr="00E46D68">
        <w:rPr>
          <w:rFonts w:ascii="Arial" w:hAnsi="Arial" w:cs="Arial"/>
        </w:rPr>
        <w:t xml:space="preserve">Text in </w:t>
      </w:r>
      <w:r w:rsidR="00827E27" w:rsidRPr="00B26014">
        <w:rPr>
          <w:rFonts w:ascii="Arial" w:hAnsi="Arial" w:cs="Arial"/>
          <w:b/>
          <w:bCs/>
          <w:iCs/>
          <w:color w:val="ED0000"/>
        </w:rPr>
        <w:t>Red</w:t>
      </w:r>
      <w:r w:rsidRPr="006703A6">
        <w:rPr>
          <w:rFonts w:ascii="Arial" w:hAnsi="Arial" w:cs="Arial"/>
          <w:iCs/>
          <w:color w:val="C00000"/>
        </w:rPr>
        <w:t xml:space="preserve"> </w:t>
      </w:r>
      <w:r w:rsidR="009900F9" w:rsidRPr="00134FCF">
        <w:rPr>
          <w:rFonts w:ascii="Arial" w:hAnsi="Arial" w:cs="Arial"/>
          <w:iCs/>
        </w:rPr>
        <w:t xml:space="preserve">is guidance notes or </w:t>
      </w:r>
      <w:r w:rsidRPr="00134FCF">
        <w:rPr>
          <w:rFonts w:ascii="Arial" w:hAnsi="Arial" w:cs="Arial"/>
        </w:rPr>
        <w:t>indicates that the school should</w:t>
      </w:r>
      <w:r w:rsidR="009900F9" w:rsidRPr="00134FCF">
        <w:rPr>
          <w:rFonts w:ascii="Arial" w:hAnsi="Arial" w:cs="Arial"/>
        </w:rPr>
        <w:t xml:space="preserve"> amend/</w:t>
      </w:r>
      <w:r w:rsidRPr="00134FCF">
        <w:rPr>
          <w:rFonts w:ascii="Arial" w:hAnsi="Arial" w:cs="Arial"/>
        </w:rPr>
        <w:t>insert relevant information.</w:t>
      </w:r>
    </w:p>
    <w:p w14:paraId="3E216D14" w14:textId="77777777" w:rsidR="00FE1691" w:rsidRPr="00FE1691" w:rsidRDefault="00FE1691" w:rsidP="005947D8">
      <w:pPr>
        <w:ind w:left="284"/>
        <w:jc w:val="both"/>
        <w:rPr>
          <w:rFonts w:ascii="Arial" w:hAnsi="Arial" w:cs="Arial"/>
        </w:rPr>
      </w:pPr>
    </w:p>
    <w:p w14:paraId="61D1F9B2" w14:textId="6022AB48" w:rsidR="000D28FD" w:rsidRPr="00FE1691" w:rsidRDefault="000D28FD" w:rsidP="005947D8">
      <w:pPr>
        <w:jc w:val="both"/>
        <w:rPr>
          <w:rFonts w:ascii="Century Gothic" w:eastAsia="Calibri" w:hAnsi="Century Gothic" w:cs="Arial"/>
          <w:b/>
          <w:color w:val="0E516E"/>
          <w:kern w:val="36"/>
          <w:sz w:val="32"/>
          <w:szCs w:val="48"/>
          <w:lang w:val="en-GB" w:eastAsia="en-US"/>
        </w:rPr>
      </w:pPr>
      <w:r w:rsidRPr="00FE1691">
        <w:rPr>
          <w:rFonts w:ascii="Century Gothic" w:eastAsia="Calibri" w:hAnsi="Century Gothic" w:cs="Arial"/>
          <w:b/>
          <w:color w:val="0E516E"/>
          <w:kern w:val="36"/>
          <w:sz w:val="32"/>
          <w:szCs w:val="48"/>
          <w:lang w:val="en-GB" w:eastAsia="en-US"/>
        </w:rPr>
        <w:t>Disclaimer and Usage</w:t>
      </w:r>
    </w:p>
    <w:p w14:paraId="5F321A25" w14:textId="1075E1DE" w:rsidR="00FE1691" w:rsidRPr="001B4E8D" w:rsidRDefault="00FE1691" w:rsidP="005947D8">
      <w:pPr>
        <w:spacing w:before="240" w:after="240"/>
        <w:jc w:val="both"/>
        <w:rPr>
          <w:rFonts w:ascii="Arial" w:hAnsi="Arial" w:cs="Arial"/>
          <w:bCs/>
        </w:rPr>
      </w:pPr>
      <w:r w:rsidRPr="00142935">
        <w:rPr>
          <w:rFonts w:ascii="Arial" w:hAnsi="Arial" w:cs="Arial"/>
          <w:bCs/>
        </w:rPr>
        <w:t xml:space="preserve">The </w:t>
      </w:r>
      <w:r>
        <w:rPr>
          <w:rFonts w:ascii="Arial" w:hAnsi="Arial" w:cs="Arial"/>
          <w:bCs/>
        </w:rPr>
        <w:t>following content is</w:t>
      </w:r>
      <w:r w:rsidRPr="00142935">
        <w:rPr>
          <w:rFonts w:ascii="Arial" w:hAnsi="Arial" w:cs="Arial"/>
          <w:bCs/>
        </w:rPr>
        <w:t xml:space="preserve"> provided as a starting point and should be adapted by DSLs to meet the specific requirements for their individual setting. The Kent County Council LADO Education Safeguarding Advisory Service makes every effort to ensure that the information is accurate and up to date, however, the ultimate responsibility for ensuring staff </w:t>
      </w:r>
      <w:r>
        <w:rPr>
          <w:rFonts w:ascii="Arial" w:hAnsi="Arial" w:cs="Arial"/>
          <w:bCs/>
        </w:rPr>
        <w:t>are provided with appropriate information</w:t>
      </w:r>
      <w:r w:rsidRPr="00142935">
        <w:rPr>
          <w:rFonts w:ascii="Arial" w:hAnsi="Arial" w:cs="Arial"/>
          <w:bCs/>
        </w:rPr>
        <w:t xml:space="preserve"> </w:t>
      </w:r>
      <w:r>
        <w:rPr>
          <w:rFonts w:ascii="Arial" w:hAnsi="Arial" w:cs="Arial"/>
          <w:bCs/>
        </w:rPr>
        <w:t>is</w:t>
      </w:r>
      <w:r w:rsidRPr="00142935">
        <w:rPr>
          <w:rFonts w:ascii="Arial" w:hAnsi="Arial" w:cs="Arial"/>
          <w:bCs/>
        </w:rPr>
        <w:t xml:space="preserve"> the responsibility of the DSL and leadership</w:t>
      </w:r>
      <w:r>
        <w:rPr>
          <w:rFonts w:ascii="Arial" w:hAnsi="Arial" w:cs="Arial"/>
          <w:bCs/>
        </w:rPr>
        <w:t>/</w:t>
      </w:r>
      <w:r w:rsidRPr="00142935">
        <w:rPr>
          <w:rFonts w:ascii="Arial" w:hAnsi="Arial" w:cs="Arial"/>
          <w:bCs/>
        </w:rPr>
        <w:t>management team. If errors are brought to our attention, we will correct them as soon as practicable.</w:t>
      </w:r>
    </w:p>
    <w:p w14:paraId="2021D436" w14:textId="22A2FF16" w:rsidR="00FE1691" w:rsidRPr="00134FCF" w:rsidRDefault="00FE1691" w:rsidP="005947D8">
      <w:pPr>
        <w:autoSpaceDE w:val="0"/>
        <w:autoSpaceDN w:val="0"/>
        <w:adjustRightInd w:val="0"/>
        <w:jc w:val="both"/>
        <w:rPr>
          <w:rFonts w:ascii="Arial" w:hAnsi="Arial" w:cs="Arial"/>
        </w:rPr>
      </w:pPr>
      <w:r w:rsidRPr="00134FCF">
        <w:rPr>
          <w:rFonts w:ascii="Arial" w:hAnsi="Arial" w:cs="Arial"/>
        </w:rPr>
        <w:t xml:space="preserve">The copyright of these materials is held by </w:t>
      </w:r>
      <w:r>
        <w:rPr>
          <w:rFonts w:ascii="Arial" w:hAnsi="Arial" w:cs="Arial"/>
        </w:rPr>
        <w:t>Kent County Council</w:t>
      </w:r>
      <w:r w:rsidRPr="00134FCF">
        <w:rPr>
          <w:rFonts w:ascii="Arial" w:hAnsi="Arial" w:cs="Arial"/>
        </w:rPr>
        <w:t xml:space="preserve">. However, settings that access our </w:t>
      </w:r>
      <w:r>
        <w:rPr>
          <w:rFonts w:ascii="Arial" w:hAnsi="Arial" w:cs="Arial"/>
        </w:rPr>
        <w:t>DSL Training Packs</w:t>
      </w:r>
      <w:r w:rsidRPr="00134FCF">
        <w:rPr>
          <w:rFonts w:ascii="Arial" w:hAnsi="Arial" w:cs="Arial"/>
        </w:rPr>
        <w:t xml:space="preserve"> are granted permission to use all or part of the materials for not-for-profit use, providing the </w:t>
      </w:r>
      <w:r>
        <w:rPr>
          <w:rFonts w:ascii="Arial" w:hAnsi="Arial" w:cs="Arial"/>
        </w:rPr>
        <w:t xml:space="preserve">Kent County Council </w:t>
      </w:r>
      <w:r w:rsidRPr="00134FCF">
        <w:rPr>
          <w:rFonts w:ascii="Arial" w:hAnsi="Arial" w:cs="Arial"/>
        </w:rPr>
        <w:t>copyright is acknowledged.</w:t>
      </w:r>
    </w:p>
    <w:p w14:paraId="0F4E591F" w14:textId="4FAECD2A" w:rsidR="000D28FD" w:rsidRPr="00134FCF" w:rsidRDefault="000D28FD" w:rsidP="0032426C">
      <w:pPr>
        <w:rPr>
          <w:rFonts w:ascii="Arial" w:eastAsia="Calibri" w:hAnsi="Arial" w:cs="Arial"/>
          <w:b/>
          <w:bCs/>
          <w:color w:val="7800AF"/>
          <w:kern w:val="36"/>
          <w:sz w:val="24"/>
          <w:szCs w:val="40"/>
          <w:lang w:val="en-GB" w:eastAsia="en-US"/>
        </w:rPr>
      </w:pPr>
      <w:r w:rsidRPr="00134FCF">
        <w:rPr>
          <w:rFonts w:ascii="Arial" w:eastAsia="Calibri" w:hAnsi="Arial" w:cs="Arial"/>
          <w:bCs/>
          <w:color w:val="7800AF"/>
          <w:kern w:val="36"/>
          <w:sz w:val="24"/>
          <w:szCs w:val="40"/>
          <w:lang w:val="en-GB" w:eastAsia="en-US"/>
        </w:rPr>
        <w:br w:type="page"/>
      </w:r>
    </w:p>
    <w:p w14:paraId="1964C515" w14:textId="77777777" w:rsidR="00EA5016" w:rsidRPr="00556ACB" w:rsidRDefault="00EA5016" w:rsidP="00826DB4">
      <w:pPr>
        <w:jc w:val="both"/>
        <w:rPr>
          <w:rFonts w:ascii="Arial" w:eastAsia="Calibri" w:hAnsi="Arial" w:cs="Arial"/>
          <w:b/>
          <w:color w:val="248096" w:themeColor="accent1"/>
          <w:kern w:val="36"/>
          <w:sz w:val="32"/>
          <w:szCs w:val="48"/>
          <w:lang w:val="en-GB" w:eastAsia="en-US"/>
        </w:rPr>
      </w:pPr>
      <w:r w:rsidRPr="00556ACB">
        <w:rPr>
          <w:rFonts w:ascii="Arial" w:eastAsia="Calibri" w:hAnsi="Arial" w:cs="Arial"/>
          <w:b/>
          <w:color w:val="248096" w:themeColor="accent1"/>
          <w:kern w:val="36"/>
          <w:sz w:val="32"/>
          <w:szCs w:val="48"/>
          <w:lang w:val="en-GB" w:eastAsia="en-US"/>
        </w:rPr>
        <w:lastRenderedPageBreak/>
        <w:t xml:space="preserve">Safeguarding Children and </w:t>
      </w:r>
    </w:p>
    <w:p w14:paraId="67580CC4" w14:textId="46788A77" w:rsidR="00EA5016" w:rsidRPr="00556ACB" w:rsidRDefault="00685204" w:rsidP="00826DB4">
      <w:pPr>
        <w:jc w:val="both"/>
        <w:rPr>
          <w:rFonts w:ascii="Arial" w:eastAsia="Calibri" w:hAnsi="Arial" w:cs="Arial"/>
          <w:b/>
          <w:bCs/>
          <w:color w:val="248096" w:themeColor="accent1"/>
          <w:kern w:val="36"/>
          <w:sz w:val="32"/>
          <w:szCs w:val="48"/>
          <w:lang w:val="en-GB" w:eastAsia="en-US"/>
        </w:rPr>
      </w:pPr>
      <w:r w:rsidRPr="00556ACB">
        <w:rPr>
          <w:rFonts w:ascii="Arial" w:eastAsia="Calibri" w:hAnsi="Arial" w:cs="Arial"/>
          <w:b/>
          <w:color w:val="248096" w:themeColor="accent1"/>
          <w:kern w:val="36"/>
          <w:sz w:val="32"/>
          <w:szCs w:val="48"/>
          <w:lang w:val="en-GB" w:eastAsia="en-US"/>
        </w:rPr>
        <w:t>Child Protection</w:t>
      </w:r>
      <w:r w:rsidR="00EA5016" w:rsidRPr="00556ACB">
        <w:rPr>
          <w:rFonts w:ascii="Arial" w:eastAsia="Calibri" w:hAnsi="Arial" w:cs="Arial"/>
          <w:b/>
          <w:color w:val="248096" w:themeColor="accent1"/>
          <w:kern w:val="36"/>
          <w:sz w:val="32"/>
          <w:szCs w:val="48"/>
          <w:lang w:val="en-GB" w:eastAsia="en-US"/>
        </w:rPr>
        <w:t xml:space="preserve"> </w:t>
      </w:r>
      <w:r w:rsidRPr="00556ACB">
        <w:rPr>
          <w:rFonts w:ascii="Arial" w:eastAsia="Calibri" w:hAnsi="Arial" w:cs="Arial"/>
          <w:b/>
          <w:bCs/>
          <w:color w:val="248096" w:themeColor="accent1"/>
          <w:kern w:val="36"/>
          <w:sz w:val="32"/>
          <w:szCs w:val="48"/>
          <w:lang w:val="en-GB" w:eastAsia="en-US"/>
        </w:rPr>
        <w:t xml:space="preserve">Induction </w:t>
      </w:r>
    </w:p>
    <w:p w14:paraId="2AAD23F0" w14:textId="54F8C986" w:rsidR="00685204" w:rsidRPr="00556ACB" w:rsidRDefault="00685204" w:rsidP="00826DB4">
      <w:pPr>
        <w:jc w:val="both"/>
        <w:rPr>
          <w:rFonts w:ascii="Arial" w:eastAsia="Calibri" w:hAnsi="Arial" w:cs="Arial"/>
          <w:b/>
          <w:bCs/>
          <w:color w:val="248096" w:themeColor="accent1"/>
          <w:kern w:val="36"/>
          <w:sz w:val="32"/>
          <w:szCs w:val="48"/>
          <w:lang w:val="en-GB" w:eastAsia="en-US"/>
        </w:rPr>
      </w:pPr>
      <w:r w:rsidRPr="00556ACB">
        <w:rPr>
          <w:rFonts w:ascii="Arial" w:eastAsia="Calibri" w:hAnsi="Arial" w:cs="Arial"/>
          <w:b/>
          <w:bCs/>
          <w:color w:val="248096" w:themeColor="accent1"/>
          <w:kern w:val="36"/>
          <w:sz w:val="32"/>
          <w:szCs w:val="48"/>
          <w:lang w:val="en-GB" w:eastAsia="en-US"/>
        </w:rPr>
        <w:t xml:space="preserve">Leaflet for </w:t>
      </w:r>
      <w:r w:rsidR="00F37C3D" w:rsidRPr="00556ACB">
        <w:rPr>
          <w:rFonts w:ascii="Arial" w:eastAsia="Calibri" w:hAnsi="Arial" w:cs="Arial"/>
          <w:b/>
          <w:bCs/>
          <w:color w:val="248096" w:themeColor="accent1"/>
          <w:kern w:val="36"/>
          <w:sz w:val="32"/>
          <w:szCs w:val="48"/>
          <w:lang w:val="en-GB" w:eastAsia="en-US"/>
        </w:rPr>
        <w:t>School</w:t>
      </w:r>
      <w:r w:rsidRPr="00556ACB">
        <w:rPr>
          <w:rFonts w:ascii="Arial" w:eastAsia="Calibri" w:hAnsi="Arial" w:cs="Arial"/>
          <w:b/>
          <w:bCs/>
          <w:color w:val="248096" w:themeColor="accent1"/>
          <w:kern w:val="36"/>
          <w:sz w:val="32"/>
          <w:szCs w:val="48"/>
          <w:lang w:val="en-GB" w:eastAsia="en-US"/>
        </w:rPr>
        <w:t xml:space="preserve"> Staff</w:t>
      </w:r>
    </w:p>
    <w:p w14:paraId="4F487CDD" w14:textId="77777777" w:rsidR="00685204" w:rsidRPr="00556ACB" w:rsidRDefault="00685204" w:rsidP="00826DB4">
      <w:pPr>
        <w:jc w:val="both"/>
        <w:rPr>
          <w:rFonts w:ascii="Arial" w:hAnsi="Arial" w:cs="Arial"/>
          <w:b/>
          <w:color w:val="248096" w:themeColor="accent1"/>
          <w:sz w:val="2"/>
          <w:szCs w:val="28"/>
          <w:lang w:val="en-GB"/>
        </w:rPr>
      </w:pPr>
    </w:p>
    <w:p w14:paraId="2AEAF97C" w14:textId="77777777" w:rsidR="00B7415E" w:rsidRPr="00556ACB" w:rsidRDefault="00B7415E" w:rsidP="00826DB4">
      <w:pPr>
        <w:pStyle w:val="BodyText2"/>
        <w:jc w:val="both"/>
        <w:rPr>
          <w:rFonts w:cs="Arial"/>
          <w:color w:val="248096" w:themeColor="accent1"/>
          <w:position w:val="-6"/>
          <w:sz w:val="6"/>
          <w:szCs w:val="10"/>
          <w:lang w:val="en-GB"/>
        </w:rPr>
      </w:pPr>
    </w:p>
    <w:p w14:paraId="1371E3AA" w14:textId="4B323918" w:rsidR="00A27D7C" w:rsidRPr="00556ACB" w:rsidRDefault="009D166D" w:rsidP="00826DB4">
      <w:pPr>
        <w:pStyle w:val="BodyText2"/>
        <w:jc w:val="both"/>
        <w:rPr>
          <w:rFonts w:cs="Arial"/>
          <w:color w:val="248096" w:themeColor="accent1"/>
          <w:position w:val="-6"/>
          <w:sz w:val="20"/>
          <w:szCs w:val="20"/>
          <w:lang w:val="en-GB"/>
        </w:rPr>
      </w:pPr>
      <w:r w:rsidRPr="00556ACB">
        <w:rPr>
          <w:rFonts w:cs="Arial"/>
          <w:color w:val="248096" w:themeColor="accent1"/>
          <w:position w:val="-6"/>
          <w:sz w:val="20"/>
          <w:szCs w:val="20"/>
          <w:lang w:val="en-GB"/>
        </w:rPr>
        <w:t>202</w:t>
      </w:r>
      <w:r w:rsidR="00DB41E7">
        <w:rPr>
          <w:rFonts w:cs="Arial"/>
          <w:color w:val="248096" w:themeColor="accent1"/>
          <w:position w:val="-6"/>
          <w:sz w:val="20"/>
          <w:szCs w:val="20"/>
          <w:lang w:val="en-GB"/>
        </w:rPr>
        <w:t>5</w:t>
      </w:r>
      <w:r w:rsidR="45E2F595" w:rsidRPr="00556ACB">
        <w:rPr>
          <w:rFonts w:cs="Arial"/>
          <w:color w:val="248096" w:themeColor="accent1"/>
          <w:position w:val="-6"/>
          <w:sz w:val="20"/>
          <w:szCs w:val="20"/>
          <w:lang w:val="en-GB"/>
        </w:rPr>
        <w:t>-2</w:t>
      </w:r>
      <w:r w:rsidR="00DB41E7">
        <w:rPr>
          <w:rFonts w:cs="Arial"/>
          <w:color w:val="248096" w:themeColor="accent1"/>
          <w:position w:val="-6"/>
          <w:sz w:val="20"/>
          <w:szCs w:val="20"/>
          <w:lang w:val="en-GB"/>
        </w:rPr>
        <w:t>6</w:t>
      </w:r>
    </w:p>
    <w:p w14:paraId="1337AD87" w14:textId="77777777" w:rsidR="00B7415E" w:rsidRPr="00A949CD" w:rsidRDefault="00B7415E" w:rsidP="00826DB4">
      <w:pPr>
        <w:pStyle w:val="BalloonText"/>
        <w:jc w:val="both"/>
        <w:rPr>
          <w:rFonts w:ascii="Arial" w:hAnsi="Arial" w:cs="Arial"/>
          <w:position w:val="-6"/>
          <w:lang w:val="en-GB"/>
        </w:rPr>
      </w:pPr>
    </w:p>
    <w:p w14:paraId="1FA4166D" w14:textId="574B7CB9" w:rsidR="00B7415E" w:rsidRPr="007A25F7" w:rsidRDefault="00F94C51" w:rsidP="00826DB4">
      <w:pPr>
        <w:pStyle w:val="BalloonText"/>
        <w:jc w:val="both"/>
        <w:rPr>
          <w:rFonts w:ascii="Arial" w:hAnsi="Arial" w:cs="Arial"/>
          <w:color w:val="ED0000"/>
          <w:sz w:val="18"/>
          <w:szCs w:val="18"/>
        </w:rPr>
      </w:pPr>
      <w:r w:rsidRPr="00F94C51">
        <w:rPr>
          <w:rFonts w:ascii="Arial" w:hAnsi="Arial" w:cs="Arial"/>
          <w:color w:val="ED0000"/>
          <w:sz w:val="18"/>
          <w:szCs w:val="18"/>
        </w:rPr>
        <w:drawing>
          <wp:inline distT="0" distB="0" distL="0" distR="0" wp14:anchorId="05FCBB00" wp14:editId="497A360D">
            <wp:extent cx="321733" cy="302696"/>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2402" cy="322142"/>
                    </a:xfrm>
                    <a:prstGeom prst="rect">
                      <a:avLst/>
                    </a:prstGeom>
                  </pic:spPr>
                </pic:pic>
              </a:graphicData>
            </a:graphic>
          </wp:inline>
        </w:drawing>
      </w:r>
    </w:p>
    <w:p w14:paraId="72CB7906" w14:textId="77777777" w:rsidR="00A27D7C" w:rsidRPr="00A949CD" w:rsidRDefault="00A27D7C" w:rsidP="00826DB4">
      <w:pPr>
        <w:pStyle w:val="BalloonText"/>
        <w:jc w:val="both"/>
        <w:rPr>
          <w:rFonts w:ascii="Arial" w:hAnsi="Arial" w:cs="Arial"/>
          <w:szCs w:val="20"/>
          <w:lang w:val="en-GB"/>
        </w:rPr>
      </w:pPr>
    </w:p>
    <w:p w14:paraId="02EEC522" w14:textId="77777777" w:rsidR="005C2701" w:rsidRPr="00F94C51" w:rsidRDefault="005C2701" w:rsidP="00826DB4">
      <w:pPr>
        <w:pStyle w:val="Heading1"/>
        <w:jc w:val="both"/>
        <w:rPr>
          <w:rFonts w:eastAsiaTheme="minorEastAsia" w:cs="Arial"/>
          <w:color w:val="900666" w:themeColor="accent2"/>
          <w:sz w:val="18"/>
          <w:szCs w:val="18"/>
          <w:lang w:val="en-GB"/>
        </w:rPr>
      </w:pPr>
      <w:r w:rsidRPr="00F94C51">
        <w:rPr>
          <w:rFonts w:eastAsiaTheme="minorEastAsia" w:cs="Arial"/>
          <w:color w:val="900666" w:themeColor="accent2"/>
          <w:sz w:val="18"/>
          <w:szCs w:val="18"/>
          <w:lang w:val="en-GB"/>
        </w:rPr>
        <w:t>Introduction</w:t>
      </w:r>
    </w:p>
    <w:p w14:paraId="1D0D56D6" w14:textId="77777777" w:rsidR="005C2701" w:rsidRPr="00F94C51" w:rsidRDefault="005C2701" w:rsidP="00826DB4">
      <w:pPr>
        <w:jc w:val="both"/>
        <w:rPr>
          <w:rFonts w:ascii="Arial" w:hAnsi="Arial" w:cs="Arial"/>
          <w:sz w:val="18"/>
          <w:szCs w:val="18"/>
          <w:lang w:val="en-GB"/>
        </w:rPr>
      </w:pPr>
    </w:p>
    <w:p w14:paraId="27F6DAE1" w14:textId="03742B2D" w:rsidR="002A7C93" w:rsidRPr="00F94C51" w:rsidRDefault="002A7C93" w:rsidP="00826DB4">
      <w:pPr>
        <w:pStyle w:val="BodyText"/>
        <w:jc w:val="both"/>
        <w:rPr>
          <w:rFonts w:cs="Arial"/>
          <w:sz w:val="18"/>
          <w:szCs w:val="18"/>
          <w:lang w:val="en-GB"/>
        </w:rPr>
      </w:pPr>
      <w:r w:rsidRPr="00F94C51">
        <w:rPr>
          <w:rFonts w:cs="Arial"/>
          <w:sz w:val="18"/>
          <w:szCs w:val="18"/>
        </w:rPr>
        <w:t>Everyone working in or visiting our school has a responsibility to safeguard children and promote their welfare. You must be alert to signs of abuse, harm or neglect and know how to respond appropriately.</w:t>
      </w:r>
    </w:p>
    <w:p w14:paraId="44379F16" w14:textId="77777777" w:rsidR="002A7C93" w:rsidRPr="00F94C51" w:rsidRDefault="002A7C93" w:rsidP="00826DB4">
      <w:pPr>
        <w:pStyle w:val="BodyText"/>
        <w:jc w:val="both"/>
        <w:rPr>
          <w:rFonts w:cs="Arial"/>
          <w:sz w:val="18"/>
          <w:szCs w:val="18"/>
          <w:lang w:val="en-GB"/>
        </w:rPr>
      </w:pPr>
    </w:p>
    <w:p w14:paraId="464B13D1" w14:textId="69DD7752" w:rsidR="005C2701" w:rsidRPr="00F94C51" w:rsidRDefault="00B96790" w:rsidP="00826DB4">
      <w:pPr>
        <w:pStyle w:val="BodyText"/>
        <w:jc w:val="both"/>
        <w:rPr>
          <w:rFonts w:cs="Arial"/>
          <w:sz w:val="18"/>
          <w:szCs w:val="18"/>
          <w:lang w:val="en-GB"/>
        </w:rPr>
      </w:pPr>
      <w:r w:rsidRPr="00F94C51">
        <w:rPr>
          <w:rFonts w:cs="Arial"/>
          <w:sz w:val="18"/>
          <w:szCs w:val="18"/>
          <w:lang w:val="en-GB"/>
        </w:rPr>
        <w:t xml:space="preserve">Safeguarding children is overseen by three key partners: </w:t>
      </w:r>
      <w:proofErr w:type="gramStart"/>
      <w:r w:rsidRPr="00F94C51">
        <w:rPr>
          <w:rFonts w:cs="Arial"/>
          <w:sz w:val="18"/>
          <w:szCs w:val="18"/>
          <w:lang w:val="en-GB"/>
        </w:rPr>
        <w:t>the</w:t>
      </w:r>
      <w:proofErr w:type="gramEnd"/>
      <w:r w:rsidRPr="00F94C51">
        <w:rPr>
          <w:rFonts w:cs="Arial"/>
          <w:sz w:val="18"/>
          <w:szCs w:val="18"/>
          <w:lang w:val="en-GB"/>
        </w:rPr>
        <w:t> Local Authority (e.g. Early Help and Children’s Social Care), the Police, and Health services. Together, they form the </w:t>
      </w:r>
      <w:r w:rsidR="009973E0" w:rsidRPr="00F94C51">
        <w:rPr>
          <w:rFonts w:cs="Arial"/>
          <w:sz w:val="18"/>
          <w:szCs w:val="18"/>
          <w:lang w:val="en-GB"/>
        </w:rPr>
        <w:t xml:space="preserve">Kent </w:t>
      </w:r>
      <w:hyperlink r:id="rId15" w:history="1">
        <w:r w:rsidRPr="00F94C51">
          <w:rPr>
            <w:rStyle w:val="Hyperlink"/>
            <w:rFonts w:cs="Arial"/>
            <w:sz w:val="18"/>
            <w:szCs w:val="18"/>
            <w:lang w:val="en-GB"/>
          </w:rPr>
          <w:t>Safeguarding Children Multi-Agency Partnership</w:t>
        </w:r>
      </w:hyperlink>
      <w:r w:rsidR="007A25F7" w:rsidRPr="00F94C51">
        <w:rPr>
          <w:sz w:val="18"/>
          <w:szCs w:val="18"/>
        </w:rPr>
        <w:t xml:space="preserve"> (KSCMP)</w:t>
      </w:r>
      <w:r w:rsidRPr="00F94C51">
        <w:rPr>
          <w:rFonts w:cs="Arial"/>
          <w:sz w:val="18"/>
          <w:szCs w:val="18"/>
          <w:lang w:val="en-GB"/>
        </w:rPr>
        <w:t>.</w:t>
      </w:r>
      <w:r w:rsidR="007A25F7" w:rsidRPr="00F94C51">
        <w:rPr>
          <w:rFonts w:cs="Arial"/>
          <w:sz w:val="18"/>
          <w:szCs w:val="18"/>
          <w:lang w:val="en-GB"/>
        </w:rPr>
        <w:t xml:space="preserve"> </w:t>
      </w:r>
      <w:r w:rsidRPr="00F94C51">
        <w:rPr>
          <w:rFonts w:cs="Arial"/>
          <w:sz w:val="18"/>
          <w:szCs w:val="18"/>
          <w:lang w:val="en-GB"/>
        </w:rPr>
        <w:t>All staff and visitors should be familiar with the local safeguarding procedures, which align with the </w:t>
      </w:r>
      <w:hyperlink r:id="rId16" w:history="1">
        <w:r w:rsidRPr="00F94C51">
          <w:rPr>
            <w:rStyle w:val="Hyperlink"/>
            <w:rFonts w:cs="Arial"/>
            <w:sz w:val="18"/>
            <w:szCs w:val="18"/>
            <w:lang w:val="en-GB"/>
          </w:rPr>
          <w:t>Working Together to Safeguard Children</w:t>
        </w:r>
      </w:hyperlink>
      <w:r w:rsidRPr="00F94C51">
        <w:rPr>
          <w:rFonts w:cs="Arial"/>
          <w:sz w:val="18"/>
          <w:szCs w:val="18"/>
          <w:lang w:val="en-GB"/>
        </w:rPr>
        <w:t xml:space="preserve"> (2023) guidance.</w:t>
      </w:r>
      <w:r w:rsidR="007A25F7" w:rsidRPr="00F94C51">
        <w:rPr>
          <w:rFonts w:cs="Arial"/>
          <w:sz w:val="18"/>
          <w:szCs w:val="18"/>
          <w:lang w:val="en-GB"/>
        </w:rPr>
        <w:t xml:space="preserve"> </w:t>
      </w:r>
      <w:r w:rsidR="00A82751" w:rsidRPr="00F94C51">
        <w:rPr>
          <w:rFonts w:cs="Arial"/>
          <w:sz w:val="18"/>
          <w:szCs w:val="18"/>
          <w:lang w:val="en-GB"/>
        </w:rPr>
        <w:t xml:space="preserve">All staff will read, understand and have a copy of Part 1 </w:t>
      </w:r>
      <w:r w:rsidR="00A8110A" w:rsidRPr="00F94C51">
        <w:rPr>
          <w:rFonts w:cs="Arial"/>
          <w:sz w:val="18"/>
          <w:szCs w:val="18"/>
          <w:lang w:val="en-GB"/>
        </w:rPr>
        <w:t xml:space="preserve">or Annex A </w:t>
      </w:r>
      <w:r w:rsidR="00A82751" w:rsidRPr="00F94C51">
        <w:rPr>
          <w:rFonts w:cs="Arial"/>
          <w:sz w:val="18"/>
          <w:szCs w:val="18"/>
          <w:lang w:val="en-GB"/>
        </w:rPr>
        <w:t xml:space="preserve">of </w:t>
      </w:r>
      <w:hyperlink r:id="rId17" w:history="1">
        <w:r w:rsidR="003B2DF2" w:rsidRPr="00F94C51">
          <w:rPr>
            <w:rStyle w:val="Hyperlink"/>
            <w:rFonts w:cs="Arial"/>
            <w:sz w:val="18"/>
            <w:szCs w:val="18"/>
            <w:lang w:val="en-GB"/>
          </w:rPr>
          <w:t>‘</w:t>
        </w:r>
        <w:r w:rsidR="00A82751" w:rsidRPr="00F94C51">
          <w:rPr>
            <w:rStyle w:val="Hyperlink"/>
            <w:rFonts w:cs="Arial"/>
            <w:i/>
            <w:iCs/>
            <w:sz w:val="18"/>
            <w:szCs w:val="18"/>
            <w:lang w:val="en-GB"/>
          </w:rPr>
          <w:t>Keeping Children Safe in Education</w:t>
        </w:r>
        <w:r w:rsidR="003B2DF2" w:rsidRPr="00F94C51">
          <w:rPr>
            <w:rStyle w:val="Hyperlink"/>
            <w:rFonts w:cs="Arial"/>
            <w:i/>
            <w:iCs/>
            <w:sz w:val="18"/>
            <w:szCs w:val="18"/>
            <w:lang w:val="en-GB"/>
          </w:rPr>
          <w:t>’</w:t>
        </w:r>
      </w:hyperlink>
      <w:r w:rsidR="001F614E" w:rsidRPr="00F94C51">
        <w:rPr>
          <w:rFonts w:cs="Arial"/>
          <w:sz w:val="18"/>
          <w:szCs w:val="18"/>
          <w:lang w:val="en-GB"/>
        </w:rPr>
        <w:t xml:space="preserve"> (KCSIE</w:t>
      </w:r>
      <w:r w:rsidR="009D166D" w:rsidRPr="00F94C51">
        <w:rPr>
          <w:rFonts w:cs="Arial"/>
          <w:sz w:val="18"/>
          <w:szCs w:val="18"/>
          <w:lang w:val="en-GB"/>
        </w:rPr>
        <w:t>)</w:t>
      </w:r>
      <w:r w:rsidR="00A8110A" w:rsidRPr="00F94C51">
        <w:rPr>
          <w:rFonts w:cs="Arial"/>
          <w:sz w:val="18"/>
          <w:szCs w:val="18"/>
          <w:lang w:val="en-GB"/>
        </w:rPr>
        <w:t xml:space="preserve">; </w:t>
      </w:r>
      <w:r w:rsidR="004A56ED" w:rsidRPr="00F94C51">
        <w:rPr>
          <w:rFonts w:cs="Arial"/>
          <w:sz w:val="18"/>
          <w:szCs w:val="18"/>
          <w:lang w:val="en-GB"/>
        </w:rPr>
        <w:t>(</w:t>
      </w:r>
      <w:r w:rsidR="00A8110A" w:rsidRPr="00F94C51">
        <w:rPr>
          <w:rFonts w:cs="Arial"/>
          <w:sz w:val="18"/>
          <w:szCs w:val="18"/>
          <w:lang w:val="en-GB"/>
        </w:rPr>
        <w:t xml:space="preserve">staff working directly with children will also read </w:t>
      </w:r>
      <w:r w:rsidR="00CE6F41" w:rsidRPr="00F94C51">
        <w:rPr>
          <w:rFonts w:cs="Arial"/>
          <w:sz w:val="18"/>
          <w:szCs w:val="18"/>
          <w:lang w:val="en-GB"/>
        </w:rPr>
        <w:t xml:space="preserve"> Annex </w:t>
      </w:r>
      <w:r w:rsidR="269134CC" w:rsidRPr="00F94C51">
        <w:rPr>
          <w:rFonts w:cs="Arial"/>
          <w:sz w:val="18"/>
          <w:szCs w:val="18"/>
          <w:lang w:val="en-GB"/>
        </w:rPr>
        <w:t>B</w:t>
      </w:r>
      <w:r w:rsidR="004A56ED" w:rsidRPr="00F94C51">
        <w:rPr>
          <w:rFonts w:cs="Arial"/>
          <w:sz w:val="18"/>
          <w:szCs w:val="18"/>
          <w:lang w:val="en-GB"/>
        </w:rPr>
        <w:t>)</w:t>
      </w:r>
      <w:r w:rsidR="004A56ED" w:rsidRPr="00F94C51">
        <w:rPr>
          <w:rFonts w:cs="Arial"/>
          <w:sz w:val="18"/>
          <w:szCs w:val="18"/>
        </w:rPr>
        <w:t xml:space="preserve">, </w:t>
      </w:r>
      <w:hyperlink r:id="rId18" w:history="1">
        <w:r w:rsidR="004A56ED" w:rsidRPr="00F94C51">
          <w:rPr>
            <w:rStyle w:val="Hyperlink"/>
            <w:rFonts w:cs="Arial"/>
            <w:sz w:val="18"/>
            <w:szCs w:val="18"/>
          </w:rPr>
          <w:t>’What to do if you are worried a child is being abused’</w:t>
        </w:r>
      </w:hyperlink>
      <w:r w:rsidR="004A56ED" w:rsidRPr="00F94C51">
        <w:rPr>
          <w:rFonts w:cs="Arial"/>
          <w:sz w:val="18"/>
          <w:szCs w:val="18"/>
        </w:rPr>
        <w:t xml:space="preserve"> and our child </w:t>
      </w:r>
      <w:r w:rsidR="000354DD" w:rsidRPr="00F94C51">
        <w:rPr>
          <w:rFonts w:cs="Arial"/>
          <w:sz w:val="18"/>
          <w:szCs w:val="18"/>
        </w:rPr>
        <w:t xml:space="preserve">protection and related </w:t>
      </w:r>
      <w:r w:rsidR="004A56ED" w:rsidRPr="00F94C51">
        <w:rPr>
          <w:rFonts w:cs="Arial"/>
          <w:sz w:val="18"/>
          <w:szCs w:val="18"/>
        </w:rPr>
        <w:t>safeguarding policies as part of the induction process.</w:t>
      </w:r>
    </w:p>
    <w:p w14:paraId="494412C4" w14:textId="77777777" w:rsidR="005C2701" w:rsidRPr="00F94C51" w:rsidRDefault="005C2701" w:rsidP="00826DB4">
      <w:pPr>
        <w:pStyle w:val="BodyText"/>
        <w:jc w:val="both"/>
        <w:rPr>
          <w:rFonts w:cs="Arial"/>
          <w:sz w:val="18"/>
          <w:szCs w:val="18"/>
          <w:lang w:val="en-GB"/>
        </w:rPr>
      </w:pPr>
    </w:p>
    <w:p w14:paraId="3600005A" w14:textId="77777777" w:rsidR="00556ACB" w:rsidRPr="00F94C51" w:rsidRDefault="00556ACB" w:rsidP="00826DB4">
      <w:pPr>
        <w:jc w:val="both"/>
        <w:rPr>
          <w:rFonts w:ascii="Arial" w:hAnsi="Arial" w:cs="Arial"/>
          <w:sz w:val="18"/>
          <w:szCs w:val="18"/>
        </w:rPr>
      </w:pPr>
      <w:r w:rsidRPr="00F94C51">
        <w:rPr>
          <w:rFonts w:ascii="Arial" w:hAnsi="Arial" w:cs="Arial"/>
          <w:sz w:val="18"/>
          <w:szCs w:val="18"/>
        </w:rPr>
        <w:t>The full extent of child abuse is difficult to quantify. Research indicates that children are often unwilling to report abuse, particularly if it occurs within their family. Abusers can be individuals from any background; they may be parents, trusted adults or other children. Everyone who works with children has a responsibility to help protect them from abuse. Staff must be able to recognise potential harm, neglect and abuse, both within the setting and externally, understand how to respond to and document safeguarding concerns, and know how to make referrals when necessary.</w:t>
      </w:r>
    </w:p>
    <w:p w14:paraId="391A3EB5" w14:textId="77777777" w:rsidR="00556ACB" w:rsidRPr="00F94C51" w:rsidRDefault="00556ACB" w:rsidP="00826DB4">
      <w:pPr>
        <w:pStyle w:val="BodyText"/>
        <w:jc w:val="both"/>
        <w:rPr>
          <w:rFonts w:cs="Arial"/>
          <w:sz w:val="18"/>
          <w:szCs w:val="18"/>
          <w:lang w:val="en-GB"/>
        </w:rPr>
      </w:pPr>
    </w:p>
    <w:p w14:paraId="33E2A6A8" w14:textId="4B56BCEF" w:rsidR="008A75A1" w:rsidRPr="00F94C51" w:rsidRDefault="00556ACB" w:rsidP="00826DB4">
      <w:pPr>
        <w:pStyle w:val="BodyText"/>
        <w:jc w:val="both"/>
        <w:rPr>
          <w:rFonts w:cs="Arial"/>
          <w:sz w:val="18"/>
          <w:szCs w:val="18"/>
          <w:lang w:val="en-GB"/>
        </w:rPr>
      </w:pPr>
      <w:r w:rsidRPr="00F94C51">
        <w:rPr>
          <w:rFonts w:cs="Arial"/>
          <w:sz w:val="18"/>
          <w:szCs w:val="18"/>
          <w:lang w:val="en-GB"/>
        </w:rPr>
        <w:t>Every school is required to have a designated safeguarding lead to take the lead responsibility for safeguarding children</w:t>
      </w:r>
    </w:p>
    <w:p w14:paraId="454FC5AF" w14:textId="77777777" w:rsidR="004A623B" w:rsidRPr="00F94C51" w:rsidRDefault="004A623B" w:rsidP="00826DB4">
      <w:pPr>
        <w:pStyle w:val="BodyText"/>
        <w:jc w:val="both"/>
        <w:rPr>
          <w:rFonts w:cs="Arial"/>
          <w:sz w:val="18"/>
          <w:szCs w:val="18"/>
          <w:lang w:val="en-GB"/>
        </w:rPr>
      </w:pPr>
    </w:p>
    <w:p w14:paraId="6B847EC8" w14:textId="1B9D2FCF" w:rsidR="004E0434" w:rsidRPr="00F94C51" w:rsidRDefault="004E0434" w:rsidP="00826DB4">
      <w:pPr>
        <w:pStyle w:val="BodyText"/>
        <w:jc w:val="both"/>
        <w:rPr>
          <w:rFonts w:cs="Arial"/>
          <w:b/>
          <w:sz w:val="18"/>
          <w:szCs w:val="18"/>
          <w:lang w:val="en-GB"/>
        </w:rPr>
      </w:pPr>
      <w:r w:rsidRPr="00F94C51">
        <w:rPr>
          <w:rFonts w:cs="Arial"/>
          <w:b/>
          <w:sz w:val="18"/>
          <w:szCs w:val="18"/>
          <w:lang w:val="en-GB"/>
        </w:rPr>
        <w:t>The Designated Safeguarding Lead in our s</w:t>
      </w:r>
      <w:r w:rsidR="009D166D" w:rsidRPr="00F94C51">
        <w:rPr>
          <w:rFonts w:cs="Arial"/>
          <w:b/>
          <w:sz w:val="18"/>
          <w:szCs w:val="18"/>
          <w:lang w:val="en-GB"/>
        </w:rPr>
        <w:t>chool</w:t>
      </w:r>
      <w:r w:rsidRPr="00F94C51">
        <w:rPr>
          <w:rFonts w:cs="Arial"/>
          <w:b/>
          <w:sz w:val="18"/>
          <w:szCs w:val="18"/>
          <w:lang w:val="en-GB"/>
        </w:rPr>
        <w:t xml:space="preserve"> </w:t>
      </w:r>
      <w:r w:rsidR="008761D7" w:rsidRPr="00F94C51">
        <w:rPr>
          <w:rFonts w:cs="Arial"/>
          <w:b/>
          <w:sz w:val="18"/>
          <w:szCs w:val="18"/>
          <w:lang w:val="en-GB"/>
        </w:rPr>
        <w:t>is</w:t>
      </w:r>
      <w:r w:rsidRPr="00F94C51">
        <w:rPr>
          <w:rFonts w:cs="Arial"/>
          <w:b/>
          <w:sz w:val="18"/>
          <w:szCs w:val="18"/>
          <w:lang w:val="en-GB"/>
        </w:rPr>
        <w:t>:</w:t>
      </w:r>
      <w:r w:rsidR="00F94C51" w:rsidRPr="00F94C51">
        <w:rPr>
          <w:rFonts w:cs="Arial"/>
          <w:b/>
          <w:sz w:val="18"/>
          <w:szCs w:val="18"/>
          <w:lang w:val="en-GB"/>
        </w:rPr>
        <w:t xml:space="preserve"> Anthony Silk – Headteacher and Rachael Green and Victoria </w:t>
      </w:r>
      <w:proofErr w:type="spellStart"/>
      <w:r w:rsidR="00F94C51" w:rsidRPr="00F94C51">
        <w:rPr>
          <w:rFonts w:cs="Arial"/>
          <w:b/>
          <w:sz w:val="18"/>
          <w:szCs w:val="18"/>
          <w:lang w:val="en-GB"/>
        </w:rPr>
        <w:t>McWatt</w:t>
      </w:r>
      <w:proofErr w:type="spellEnd"/>
      <w:r w:rsidR="00F94C51" w:rsidRPr="00F94C51">
        <w:rPr>
          <w:rFonts w:cs="Arial"/>
          <w:b/>
          <w:sz w:val="18"/>
          <w:szCs w:val="18"/>
          <w:lang w:val="en-GB"/>
        </w:rPr>
        <w:t xml:space="preserve"> are our Deputy Safeguarding Leads. </w:t>
      </w:r>
    </w:p>
    <w:p w14:paraId="179E5B92" w14:textId="51655C31" w:rsidR="00650534" w:rsidRPr="00F94C51" w:rsidRDefault="00650534" w:rsidP="00826DB4">
      <w:pPr>
        <w:pStyle w:val="BodyText"/>
        <w:jc w:val="both"/>
        <w:rPr>
          <w:rFonts w:cs="Arial"/>
          <w:b/>
          <w:color w:val="ED0000"/>
          <w:sz w:val="18"/>
          <w:szCs w:val="18"/>
          <w:lang w:val="en-GB"/>
        </w:rPr>
      </w:pPr>
    </w:p>
    <w:p w14:paraId="4E41FC13" w14:textId="27D2EAFD" w:rsidR="009F0EB5" w:rsidRPr="00F94C51" w:rsidRDefault="004E0434" w:rsidP="00826DB4">
      <w:pPr>
        <w:pStyle w:val="BodyText"/>
        <w:jc w:val="both"/>
        <w:rPr>
          <w:rFonts w:eastAsiaTheme="minorEastAsia" w:cs="Arial"/>
          <w:b/>
          <w:iCs/>
          <w:color w:val="ED0000"/>
          <w:sz w:val="18"/>
          <w:szCs w:val="18"/>
          <w:lang w:val="en-GB"/>
        </w:rPr>
      </w:pPr>
      <w:r w:rsidRPr="00F94C51">
        <w:rPr>
          <w:rFonts w:eastAsiaTheme="minorEastAsia" w:cs="Arial"/>
          <w:b/>
          <w:iCs/>
          <w:color w:val="ED0000"/>
          <w:sz w:val="18"/>
          <w:szCs w:val="18"/>
          <w:lang w:val="en-GB"/>
        </w:rPr>
        <w:t>………………………………………………</w:t>
      </w:r>
      <w:r w:rsidR="00D82B24" w:rsidRPr="00F94C51">
        <w:rPr>
          <w:rFonts w:eastAsiaTheme="minorEastAsia" w:cs="Arial"/>
          <w:b/>
          <w:iCs/>
          <w:color w:val="ED0000"/>
          <w:sz w:val="18"/>
          <w:szCs w:val="18"/>
          <w:lang w:val="en-GB"/>
        </w:rPr>
        <w:t>…………..</w:t>
      </w:r>
    </w:p>
    <w:p w14:paraId="5DD8E28D" w14:textId="77777777" w:rsidR="00DA77F7" w:rsidRPr="00F94C51" w:rsidRDefault="00DA77F7" w:rsidP="00826DB4">
      <w:pPr>
        <w:pStyle w:val="Heading1"/>
        <w:jc w:val="both"/>
        <w:rPr>
          <w:rFonts w:eastAsiaTheme="minorEastAsia" w:cs="Arial"/>
          <w:color w:val="900666" w:themeColor="accent2"/>
          <w:sz w:val="18"/>
          <w:szCs w:val="18"/>
          <w:lang w:val="en-GB"/>
        </w:rPr>
      </w:pPr>
      <w:r w:rsidRPr="00F94C51">
        <w:rPr>
          <w:rFonts w:eastAsiaTheme="minorEastAsia" w:cs="Arial"/>
          <w:color w:val="900666" w:themeColor="accent2"/>
          <w:sz w:val="18"/>
          <w:szCs w:val="18"/>
          <w:lang w:val="en-GB"/>
        </w:rPr>
        <w:t>Categories of Abuse</w:t>
      </w:r>
    </w:p>
    <w:p w14:paraId="64783295" w14:textId="77777777" w:rsidR="00DA77F7" w:rsidRPr="00F94C51" w:rsidRDefault="00DA77F7" w:rsidP="00826DB4">
      <w:pPr>
        <w:pStyle w:val="BodyText"/>
        <w:jc w:val="both"/>
        <w:rPr>
          <w:rFonts w:cs="Arial"/>
          <w:sz w:val="18"/>
          <w:szCs w:val="18"/>
          <w:lang w:val="en-GB"/>
        </w:rPr>
      </w:pPr>
    </w:p>
    <w:p w14:paraId="72396587" w14:textId="77777777" w:rsidR="00DA77F7" w:rsidRPr="00F94C51" w:rsidRDefault="00DA77F7" w:rsidP="00826DB4">
      <w:pPr>
        <w:pStyle w:val="BodyText"/>
        <w:jc w:val="both"/>
        <w:rPr>
          <w:rFonts w:cs="Arial"/>
          <w:b/>
          <w:sz w:val="18"/>
          <w:szCs w:val="18"/>
          <w:lang w:val="en-GB"/>
        </w:rPr>
      </w:pPr>
      <w:r w:rsidRPr="00F94C51">
        <w:rPr>
          <w:rFonts w:cs="Arial"/>
          <w:b/>
          <w:sz w:val="18"/>
          <w:szCs w:val="18"/>
          <w:lang w:val="en-GB"/>
        </w:rPr>
        <w:t>Physical abuse:</w:t>
      </w:r>
    </w:p>
    <w:p w14:paraId="1EF8DF5C" w14:textId="77777777" w:rsidR="00DA77F7" w:rsidRPr="00F94C51" w:rsidRDefault="00DA77F7" w:rsidP="00826DB4">
      <w:pPr>
        <w:pStyle w:val="BodyText"/>
        <w:jc w:val="both"/>
        <w:rPr>
          <w:rFonts w:cs="Arial"/>
          <w:b/>
          <w:sz w:val="18"/>
          <w:szCs w:val="18"/>
          <w:lang w:val="en-GB"/>
        </w:rPr>
      </w:pPr>
      <w:r w:rsidRPr="00F94C51">
        <w:rPr>
          <w:rFonts w:cs="Arial"/>
          <w:sz w:val="18"/>
          <w:szCs w:val="18"/>
          <w:lang w:val="en-GB"/>
        </w:rPr>
        <w:t xml:space="preserve">Can range from over-chastisement, slapping with the hand, a belt, a stick or other object, to shaking, punching or throwing a child across the room. It can lead directly to neurological damage, physical injuries, disability or – at the extreme – death.  Harm may be caused by the abuse itself and by abuse taking place in a wider family, or institutional context of conflict and aggression. It also includes a </w:t>
      </w:r>
      <w:proofErr w:type="gramStart"/>
      <w:r w:rsidRPr="00F94C51">
        <w:rPr>
          <w:rFonts w:cs="Arial"/>
          <w:sz w:val="18"/>
          <w:szCs w:val="18"/>
          <w:lang w:val="en-GB"/>
        </w:rPr>
        <w:t>parent/carer fabricating symptoms</w:t>
      </w:r>
      <w:proofErr w:type="gramEnd"/>
      <w:r w:rsidRPr="00F94C51">
        <w:rPr>
          <w:rFonts w:cs="Arial"/>
          <w:sz w:val="18"/>
          <w:szCs w:val="18"/>
          <w:lang w:val="en-GB"/>
        </w:rPr>
        <w:t xml:space="preserve"> of, or inducing illness in a child. Some physical abuse is reactive; some may be clearly premeditated with intent to cause harm. </w:t>
      </w:r>
    </w:p>
    <w:p w14:paraId="4C9D94E1" w14:textId="77777777" w:rsidR="00DA77F7" w:rsidRPr="00F94C51" w:rsidRDefault="00DA77F7" w:rsidP="00826DB4">
      <w:pPr>
        <w:pStyle w:val="BodyText"/>
        <w:jc w:val="both"/>
        <w:rPr>
          <w:rFonts w:cs="Arial"/>
          <w:b/>
          <w:sz w:val="18"/>
          <w:szCs w:val="18"/>
          <w:lang w:val="en-GB"/>
        </w:rPr>
      </w:pPr>
    </w:p>
    <w:p w14:paraId="54654804" w14:textId="77777777" w:rsidR="00DA77F7" w:rsidRPr="00F94C51" w:rsidRDefault="00DA77F7" w:rsidP="00826DB4">
      <w:pPr>
        <w:pStyle w:val="BodyText"/>
        <w:jc w:val="both"/>
        <w:rPr>
          <w:rFonts w:cs="Arial"/>
          <w:b/>
          <w:sz w:val="18"/>
          <w:szCs w:val="18"/>
          <w:lang w:val="en-GB"/>
        </w:rPr>
      </w:pPr>
      <w:r w:rsidRPr="00F94C51">
        <w:rPr>
          <w:rFonts w:cs="Arial"/>
          <w:b/>
          <w:sz w:val="18"/>
          <w:szCs w:val="18"/>
          <w:lang w:val="en-GB"/>
        </w:rPr>
        <w:t>Neglect:</w:t>
      </w:r>
    </w:p>
    <w:p w14:paraId="4C8897D8" w14:textId="77777777" w:rsidR="00DA77F7" w:rsidRPr="00F94C51" w:rsidRDefault="00DA77F7" w:rsidP="00826DB4">
      <w:pPr>
        <w:pStyle w:val="BodyText"/>
        <w:jc w:val="both"/>
        <w:rPr>
          <w:rFonts w:cs="Arial"/>
          <w:sz w:val="18"/>
          <w:szCs w:val="18"/>
          <w:lang w:val="en-GB"/>
        </w:rPr>
      </w:pPr>
      <w:r w:rsidRPr="00F94C51">
        <w:rPr>
          <w:rFonts w:cs="Arial"/>
          <w:sz w:val="18"/>
          <w:szCs w:val="18"/>
          <w:lang w:val="en-GB"/>
        </w:rPr>
        <w:t>Can range from ignoring a child’s developmental needs, to not feeding or clothing them adequately, and not properly supervising them.  Persistent neglect can lead to serious impairment of health and development, and long-term difficulties with social functioning, relationships, and educational progress.  Neglect may occur by omission or commission – it is important that problems for a child’s parent do not obscure the neglect of a child in the family. Unborn babies may now be regarded as suffering neglect due to maternal substance misuse.</w:t>
      </w:r>
    </w:p>
    <w:p w14:paraId="2F3623DE" w14:textId="77777777" w:rsidR="00DA77F7" w:rsidRPr="00F94C51" w:rsidRDefault="00DA77F7" w:rsidP="00826DB4">
      <w:pPr>
        <w:pStyle w:val="BodyText"/>
        <w:jc w:val="both"/>
        <w:rPr>
          <w:rFonts w:cs="Arial"/>
          <w:b/>
          <w:sz w:val="18"/>
          <w:szCs w:val="18"/>
          <w:lang w:val="en-GB"/>
        </w:rPr>
      </w:pPr>
    </w:p>
    <w:p w14:paraId="4B0AD2CA" w14:textId="77777777" w:rsidR="00DA77F7" w:rsidRPr="00F94C51" w:rsidRDefault="00DA77F7" w:rsidP="00826DB4">
      <w:pPr>
        <w:pStyle w:val="BodyText"/>
        <w:jc w:val="both"/>
        <w:rPr>
          <w:rFonts w:cs="Arial"/>
          <w:b/>
          <w:sz w:val="18"/>
          <w:szCs w:val="18"/>
          <w:lang w:val="en-GB"/>
        </w:rPr>
      </w:pPr>
      <w:r w:rsidRPr="00F94C51">
        <w:rPr>
          <w:rFonts w:cs="Arial"/>
          <w:b/>
          <w:sz w:val="18"/>
          <w:szCs w:val="18"/>
          <w:lang w:val="en-GB"/>
        </w:rPr>
        <w:t>Sexual Abuse:</w:t>
      </w:r>
    </w:p>
    <w:p w14:paraId="794572BC" w14:textId="77777777" w:rsidR="00DA77F7" w:rsidRPr="00F94C51" w:rsidRDefault="00DA77F7" w:rsidP="00826DB4">
      <w:pPr>
        <w:pStyle w:val="BodyText"/>
        <w:jc w:val="both"/>
        <w:rPr>
          <w:rFonts w:cs="Arial"/>
          <w:sz w:val="18"/>
          <w:szCs w:val="18"/>
          <w:lang w:val="en-GB"/>
        </w:rPr>
      </w:pPr>
      <w:r w:rsidRPr="00F94C51">
        <w:rPr>
          <w:rFonts w:cs="Arial"/>
          <w:sz w:val="18"/>
          <w:szCs w:val="18"/>
          <w:lang w:val="en-GB"/>
        </w:rPr>
        <w:t xml:space="preserve">Is the involvement of a child or adolescent in sexual activities that they do not understand, cannot give consent to and which are not acceptable in our </w:t>
      </w:r>
      <w:proofErr w:type="gramStart"/>
      <w:r w:rsidRPr="00F94C51">
        <w:rPr>
          <w:rFonts w:cs="Arial"/>
          <w:sz w:val="18"/>
          <w:szCs w:val="18"/>
          <w:lang w:val="en-GB"/>
        </w:rPr>
        <w:t>society.</w:t>
      </w:r>
      <w:proofErr w:type="gramEnd"/>
      <w:r w:rsidRPr="00F94C51">
        <w:rPr>
          <w:rFonts w:cs="Arial"/>
          <w:sz w:val="18"/>
          <w:szCs w:val="18"/>
          <w:lang w:val="en-GB"/>
        </w:rPr>
        <w:t xml:space="preserve">  This includes inappropriate touching, taking of obscene photographs, producing/trading in indecent images of children (including via the internet), as well as attempted or actual sexual intercourse. Sexual abuse can be carried out by women and other children, as well as men.</w:t>
      </w:r>
    </w:p>
    <w:p w14:paraId="784F90F4" w14:textId="77777777" w:rsidR="00DA77F7" w:rsidRPr="00F94C51" w:rsidRDefault="00DA77F7" w:rsidP="00826DB4">
      <w:pPr>
        <w:pStyle w:val="BodyText"/>
        <w:jc w:val="both"/>
        <w:rPr>
          <w:rFonts w:cs="Arial"/>
          <w:b/>
          <w:sz w:val="18"/>
          <w:szCs w:val="18"/>
          <w:lang w:val="en-GB"/>
        </w:rPr>
      </w:pPr>
    </w:p>
    <w:p w14:paraId="1F78C7D2" w14:textId="77777777" w:rsidR="00DA77F7" w:rsidRPr="00F94C51" w:rsidRDefault="00DA77F7" w:rsidP="00826DB4">
      <w:pPr>
        <w:pStyle w:val="BodyText"/>
        <w:jc w:val="both"/>
        <w:rPr>
          <w:rFonts w:cs="Arial"/>
          <w:b/>
          <w:sz w:val="18"/>
          <w:szCs w:val="18"/>
          <w:lang w:val="en-GB"/>
        </w:rPr>
      </w:pPr>
      <w:r w:rsidRPr="00F94C51">
        <w:rPr>
          <w:rFonts w:cs="Arial"/>
          <w:b/>
          <w:sz w:val="18"/>
          <w:szCs w:val="18"/>
          <w:lang w:val="en-GB"/>
        </w:rPr>
        <w:t>Emotional Abuse:</w:t>
      </w:r>
    </w:p>
    <w:p w14:paraId="77967B68" w14:textId="77777777" w:rsidR="00DA77F7" w:rsidRPr="00F94C51" w:rsidRDefault="00DA77F7" w:rsidP="00826DB4">
      <w:pPr>
        <w:pStyle w:val="BodyText"/>
        <w:jc w:val="both"/>
        <w:rPr>
          <w:rFonts w:cs="Arial"/>
          <w:sz w:val="18"/>
          <w:szCs w:val="18"/>
          <w:lang w:val="en-GB"/>
        </w:rPr>
      </w:pPr>
      <w:r w:rsidRPr="00F94C51">
        <w:rPr>
          <w:rFonts w:cs="Arial"/>
          <w:sz w:val="18"/>
          <w:szCs w:val="18"/>
          <w:lang w:val="en-GB"/>
        </w:rPr>
        <w:t xml:space="preserve">Ranges from rejection, refusing to provide love or affection, making a child unhappy by continually belittling or verbally abusing them, and/or being made to watch the ill-treatment of others. It may also include developmentally inappropriate or overly high expectations which the child cannot fulfil. Domestic abuse, adult mental health issues and parental substance misuse are often </w:t>
      </w:r>
      <w:proofErr w:type="gramStart"/>
      <w:r w:rsidRPr="00F94C51">
        <w:rPr>
          <w:rFonts w:cs="Arial"/>
          <w:sz w:val="18"/>
          <w:szCs w:val="18"/>
          <w:lang w:val="en-GB"/>
        </w:rPr>
        <w:t>features</w:t>
      </w:r>
      <w:proofErr w:type="gramEnd"/>
      <w:r w:rsidRPr="00F94C51">
        <w:rPr>
          <w:rFonts w:cs="Arial"/>
          <w:sz w:val="18"/>
          <w:szCs w:val="18"/>
          <w:lang w:val="en-GB"/>
        </w:rPr>
        <w:t xml:space="preserve"> in families where children suffer emotional abuse. This can have a significant impact on a developing child’s mental health, behaviour and self-esteem. Serious bullying, causing a child to feel frightened or in danger may be regarded as emotional abuse.</w:t>
      </w:r>
    </w:p>
    <w:p w14:paraId="6200C9AB" w14:textId="77777777" w:rsidR="009D7A4C" w:rsidRPr="00F94C51" w:rsidRDefault="009D7A4C" w:rsidP="00826DB4">
      <w:pPr>
        <w:jc w:val="both"/>
        <w:rPr>
          <w:rFonts w:eastAsiaTheme="minorEastAsia"/>
          <w:sz w:val="18"/>
          <w:szCs w:val="18"/>
        </w:rPr>
      </w:pPr>
    </w:p>
    <w:p w14:paraId="7BEC5355" w14:textId="75B5FEE7" w:rsidR="00D92730" w:rsidRPr="00F94C51" w:rsidRDefault="00D92730" w:rsidP="00826DB4">
      <w:pPr>
        <w:pStyle w:val="Heading1"/>
        <w:jc w:val="both"/>
        <w:rPr>
          <w:rFonts w:eastAsiaTheme="minorEastAsia" w:cs="Arial"/>
          <w:color w:val="900666" w:themeColor="accent2"/>
          <w:sz w:val="18"/>
          <w:szCs w:val="18"/>
          <w:lang w:val="en-GB"/>
        </w:rPr>
      </w:pPr>
      <w:r w:rsidRPr="00F94C51">
        <w:rPr>
          <w:rFonts w:eastAsiaTheme="minorEastAsia" w:cs="Arial"/>
          <w:color w:val="900666" w:themeColor="accent2"/>
          <w:sz w:val="18"/>
          <w:szCs w:val="18"/>
          <w:lang w:val="en-GB"/>
        </w:rPr>
        <w:t>Other Safeguarding Risks</w:t>
      </w:r>
    </w:p>
    <w:p w14:paraId="3445EC19" w14:textId="77777777" w:rsidR="00D92730" w:rsidRPr="00F94C51" w:rsidRDefault="00D92730" w:rsidP="00826DB4">
      <w:pPr>
        <w:pStyle w:val="BodyText"/>
        <w:jc w:val="both"/>
        <w:rPr>
          <w:rFonts w:cs="Arial"/>
          <w:b/>
          <w:sz w:val="18"/>
          <w:szCs w:val="18"/>
          <w:lang w:val="en-GB"/>
        </w:rPr>
      </w:pPr>
    </w:p>
    <w:p w14:paraId="797F5D9C" w14:textId="77777777" w:rsidR="00D92730" w:rsidRPr="00F94C51" w:rsidRDefault="00D92730" w:rsidP="00826DB4">
      <w:pPr>
        <w:pStyle w:val="BodyText"/>
        <w:jc w:val="both"/>
        <w:rPr>
          <w:rFonts w:cs="Arial"/>
          <w:sz w:val="18"/>
          <w:szCs w:val="18"/>
        </w:rPr>
      </w:pPr>
      <w:r w:rsidRPr="00F94C51">
        <w:rPr>
          <w:rFonts w:cs="Arial"/>
          <w:sz w:val="18"/>
          <w:szCs w:val="18"/>
        </w:rPr>
        <w:t>Staff should be aware of a range of other safeguarding concerns, including Child Sexual Exploitation (CSE) Child Criminal Exploitation (CCE) and County Lines, radicalisation (The Prevent duty/agenda) and So-called ‘</w:t>
      </w:r>
      <w:proofErr w:type="spellStart"/>
      <w:r w:rsidRPr="00F94C51">
        <w:rPr>
          <w:rFonts w:cs="Arial"/>
          <w:sz w:val="18"/>
          <w:szCs w:val="18"/>
        </w:rPr>
        <w:t>Honour</w:t>
      </w:r>
      <w:proofErr w:type="spellEnd"/>
      <w:r w:rsidRPr="00F94C51">
        <w:rPr>
          <w:rFonts w:cs="Arial"/>
          <w:sz w:val="18"/>
          <w:szCs w:val="18"/>
        </w:rPr>
        <w:t xml:space="preserve"> Based Abuse’ (including Female Genital Mutilation).  </w:t>
      </w:r>
    </w:p>
    <w:p w14:paraId="26372468" w14:textId="77777777" w:rsidR="00D92730" w:rsidRPr="00F94C51" w:rsidRDefault="00D92730" w:rsidP="00826DB4">
      <w:pPr>
        <w:pStyle w:val="BodyText"/>
        <w:jc w:val="both"/>
        <w:rPr>
          <w:rFonts w:cs="Arial"/>
          <w:sz w:val="18"/>
          <w:szCs w:val="18"/>
          <w:lang w:val="en-GB"/>
        </w:rPr>
      </w:pPr>
    </w:p>
    <w:p w14:paraId="2C7C71A4" w14:textId="77777777" w:rsidR="00D92730" w:rsidRPr="00F94C51" w:rsidRDefault="00D92730" w:rsidP="00826DB4">
      <w:pPr>
        <w:pStyle w:val="BodyText"/>
        <w:jc w:val="both"/>
        <w:rPr>
          <w:rFonts w:cs="Arial"/>
          <w:sz w:val="18"/>
          <w:szCs w:val="18"/>
          <w:lang w:val="en-GB"/>
        </w:rPr>
      </w:pPr>
      <w:r w:rsidRPr="00F94C51">
        <w:rPr>
          <w:rFonts w:cs="Arial"/>
          <w:sz w:val="18"/>
          <w:szCs w:val="18"/>
          <w:lang w:val="en-GB"/>
        </w:rPr>
        <w:t xml:space="preserve">More information about other forms of abuse and safeguarding issues can be found at </w:t>
      </w:r>
      <w:hyperlink r:id="rId19" w:history="1">
        <w:r w:rsidRPr="00F94C51">
          <w:rPr>
            <w:rStyle w:val="Hyperlink"/>
            <w:rFonts w:cs="Arial"/>
            <w:sz w:val="18"/>
            <w:szCs w:val="18"/>
          </w:rPr>
          <w:t xml:space="preserve">Kent Safeguarding Children Multi-Agency </w:t>
        </w:r>
        <w:r w:rsidRPr="00F94C51">
          <w:rPr>
            <w:rStyle w:val="Hyperlink"/>
            <w:rFonts w:cs="Arial"/>
            <w:sz w:val="18"/>
            <w:szCs w:val="18"/>
          </w:rPr>
          <w:t xml:space="preserve">Partnership </w:t>
        </w:r>
      </w:hyperlink>
      <w:r w:rsidRPr="00F94C51">
        <w:rPr>
          <w:rFonts w:cs="Arial"/>
          <w:sz w:val="18"/>
          <w:szCs w:val="18"/>
        </w:rPr>
        <w:t xml:space="preserve">and/or via Annex B of </w:t>
      </w:r>
      <w:hyperlink r:id="rId20" w:history="1">
        <w:r w:rsidRPr="00F94C51">
          <w:rPr>
            <w:rStyle w:val="Hyperlink"/>
            <w:rFonts w:cs="Arial"/>
            <w:sz w:val="18"/>
            <w:szCs w:val="18"/>
          </w:rPr>
          <w:t>Keeping Children Safe in Education</w:t>
        </w:r>
      </w:hyperlink>
      <w:r w:rsidRPr="00F94C51">
        <w:rPr>
          <w:rFonts w:cs="Arial"/>
          <w:sz w:val="18"/>
          <w:szCs w:val="18"/>
        </w:rPr>
        <w:t>.</w:t>
      </w:r>
    </w:p>
    <w:p w14:paraId="3D205B79" w14:textId="77777777" w:rsidR="00D92730" w:rsidRPr="00F94C51" w:rsidRDefault="00D92730" w:rsidP="00826DB4">
      <w:pPr>
        <w:pStyle w:val="BodyText"/>
        <w:jc w:val="both"/>
        <w:rPr>
          <w:rFonts w:cs="Arial"/>
          <w:b/>
          <w:sz w:val="18"/>
          <w:szCs w:val="18"/>
          <w:lang w:val="en-GB"/>
        </w:rPr>
      </w:pPr>
    </w:p>
    <w:p w14:paraId="1D6201F5" w14:textId="77777777" w:rsidR="00D92730" w:rsidRPr="00F94C51" w:rsidRDefault="00D92730" w:rsidP="00826DB4">
      <w:pPr>
        <w:pStyle w:val="BodyText"/>
        <w:jc w:val="both"/>
        <w:rPr>
          <w:rFonts w:cs="Arial"/>
          <w:b/>
          <w:bCs/>
          <w:sz w:val="18"/>
          <w:szCs w:val="18"/>
          <w:lang w:val="en-GB"/>
        </w:rPr>
      </w:pPr>
      <w:r w:rsidRPr="00F94C51">
        <w:rPr>
          <w:rFonts w:cs="Arial"/>
          <w:b/>
          <w:bCs/>
          <w:sz w:val="18"/>
          <w:szCs w:val="18"/>
          <w:lang w:val="en-GB"/>
        </w:rPr>
        <w:t>Child-on-Child Abuse</w:t>
      </w:r>
    </w:p>
    <w:p w14:paraId="53F1D50A" w14:textId="77777777" w:rsidR="00D92730" w:rsidRPr="00F94C51" w:rsidRDefault="00D92730" w:rsidP="00826DB4">
      <w:pPr>
        <w:pStyle w:val="BodyText"/>
        <w:jc w:val="both"/>
        <w:rPr>
          <w:rFonts w:cs="Arial"/>
          <w:sz w:val="18"/>
          <w:szCs w:val="18"/>
        </w:rPr>
      </w:pPr>
      <w:r w:rsidRPr="00F94C51">
        <w:rPr>
          <w:rFonts w:cs="Arial"/>
          <w:sz w:val="18"/>
          <w:szCs w:val="18"/>
        </w:rPr>
        <w:t xml:space="preserve">Children can abuse other children. It can happen both inside and outside of the setting, including online. It can include bullying, relationship abuse, physical abuse, and sexual violence and sexual harassment. </w:t>
      </w:r>
    </w:p>
    <w:p w14:paraId="7F86D3F2" w14:textId="77777777" w:rsidR="00D92730" w:rsidRPr="00F94C51" w:rsidRDefault="00D92730" w:rsidP="00826DB4">
      <w:pPr>
        <w:pStyle w:val="BodyText"/>
        <w:jc w:val="both"/>
        <w:rPr>
          <w:rFonts w:cs="Arial"/>
          <w:sz w:val="18"/>
          <w:szCs w:val="18"/>
          <w:lang w:val="en-GB"/>
        </w:rPr>
      </w:pPr>
    </w:p>
    <w:p w14:paraId="727DD9A8" w14:textId="77777777" w:rsidR="00D92730" w:rsidRPr="00F94C51" w:rsidRDefault="00D92730" w:rsidP="00826DB4">
      <w:pPr>
        <w:pStyle w:val="BodyText"/>
        <w:jc w:val="both"/>
        <w:rPr>
          <w:rFonts w:cs="Arial"/>
          <w:sz w:val="18"/>
          <w:szCs w:val="18"/>
          <w:lang w:val="en-GB"/>
        </w:rPr>
      </w:pPr>
      <w:r w:rsidRPr="00F94C51">
        <w:rPr>
          <w:rFonts w:cs="Arial"/>
          <w:sz w:val="18"/>
          <w:szCs w:val="18"/>
        </w:rPr>
        <w:t>Staff are expected to challenge inappropriate behaviour between children</w:t>
      </w:r>
      <w:r w:rsidRPr="00F94C51">
        <w:rPr>
          <w:rFonts w:cs="Arial"/>
          <w:sz w:val="18"/>
          <w:szCs w:val="18"/>
          <w:lang w:val="en-GB"/>
        </w:rPr>
        <w:t>. All reports of child-on-child abuse should be taken seriously by staff and responded to in line with our settings child protection policy.</w:t>
      </w:r>
    </w:p>
    <w:p w14:paraId="6113EDDA" w14:textId="77777777" w:rsidR="00D92730" w:rsidRPr="00F94C51" w:rsidRDefault="00D92730" w:rsidP="00826DB4">
      <w:pPr>
        <w:pStyle w:val="BodyText"/>
        <w:jc w:val="both"/>
        <w:rPr>
          <w:rFonts w:cs="Arial"/>
          <w:sz w:val="18"/>
          <w:szCs w:val="18"/>
          <w:lang w:val="en-GB"/>
        </w:rPr>
      </w:pPr>
    </w:p>
    <w:p w14:paraId="5498ACB8" w14:textId="77777777" w:rsidR="00D92730" w:rsidRPr="00F94C51" w:rsidRDefault="00D92730" w:rsidP="00826DB4">
      <w:pPr>
        <w:pStyle w:val="BodyText"/>
        <w:jc w:val="both"/>
        <w:rPr>
          <w:rFonts w:cs="Arial"/>
          <w:b/>
          <w:sz w:val="18"/>
          <w:szCs w:val="18"/>
          <w:lang w:val="en-GB"/>
        </w:rPr>
      </w:pPr>
      <w:r w:rsidRPr="00F94C51">
        <w:rPr>
          <w:rFonts w:cs="Arial"/>
          <w:b/>
          <w:sz w:val="18"/>
          <w:szCs w:val="18"/>
          <w:lang w:val="en-GB"/>
        </w:rPr>
        <w:t>Online Safety</w:t>
      </w:r>
    </w:p>
    <w:p w14:paraId="0026F799" w14:textId="77777777" w:rsidR="00D92730" w:rsidRPr="00F94C51" w:rsidRDefault="00D92730" w:rsidP="00826DB4">
      <w:pPr>
        <w:pStyle w:val="BodyText"/>
        <w:jc w:val="both"/>
        <w:rPr>
          <w:rFonts w:cs="Arial"/>
          <w:sz w:val="18"/>
          <w:szCs w:val="18"/>
          <w:lang w:val="en-GB"/>
        </w:rPr>
      </w:pPr>
      <w:r w:rsidRPr="00F94C51">
        <w:rPr>
          <w:rFonts w:cs="Arial"/>
          <w:sz w:val="18"/>
          <w:szCs w:val="18"/>
          <w:lang w:val="en-GB"/>
        </w:rPr>
        <w:t>The internet and related technologies provide wonderful opportunities for creativity, learning and communication, however, that there are also risks associated, including:</w:t>
      </w:r>
    </w:p>
    <w:p w14:paraId="71F55982" w14:textId="6674677C" w:rsidR="00D92730" w:rsidRPr="00F94C51" w:rsidRDefault="00D92730" w:rsidP="00826DB4">
      <w:pPr>
        <w:pStyle w:val="BodyText"/>
        <w:numPr>
          <w:ilvl w:val="0"/>
          <w:numId w:val="35"/>
        </w:numPr>
        <w:jc w:val="both"/>
        <w:rPr>
          <w:rFonts w:cs="Arial"/>
          <w:sz w:val="18"/>
          <w:szCs w:val="18"/>
          <w:lang w:val="en-GB"/>
        </w:rPr>
      </w:pPr>
      <w:r w:rsidRPr="00F94C51">
        <w:rPr>
          <w:rFonts w:cs="Arial"/>
          <w:b/>
          <w:sz w:val="18"/>
          <w:szCs w:val="18"/>
          <w:lang w:val="en-GB"/>
        </w:rPr>
        <w:t>Content:</w:t>
      </w:r>
      <w:r w:rsidRPr="00F94C51">
        <w:rPr>
          <w:rFonts w:cs="Arial"/>
          <w:sz w:val="18"/>
          <w:szCs w:val="18"/>
          <w:lang w:val="en-GB"/>
        </w:rPr>
        <w:t xml:space="preserve"> </w:t>
      </w:r>
      <w:r w:rsidR="009D7A4C" w:rsidRPr="00F94C51">
        <w:rPr>
          <w:rFonts w:cs="Arial"/>
          <w:sz w:val="18"/>
          <w:szCs w:val="18"/>
        </w:rPr>
        <w:t xml:space="preserve">being exposed to illegal, inappropriate, or harmful content, for example: pornography, racism, misogyny, self-harm, suicide, anti-Semitism, radicalisation, extremism, misinformation, disinformation (including fake news) and conspiracy </w:t>
      </w:r>
      <w:r w:rsidR="000354DD" w:rsidRPr="00F94C51">
        <w:rPr>
          <w:rFonts w:cs="Arial"/>
          <w:sz w:val="18"/>
          <w:szCs w:val="18"/>
        </w:rPr>
        <w:t>theories</w:t>
      </w:r>
      <w:r w:rsidRPr="00F94C51">
        <w:rPr>
          <w:rFonts w:cs="Arial"/>
          <w:sz w:val="18"/>
          <w:szCs w:val="18"/>
          <w:lang w:val="en-GB"/>
        </w:rPr>
        <w:t xml:space="preserve">. </w:t>
      </w:r>
    </w:p>
    <w:p w14:paraId="6C77C184" w14:textId="77777777" w:rsidR="00D92730" w:rsidRPr="00F94C51" w:rsidRDefault="00D92730" w:rsidP="00826DB4">
      <w:pPr>
        <w:pStyle w:val="BodyText"/>
        <w:numPr>
          <w:ilvl w:val="0"/>
          <w:numId w:val="35"/>
        </w:numPr>
        <w:jc w:val="both"/>
        <w:rPr>
          <w:rFonts w:cs="Arial"/>
          <w:sz w:val="18"/>
          <w:szCs w:val="18"/>
          <w:lang w:val="en-GB"/>
        </w:rPr>
      </w:pPr>
      <w:r w:rsidRPr="00F94C51">
        <w:rPr>
          <w:rFonts w:cs="Arial"/>
          <w:b/>
          <w:bCs/>
          <w:sz w:val="18"/>
          <w:szCs w:val="18"/>
          <w:lang w:val="en-GB"/>
        </w:rPr>
        <w:t>C</w:t>
      </w:r>
      <w:r w:rsidRPr="00F94C51">
        <w:rPr>
          <w:rFonts w:cs="Arial"/>
          <w:b/>
          <w:sz w:val="18"/>
          <w:szCs w:val="18"/>
          <w:lang w:val="en-GB"/>
        </w:rPr>
        <w:t>ontact:</w:t>
      </w:r>
      <w:r w:rsidRPr="00F94C51">
        <w:rPr>
          <w:rFonts w:cs="Arial"/>
          <w:sz w:val="18"/>
          <w:szCs w:val="18"/>
          <w:lang w:val="en-GB"/>
        </w:rPr>
        <w:t xml:space="preserve"> being subjected to harmful online interaction with other users; for example, commercial advertising as well as grooming and online sexual exploitation.</w:t>
      </w:r>
    </w:p>
    <w:p w14:paraId="4947E5C1" w14:textId="77777777" w:rsidR="00D92730" w:rsidRPr="00F94C51" w:rsidRDefault="00D92730" w:rsidP="00826DB4">
      <w:pPr>
        <w:pStyle w:val="BodyText"/>
        <w:numPr>
          <w:ilvl w:val="0"/>
          <w:numId w:val="35"/>
        </w:numPr>
        <w:jc w:val="both"/>
        <w:rPr>
          <w:rFonts w:cs="Arial"/>
          <w:sz w:val="18"/>
          <w:szCs w:val="18"/>
          <w:lang w:val="en-GB"/>
        </w:rPr>
      </w:pPr>
      <w:r w:rsidRPr="00F94C51">
        <w:rPr>
          <w:rFonts w:cs="Arial"/>
          <w:b/>
          <w:sz w:val="18"/>
          <w:szCs w:val="18"/>
          <w:lang w:val="en-GB"/>
        </w:rPr>
        <w:t xml:space="preserve">Conduct: </w:t>
      </w:r>
      <w:r w:rsidRPr="00F94C51">
        <w:rPr>
          <w:rFonts w:cs="Arial"/>
          <w:sz w:val="18"/>
          <w:szCs w:val="18"/>
          <w:lang w:val="en-GB"/>
        </w:rPr>
        <w:t>personal online behaviour that increases the likelihood of, or causes, harm; for example, making and sending explicit sexual images, or cyberbullying.</w:t>
      </w:r>
    </w:p>
    <w:p w14:paraId="6646003E" w14:textId="77777777" w:rsidR="00D92730" w:rsidRPr="00F94C51" w:rsidRDefault="00D92730" w:rsidP="00826DB4">
      <w:pPr>
        <w:pStyle w:val="BodyText"/>
        <w:numPr>
          <w:ilvl w:val="0"/>
          <w:numId w:val="35"/>
        </w:numPr>
        <w:jc w:val="both"/>
        <w:rPr>
          <w:rFonts w:cs="Arial"/>
          <w:sz w:val="18"/>
          <w:szCs w:val="18"/>
          <w:lang w:val="en-GB"/>
        </w:rPr>
      </w:pPr>
      <w:r w:rsidRPr="00F94C51">
        <w:rPr>
          <w:rFonts w:cs="Arial"/>
          <w:b/>
          <w:sz w:val="18"/>
          <w:szCs w:val="18"/>
          <w:lang w:val="en-GB"/>
        </w:rPr>
        <w:t>Commerce:</w:t>
      </w:r>
      <w:r w:rsidRPr="00F94C51">
        <w:rPr>
          <w:rFonts w:cs="Arial"/>
          <w:sz w:val="18"/>
          <w:szCs w:val="18"/>
          <w:lang w:val="en-GB"/>
        </w:rPr>
        <w:t xml:space="preserve"> being exposed to financial risks; for example,</w:t>
      </w:r>
      <w:r w:rsidRPr="00F94C51">
        <w:rPr>
          <w:rFonts w:cs="Arial"/>
          <w:sz w:val="18"/>
          <w:szCs w:val="18"/>
        </w:rPr>
        <w:t xml:space="preserve"> online gambling, inappropriate advertising, phishing, cybercrime and financial scams</w:t>
      </w:r>
    </w:p>
    <w:p w14:paraId="26843047" w14:textId="77777777" w:rsidR="00D92730" w:rsidRPr="00F94C51" w:rsidRDefault="00D92730" w:rsidP="00826DB4">
      <w:pPr>
        <w:pStyle w:val="BodyText"/>
        <w:ind w:left="785"/>
        <w:jc w:val="both"/>
        <w:rPr>
          <w:rFonts w:cs="Arial"/>
          <w:sz w:val="18"/>
          <w:szCs w:val="18"/>
          <w:lang w:val="en-GB"/>
        </w:rPr>
      </w:pPr>
    </w:p>
    <w:p w14:paraId="383CE0E5" w14:textId="77777777" w:rsidR="00D92730" w:rsidRPr="00465F55" w:rsidRDefault="00D92730" w:rsidP="00826DB4">
      <w:pPr>
        <w:pStyle w:val="BodyText"/>
        <w:jc w:val="both"/>
        <w:rPr>
          <w:rFonts w:cs="Arial"/>
          <w:color w:val="FF0000"/>
          <w:sz w:val="20"/>
          <w:lang w:val="en-GB"/>
        </w:rPr>
      </w:pPr>
      <w:r w:rsidRPr="00F94C51">
        <w:rPr>
          <w:rFonts w:cs="Arial"/>
          <w:sz w:val="18"/>
          <w:szCs w:val="18"/>
          <w:lang w:val="en-GB"/>
        </w:rPr>
        <w:t>Online Safety is part of our safeguarding role and responsibilities. Where there are online safety concerns,</w:t>
      </w:r>
      <w:r w:rsidRPr="00465F55">
        <w:rPr>
          <w:rFonts w:cs="Arial"/>
          <w:sz w:val="20"/>
          <w:lang w:val="en-GB"/>
        </w:rPr>
        <w:t xml:space="preserve"> staff should follow our </w:t>
      </w:r>
      <w:r w:rsidRPr="00465F55">
        <w:rPr>
          <w:rFonts w:cs="Arial"/>
          <w:b/>
          <w:bCs/>
          <w:sz w:val="20"/>
          <w:lang w:val="en-GB"/>
        </w:rPr>
        <w:t>child protection policy</w:t>
      </w:r>
      <w:r w:rsidRPr="00465F55">
        <w:rPr>
          <w:rFonts w:cs="Arial"/>
          <w:sz w:val="20"/>
          <w:lang w:val="en-GB"/>
        </w:rPr>
        <w:t xml:space="preserve"> and procedures, including our </w:t>
      </w:r>
      <w:r w:rsidRPr="00F94C51">
        <w:rPr>
          <w:rFonts w:cs="Arial"/>
          <w:sz w:val="20"/>
          <w:lang w:val="en-GB"/>
        </w:rPr>
        <w:t xml:space="preserve">acceptable use of technology and mobile phones, cameras and </w:t>
      </w:r>
      <w:proofErr w:type="gramStart"/>
      <w:r w:rsidRPr="00F94C51">
        <w:rPr>
          <w:rFonts w:cs="Arial"/>
          <w:sz w:val="20"/>
          <w:lang w:val="en-GB"/>
        </w:rPr>
        <w:t>other</w:t>
      </w:r>
      <w:proofErr w:type="gramEnd"/>
      <w:r w:rsidRPr="00F94C51">
        <w:rPr>
          <w:rFonts w:cs="Arial"/>
          <w:sz w:val="20"/>
          <w:lang w:val="en-GB"/>
        </w:rPr>
        <w:t xml:space="preserve"> devices policy.  </w:t>
      </w:r>
    </w:p>
    <w:p w14:paraId="734920D1" w14:textId="70243057" w:rsidR="00FB26D0" w:rsidRPr="00870547" w:rsidRDefault="00F06CBB" w:rsidP="00826DB4">
      <w:pPr>
        <w:pStyle w:val="Heading1"/>
        <w:jc w:val="both"/>
        <w:rPr>
          <w:rFonts w:eastAsiaTheme="minorEastAsia" w:cs="Arial"/>
          <w:color w:val="900666" w:themeColor="accent2"/>
          <w:sz w:val="22"/>
          <w:szCs w:val="18"/>
          <w:lang w:val="en-GB"/>
        </w:rPr>
      </w:pPr>
      <w:r w:rsidRPr="00402D0C">
        <w:rPr>
          <w:rFonts w:eastAsiaTheme="minorEastAsia" w:cs="Arial"/>
          <w:color w:val="900666" w:themeColor="accent2"/>
          <w:sz w:val="22"/>
          <w:szCs w:val="18"/>
          <w:lang w:val="en-GB"/>
        </w:rPr>
        <w:t>Potential Indicators of Abuse, Harm or Neglect</w:t>
      </w:r>
    </w:p>
    <w:p w14:paraId="2B90C1A8" w14:textId="2ABAE9D0" w:rsidR="009B574A" w:rsidRPr="00465F55" w:rsidRDefault="009B574A" w:rsidP="00826DB4">
      <w:pPr>
        <w:pStyle w:val="BodyText"/>
        <w:jc w:val="both"/>
        <w:rPr>
          <w:rFonts w:cs="Arial"/>
          <w:sz w:val="20"/>
          <w:lang w:val="en-GB"/>
        </w:rPr>
      </w:pPr>
      <w:r w:rsidRPr="008344D2">
        <w:rPr>
          <w:rFonts w:cs="Arial"/>
          <w:sz w:val="20"/>
          <w:lang w:val="en-GB"/>
        </w:rPr>
        <w:t>All</w:t>
      </w:r>
      <w:r>
        <w:rPr>
          <w:rFonts w:cs="Arial"/>
          <w:sz w:val="20"/>
          <w:lang w:val="en-GB"/>
        </w:rPr>
        <w:t xml:space="preserve"> </w:t>
      </w:r>
      <w:r w:rsidRPr="008344D2">
        <w:rPr>
          <w:rFonts w:cs="Arial"/>
          <w:sz w:val="20"/>
          <w:lang w:val="en-GB"/>
        </w:rPr>
        <w:t>staff and visitors have a duty to remain vigilant and report any concerns about a child’s welfare. Children may not always be able to verbalise abuse, so it’s important to be aware of possible signs</w:t>
      </w:r>
      <w:r w:rsidRPr="00465F55">
        <w:rPr>
          <w:rFonts w:cs="Arial"/>
          <w:sz w:val="20"/>
          <w:lang w:val="en-GB"/>
        </w:rPr>
        <w:t>.</w:t>
      </w:r>
    </w:p>
    <w:p w14:paraId="6B62182E" w14:textId="77777777" w:rsidR="009B574A" w:rsidRPr="008344D2" w:rsidRDefault="009B574A" w:rsidP="00826DB4">
      <w:pPr>
        <w:pStyle w:val="BodyText"/>
        <w:jc w:val="both"/>
        <w:rPr>
          <w:rFonts w:cs="Arial"/>
          <w:sz w:val="20"/>
          <w:lang w:val="en-GB"/>
        </w:rPr>
      </w:pPr>
    </w:p>
    <w:p w14:paraId="2D4687DC" w14:textId="77777777" w:rsidR="009B574A" w:rsidRPr="00121F0E" w:rsidRDefault="009B574A" w:rsidP="00826DB4">
      <w:pPr>
        <w:pStyle w:val="BodyText"/>
        <w:jc w:val="both"/>
        <w:rPr>
          <w:rFonts w:cs="Arial"/>
          <w:b/>
          <w:bCs/>
          <w:sz w:val="20"/>
          <w:lang w:val="en-GB"/>
        </w:rPr>
      </w:pPr>
      <w:r w:rsidRPr="00121F0E">
        <w:rPr>
          <w:rFonts w:cs="Arial"/>
          <w:b/>
          <w:bCs/>
          <w:sz w:val="20"/>
          <w:lang w:val="en-GB"/>
        </w:rPr>
        <w:t>Physical indicators may include:</w:t>
      </w:r>
    </w:p>
    <w:p w14:paraId="1D700711" w14:textId="0F33278F" w:rsidR="009B574A" w:rsidRPr="00C21801" w:rsidRDefault="009B574A" w:rsidP="00826DB4">
      <w:pPr>
        <w:pStyle w:val="BodyText"/>
        <w:numPr>
          <w:ilvl w:val="0"/>
          <w:numId w:val="39"/>
        </w:numPr>
        <w:jc w:val="both"/>
        <w:rPr>
          <w:rFonts w:cs="Arial"/>
          <w:sz w:val="20"/>
          <w:lang w:val="en-GB"/>
        </w:rPr>
      </w:pPr>
      <w:r w:rsidRPr="00121F0E">
        <w:rPr>
          <w:rFonts w:cs="Arial"/>
          <w:sz w:val="20"/>
          <w:lang w:val="en-GB"/>
        </w:rPr>
        <w:t xml:space="preserve">Unexplained bruises, burns, bite marks, or other </w:t>
      </w:r>
      <w:r w:rsidRPr="508574A5">
        <w:rPr>
          <w:rFonts w:cs="Arial"/>
          <w:sz w:val="20"/>
          <w:lang w:val="en-GB"/>
        </w:rPr>
        <w:t>injuries</w:t>
      </w:r>
      <w:r w:rsidRPr="00465F55">
        <w:rPr>
          <w:rFonts w:cs="Arial"/>
          <w:sz w:val="20"/>
          <w:lang w:val="en-GB"/>
        </w:rPr>
        <w:t xml:space="preserve">, </w:t>
      </w:r>
      <w:r w:rsidRPr="00121F0E">
        <w:rPr>
          <w:rFonts w:cs="Arial"/>
          <w:sz w:val="20"/>
          <w:lang w:val="en-GB"/>
        </w:rPr>
        <w:t>especially in areas not typically prone to accidental injury (e.g. back, buttocks, thighs, neck, or behind the ears).</w:t>
      </w:r>
      <w:r w:rsidR="00C21801">
        <w:rPr>
          <w:rFonts w:cs="Arial"/>
          <w:sz w:val="20"/>
          <w:lang w:val="en-GB"/>
        </w:rPr>
        <w:t xml:space="preserve"> </w:t>
      </w:r>
    </w:p>
    <w:p w14:paraId="6DCBE6F9" w14:textId="77777777" w:rsidR="009B574A" w:rsidRDefault="009B574A" w:rsidP="00826DB4">
      <w:pPr>
        <w:pStyle w:val="BodyText"/>
        <w:numPr>
          <w:ilvl w:val="0"/>
          <w:numId w:val="39"/>
        </w:numPr>
        <w:jc w:val="both"/>
        <w:rPr>
          <w:rFonts w:cs="Arial"/>
          <w:sz w:val="20"/>
          <w:lang w:val="en-GB"/>
        </w:rPr>
      </w:pPr>
      <w:r w:rsidRPr="00121F0E">
        <w:rPr>
          <w:rFonts w:cs="Arial"/>
          <w:sz w:val="20"/>
          <w:lang w:val="en-GB"/>
        </w:rPr>
        <w:t>Frequent or untreated injuries, or a pattern of repeated harm.</w:t>
      </w:r>
    </w:p>
    <w:p w14:paraId="1A20A807" w14:textId="77777777" w:rsidR="00C40A0E" w:rsidRPr="00F94C51" w:rsidRDefault="00C40A0E" w:rsidP="00826DB4">
      <w:pPr>
        <w:pStyle w:val="BodyText"/>
        <w:numPr>
          <w:ilvl w:val="0"/>
          <w:numId w:val="39"/>
        </w:numPr>
        <w:jc w:val="both"/>
        <w:rPr>
          <w:rFonts w:cs="Arial"/>
          <w:sz w:val="18"/>
          <w:szCs w:val="18"/>
          <w:lang w:val="en-GB"/>
        </w:rPr>
      </w:pPr>
      <w:r w:rsidRPr="00F94C51">
        <w:rPr>
          <w:rFonts w:cs="Arial"/>
          <w:sz w:val="18"/>
          <w:szCs w:val="18"/>
          <w:lang w:val="en-GB"/>
        </w:rPr>
        <w:lastRenderedPageBreak/>
        <w:t>Signs of neglect, such as persistent hunger, poor hygiene, or inappropriate clothing.</w:t>
      </w:r>
    </w:p>
    <w:p w14:paraId="4268C974" w14:textId="77777777" w:rsidR="009B574A" w:rsidRPr="00F94C51" w:rsidRDefault="009B574A" w:rsidP="00826DB4">
      <w:pPr>
        <w:pStyle w:val="BodyText"/>
        <w:ind w:left="720"/>
        <w:jc w:val="both"/>
        <w:rPr>
          <w:rFonts w:cs="Arial"/>
          <w:sz w:val="18"/>
          <w:szCs w:val="18"/>
          <w:lang w:val="en-GB"/>
        </w:rPr>
      </w:pPr>
    </w:p>
    <w:p w14:paraId="49054FAA" w14:textId="77777777" w:rsidR="009B574A" w:rsidRPr="00F94C51" w:rsidRDefault="009B574A" w:rsidP="00826DB4">
      <w:pPr>
        <w:pStyle w:val="BodyText"/>
        <w:jc w:val="both"/>
        <w:rPr>
          <w:rFonts w:cs="Arial"/>
          <w:b/>
          <w:bCs/>
          <w:sz w:val="18"/>
          <w:szCs w:val="18"/>
          <w:lang w:val="en-GB"/>
        </w:rPr>
      </w:pPr>
      <w:r w:rsidRPr="00F94C51">
        <w:rPr>
          <w:rFonts w:cs="Arial"/>
          <w:b/>
          <w:bCs/>
          <w:sz w:val="18"/>
          <w:szCs w:val="18"/>
          <w:lang w:val="en-GB"/>
        </w:rPr>
        <w:t>Behavioural indicators may include:</w:t>
      </w:r>
    </w:p>
    <w:p w14:paraId="6BCE1581" w14:textId="77777777" w:rsidR="009B574A" w:rsidRPr="00F94C51" w:rsidRDefault="009B574A" w:rsidP="00826DB4">
      <w:pPr>
        <w:pStyle w:val="BodyText"/>
        <w:numPr>
          <w:ilvl w:val="0"/>
          <w:numId w:val="40"/>
        </w:numPr>
        <w:jc w:val="both"/>
        <w:rPr>
          <w:rFonts w:cs="Arial"/>
          <w:sz w:val="18"/>
          <w:szCs w:val="18"/>
          <w:lang w:val="en-GB"/>
        </w:rPr>
      </w:pPr>
      <w:r w:rsidRPr="00F94C51">
        <w:rPr>
          <w:rFonts w:cs="Arial"/>
          <w:sz w:val="18"/>
          <w:szCs w:val="18"/>
          <w:lang w:val="en-GB"/>
        </w:rPr>
        <w:t>Sudden changes in behaviour such as withdrawal, aggression, fearfulness, or clinginess.</w:t>
      </w:r>
    </w:p>
    <w:p w14:paraId="375A0052" w14:textId="77777777" w:rsidR="009B574A" w:rsidRPr="00F94C51" w:rsidRDefault="009B574A" w:rsidP="00826DB4">
      <w:pPr>
        <w:pStyle w:val="BodyText"/>
        <w:numPr>
          <w:ilvl w:val="0"/>
          <w:numId w:val="40"/>
        </w:numPr>
        <w:jc w:val="both"/>
        <w:rPr>
          <w:rFonts w:cs="Arial"/>
          <w:sz w:val="18"/>
          <w:szCs w:val="18"/>
          <w:lang w:val="en-GB"/>
        </w:rPr>
      </w:pPr>
      <w:r w:rsidRPr="00F94C51">
        <w:rPr>
          <w:rFonts w:cs="Arial"/>
          <w:sz w:val="18"/>
          <w:szCs w:val="18"/>
          <w:lang w:val="en-GB"/>
        </w:rPr>
        <w:t>Unusual sexual knowledge or behaviour for the child’s age.</w:t>
      </w:r>
    </w:p>
    <w:p w14:paraId="12CB1CD0" w14:textId="77777777" w:rsidR="009B574A" w:rsidRPr="00F94C51" w:rsidRDefault="009B574A" w:rsidP="00826DB4">
      <w:pPr>
        <w:pStyle w:val="BodyText"/>
        <w:numPr>
          <w:ilvl w:val="0"/>
          <w:numId w:val="40"/>
        </w:numPr>
        <w:jc w:val="both"/>
        <w:rPr>
          <w:rFonts w:cs="Arial"/>
          <w:sz w:val="18"/>
          <w:szCs w:val="18"/>
          <w:lang w:val="en-GB"/>
        </w:rPr>
      </w:pPr>
      <w:r w:rsidRPr="00F94C51">
        <w:rPr>
          <w:rFonts w:cs="Arial"/>
          <w:sz w:val="18"/>
          <w:szCs w:val="18"/>
          <w:lang w:val="en-GB"/>
        </w:rPr>
        <w:t>Low self-esteem, excessive need for approval, or extreme anxiety.</w:t>
      </w:r>
    </w:p>
    <w:p w14:paraId="151D14EF" w14:textId="77777777" w:rsidR="009B574A" w:rsidRPr="00F94C51" w:rsidRDefault="009B574A" w:rsidP="00826DB4">
      <w:pPr>
        <w:pStyle w:val="BodyText"/>
        <w:jc w:val="both"/>
        <w:rPr>
          <w:rFonts w:cs="Arial"/>
          <w:sz w:val="18"/>
          <w:szCs w:val="18"/>
          <w:lang w:val="en-GB"/>
        </w:rPr>
      </w:pPr>
    </w:p>
    <w:p w14:paraId="17B8BF3D" w14:textId="77777777" w:rsidR="009B574A" w:rsidRPr="00F94C51" w:rsidRDefault="009B574A" w:rsidP="00826DB4">
      <w:pPr>
        <w:pStyle w:val="BodyText"/>
        <w:jc w:val="both"/>
        <w:rPr>
          <w:rFonts w:cs="Arial"/>
          <w:sz w:val="18"/>
          <w:szCs w:val="18"/>
          <w:lang w:val="en-GB"/>
        </w:rPr>
      </w:pPr>
      <w:r w:rsidRPr="00F94C51">
        <w:rPr>
          <w:rFonts w:cs="Arial"/>
          <w:sz w:val="18"/>
          <w:szCs w:val="18"/>
          <w:lang w:val="en-GB"/>
        </w:rPr>
        <w:t>If you observe any of these signs, or if something just doesn’t feel right, report your concerns to the DSL without delay. Never assume someone else will act.</w:t>
      </w:r>
    </w:p>
    <w:p w14:paraId="717BDE22" w14:textId="77777777" w:rsidR="00AF6EE4" w:rsidRPr="00F94C51" w:rsidRDefault="00AF6EE4" w:rsidP="00826DB4">
      <w:pPr>
        <w:pStyle w:val="BodyText"/>
        <w:jc w:val="both"/>
        <w:rPr>
          <w:rFonts w:cs="Arial"/>
          <w:b/>
          <w:spacing w:val="20"/>
          <w:sz w:val="18"/>
          <w:szCs w:val="18"/>
          <w:lang w:val="en-GB"/>
        </w:rPr>
      </w:pPr>
    </w:p>
    <w:p w14:paraId="679B67CF" w14:textId="5A84B577" w:rsidR="00180AEF" w:rsidRPr="00F94C51" w:rsidRDefault="00180AEF" w:rsidP="00826DB4">
      <w:pPr>
        <w:pStyle w:val="Heading1"/>
        <w:jc w:val="both"/>
        <w:rPr>
          <w:rFonts w:eastAsiaTheme="minorEastAsia" w:cs="Arial"/>
          <w:color w:val="900666" w:themeColor="accent2"/>
          <w:sz w:val="18"/>
          <w:szCs w:val="18"/>
          <w:lang w:val="en-GB"/>
        </w:rPr>
      </w:pPr>
      <w:r w:rsidRPr="00F94C51">
        <w:rPr>
          <w:rFonts w:eastAsiaTheme="minorEastAsia" w:cs="Arial"/>
          <w:color w:val="900666" w:themeColor="accent2"/>
          <w:sz w:val="18"/>
          <w:szCs w:val="18"/>
          <w:lang w:val="en-GB"/>
        </w:rPr>
        <w:t>What to do if you are concerned for a child</w:t>
      </w:r>
    </w:p>
    <w:p w14:paraId="4FEA604B" w14:textId="3357FE5B" w:rsidR="00180AEF" w:rsidRPr="00F94C51" w:rsidRDefault="00180AEF" w:rsidP="00826DB4">
      <w:pPr>
        <w:pStyle w:val="BodyText"/>
        <w:jc w:val="both"/>
        <w:rPr>
          <w:rFonts w:cs="Arial"/>
          <w:sz w:val="18"/>
          <w:szCs w:val="18"/>
          <w:lang w:val="en-GB"/>
        </w:rPr>
      </w:pPr>
      <w:r w:rsidRPr="00F94C51">
        <w:rPr>
          <w:rFonts w:cs="Arial"/>
          <w:sz w:val="18"/>
          <w:szCs w:val="18"/>
          <w:lang w:val="en-GB"/>
        </w:rPr>
        <w:t xml:space="preserve">Sometimes, you may have a concern about a child but lack clear evidence that abuse is taking place. This can feel uncertain, but it’s important to remember that even vague or unconfirmed worries can be the first signs of something more serious. Many safeguarding cases have started with a “gut feeling” or small observation. It’s important staff and visitors are </w:t>
      </w:r>
      <w:bookmarkStart w:id="1" w:name="_Hlk203388793"/>
      <w:r w:rsidRPr="00F94C51">
        <w:rPr>
          <w:sz w:val="18"/>
          <w:szCs w:val="18"/>
        </w:rPr>
        <w:fldChar w:fldCharType="begin"/>
      </w:r>
      <w:r w:rsidRPr="00F94C51">
        <w:rPr>
          <w:sz w:val="18"/>
          <w:szCs w:val="18"/>
        </w:rPr>
        <w:instrText>HYPERLINK "https://www.gov.uk/government/publications/what-to-do-if-youre-worried-a-child-is-being-abused--2"</w:instrText>
      </w:r>
      <w:r w:rsidRPr="00F94C51">
        <w:rPr>
          <w:sz w:val="18"/>
          <w:szCs w:val="18"/>
        </w:rPr>
        <w:fldChar w:fldCharType="separate"/>
      </w:r>
      <w:r w:rsidRPr="00F94C51">
        <w:rPr>
          <w:rStyle w:val="Hyperlink"/>
          <w:rFonts w:cs="Arial"/>
          <w:sz w:val="18"/>
          <w:szCs w:val="18"/>
          <w:lang w:val="en-GB"/>
        </w:rPr>
        <w:t>alert, question behaviours, seek help and refer</w:t>
      </w:r>
      <w:r w:rsidRPr="00F94C51">
        <w:rPr>
          <w:sz w:val="18"/>
          <w:szCs w:val="18"/>
        </w:rPr>
        <w:fldChar w:fldCharType="end"/>
      </w:r>
      <w:bookmarkEnd w:id="1"/>
      <w:r w:rsidRPr="00F94C51">
        <w:rPr>
          <w:sz w:val="18"/>
          <w:szCs w:val="18"/>
        </w:rPr>
        <w:t xml:space="preserve"> promptly</w:t>
      </w:r>
      <w:r w:rsidRPr="00F94C51">
        <w:rPr>
          <w:rFonts w:cs="Arial"/>
          <w:sz w:val="18"/>
          <w:szCs w:val="18"/>
          <w:lang w:val="en-GB"/>
        </w:rPr>
        <w:t>.</w:t>
      </w:r>
      <w:r w:rsidR="00CE0ACE" w:rsidRPr="00F94C51">
        <w:rPr>
          <w:rFonts w:cs="Arial"/>
          <w:sz w:val="18"/>
          <w:szCs w:val="18"/>
          <w:lang w:val="en-GB"/>
        </w:rPr>
        <w:t xml:space="preserve"> </w:t>
      </w:r>
    </w:p>
    <w:p w14:paraId="6D7CECE4" w14:textId="77777777" w:rsidR="00180AEF" w:rsidRPr="00F94C51" w:rsidRDefault="00180AEF" w:rsidP="00826DB4">
      <w:pPr>
        <w:pStyle w:val="BodyText"/>
        <w:jc w:val="both"/>
        <w:rPr>
          <w:rFonts w:cs="Arial"/>
          <w:sz w:val="18"/>
          <w:szCs w:val="18"/>
          <w:lang w:val="en-GB"/>
        </w:rPr>
      </w:pPr>
    </w:p>
    <w:p w14:paraId="6C98EA40" w14:textId="77777777" w:rsidR="00180AEF" w:rsidRPr="00F94C51" w:rsidRDefault="00180AEF" w:rsidP="00826DB4">
      <w:pPr>
        <w:pStyle w:val="BodyText"/>
        <w:jc w:val="both"/>
        <w:rPr>
          <w:rFonts w:cs="Arial"/>
          <w:sz w:val="18"/>
          <w:szCs w:val="18"/>
          <w:lang w:val="en-GB"/>
        </w:rPr>
      </w:pPr>
      <w:r w:rsidRPr="00F94C51">
        <w:rPr>
          <w:rFonts w:cs="Arial"/>
          <w:b/>
          <w:bCs/>
          <w:sz w:val="18"/>
          <w:szCs w:val="18"/>
          <w:lang w:val="en-GB"/>
        </w:rPr>
        <w:t>Always take action:</w:t>
      </w:r>
    </w:p>
    <w:p w14:paraId="1617EDDF" w14:textId="1A692629" w:rsidR="009E3AB7" w:rsidRPr="00F94C51" w:rsidRDefault="00180AEF" w:rsidP="00826DB4">
      <w:pPr>
        <w:pStyle w:val="BodyText"/>
        <w:numPr>
          <w:ilvl w:val="0"/>
          <w:numId w:val="41"/>
        </w:numPr>
        <w:tabs>
          <w:tab w:val="clear" w:pos="720"/>
          <w:tab w:val="num" w:pos="360"/>
        </w:tabs>
        <w:ind w:left="360"/>
        <w:jc w:val="both"/>
        <w:rPr>
          <w:rFonts w:cs="Arial"/>
          <w:sz w:val="18"/>
          <w:szCs w:val="18"/>
          <w:lang w:val="en-GB"/>
        </w:rPr>
      </w:pPr>
      <w:r w:rsidRPr="00F94C51">
        <w:rPr>
          <w:rFonts w:cs="Arial"/>
          <w:sz w:val="18"/>
          <w:szCs w:val="18"/>
          <w:lang w:val="en-GB"/>
        </w:rPr>
        <w:t>Record any concerns, no matter how minor they may seem, and pass them on to a DSL as soon as possible.</w:t>
      </w:r>
    </w:p>
    <w:p w14:paraId="51B621AA" w14:textId="77777777" w:rsidR="00EE4F9F" w:rsidRPr="00F94C51" w:rsidRDefault="00EE4F9F" w:rsidP="00826DB4">
      <w:pPr>
        <w:pStyle w:val="BodyText"/>
        <w:numPr>
          <w:ilvl w:val="0"/>
          <w:numId w:val="41"/>
        </w:numPr>
        <w:tabs>
          <w:tab w:val="clear" w:pos="720"/>
          <w:tab w:val="num" w:pos="360"/>
        </w:tabs>
        <w:ind w:left="360"/>
        <w:jc w:val="both"/>
        <w:rPr>
          <w:rFonts w:cs="Arial"/>
          <w:sz w:val="18"/>
          <w:szCs w:val="18"/>
          <w:lang w:val="en-GB"/>
        </w:rPr>
      </w:pPr>
      <w:r w:rsidRPr="00F94C51">
        <w:rPr>
          <w:rFonts w:cs="Arial"/>
          <w:sz w:val="18"/>
          <w:szCs w:val="18"/>
          <w:lang w:val="en-GB"/>
        </w:rPr>
        <w:t>The DSL is responsible for gathering all available information, consulting with other professionals if needed, and deciding whether further action or a referral is required.</w:t>
      </w:r>
    </w:p>
    <w:p w14:paraId="5D86A78E" w14:textId="77777777" w:rsidR="00870547" w:rsidRPr="00F94C51" w:rsidRDefault="00870547" w:rsidP="00F94C51">
      <w:pPr>
        <w:pStyle w:val="BodyText"/>
        <w:jc w:val="both"/>
        <w:rPr>
          <w:rFonts w:cs="Arial"/>
          <w:sz w:val="18"/>
          <w:szCs w:val="18"/>
          <w:lang w:val="en-GB"/>
        </w:rPr>
      </w:pPr>
    </w:p>
    <w:p w14:paraId="68D54BB0" w14:textId="77777777" w:rsidR="00EE4F9F" w:rsidRPr="00F94C51" w:rsidRDefault="00EE4F9F" w:rsidP="00826DB4">
      <w:pPr>
        <w:pStyle w:val="BodyText"/>
        <w:jc w:val="both"/>
        <w:rPr>
          <w:rFonts w:cs="Arial"/>
          <w:sz w:val="18"/>
          <w:szCs w:val="18"/>
          <w:lang w:val="en-GB"/>
        </w:rPr>
      </w:pPr>
      <w:r w:rsidRPr="00F94C51">
        <w:rPr>
          <w:rFonts w:cs="Arial"/>
          <w:b/>
          <w:bCs/>
          <w:sz w:val="18"/>
          <w:szCs w:val="18"/>
          <w:lang w:val="en-GB"/>
        </w:rPr>
        <w:t>Recording concerns:</w:t>
      </w:r>
    </w:p>
    <w:p w14:paraId="59C589EF" w14:textId="6A76C7AD" w:rsidR="00EE4F9F" w:rsidRPr="00F94C51" w:rsidRDefault="00EE4F9F" w:rsidP="00826DB4">
      <w:pPr>
        <w:pStyle w:val="BodyText"/>
        <w:numPr>
          <w:ilvl w:val="0"/>
          <w:numId w:val="42"/>
        </w:numPr>
        <w:tabs>
          <w:tab w:val="clear" w:pos="720"/>
          <w:tab w:val="num" w:pos="360"/>
        </w:tabs>
        <w:ind w:left="360"/>
        <w:jc w:val="both"/>
        <w:rPr>
          <w:rFonts w:cs="Arial"/>
          <w:sz w:val="18"/>
          <w:szCs w:val="18"/>
          <w:lang w:val="en-GB"/>
        </w:rPr>
      </w:pPr>
      <w:r w:rsidRPr="00F94C51">
        <w:rPr>
          <w:rFonts w:cs="Arial"/>
          <w:sz w:val="18"/>
          <w:szCs w:val="18"/>
          <w:lang w:val="en-GB"/>
        </w:rPr>
        <w:t>Follow our child protection policy when recording concerns.</w:t>
      </w:r>
    </w:p>
    <w:p w14:paraId="0A497E5A" w14:textId="77777777" w:rsidR="00EE4F9F" w:rsidRPr="00F94C51" w:rsidRDefault="00EE4F9F" w:rsidP="00826DB4">
      <w:pPr>
        <w:pStyle w:val="BodyText"/>
        <w:numPr>
          <w:ilvl w:val="0"/>
          <w:numId w:val="42"/>
        </w:numPr>
        <w:tabs>
          <w:tab w:val="clear" w:pos="720"/>
          <w:tab w:val="num" w:pos="360"/>
        </w:tabs>
        <w:ind w:left="360"/>
        <w:jc w:val="both"/>
        <w:rPr>
          <w:rFonts w:cs="Arial"/>
          <w:sz w:val="18"/>
          <w:szCs w:val="18"/>
          <w:lang w:val="en-GB"/>
        </w:rPr>
      </w:pPr>
      <w:r w:rsidRPr="00F94C51">
        <w:rPr>
          <w:rFonts w:cs="Arial"/>
          <w:sz w:val="18"/>
          <w:szCs w:val="18"/>
          <w:lang w:val="en-GB"/>
        </w:rPr>
        <w:t>Records must be signed, dated, and stored securely.</w:t>
      </w:r>
    </w:p>
    <w:p w14:paraId="40810515" w14:textId="77777777" w:rsidR="00EE4F9F" w:rsidRPr="00F94C51" w:rsidRDefault="00EE4F9F" w:rsidP="00826DB4">
      <w:pPr>
        <w:pStyle w:val="BodyText"/>
        <w:numPr>
          <w:ilvl w:val="0"/>
          <w:numId w:val="42"/>
        </w:numPr>
        <w:tabs>
          <w:tab w:val="clear" w:pos="720"/>
          <w:tab w:val="num" w:pos="360"/>
        </w:tabs>
        <w:ind w:left="360"/>
        <w:jc w:val="both"/>
        <w:rPr>
          <w:rFonts w:cs="Arial"/>
          <w:sz w:val="18"/>
          <w:szCs w:val="18"/>
          <w:lang w:val="en-GB"/>
        </w:rPr>
      </w:pPr>
      <w:r w:rsidRPr="00F94C51">
        <w:rPr>
          <w:rFonts w:cs="Arial"/>
          <w:sz w:val="18"/>
          <w:szCs w:val="18"/>
          <w:lang w:val="en-GB"/>
        </w:rPr>
        <w:t>Include relevant factual details, such as what was seen, said or heard, when and where it happened, and who was involved.</w:t>
      </w:r>
    </w:p>
    <w:p w14:paraId="30ACCDEC" w14:textId="401C5680" w:rsidR="00EE4F9F" w:rsidRPr="00F94C51" w:rsidRDefault="00F94C51" w:rsidP="00826DB4">
      <w:pPr>
        <w:pStyle w:val="BodyText"/>
        <w:numPr>
          <w:ilvl w:val="0"/>
          <w:numId w:val="42"/>
        </w:numPr>
        <w:tabs>
          <w:tab w:val="clear" w:pos="720"/>
          <w:tab w:val="num" w:pos="360"/>
        </w:tabs>
        <w:ind w:left="360"/>
        <w:jc w:val="both"/>
        <w:rPr>
          <w:rFonts w:cs="Arial"/>
          <w:bCs/>
          <w:sz w:val="18"/>
          <w:szCs w:val="18"/>
          <w:lang w:val="en-GB"/>
        </w:rPr>
      </w:pPr>
      <w:r w:rsidRPr="00F94C51">
        <w:rPr>
          <w:rFonts w:cs="Arial"/>
          <w:bCs/>
          <w:sz w:val="18"/>
          <w:szCs w:val="18"/>
          <w:lang w:val="en-GB"/>
        </w:rPr>
        <w:t>All visitors to our school should complete a blue concern form that can be found in the staff room or main office.</w:t>
      </w:r>
    </w:p>
    <w:p w14:paraId="7064A1A9" w14:textId="77777777" w:rsidR="00EE4F9F" w:rsidRPr="00F94C51" w:rsidRDefault="00EE4F9F" w:rsidP="00826DB4">
      <w:pPr>
        <w:pStyle w:val="BodyText"/>
        <w:ind w:left="360"/>
        <w:jc w:val="both"/>
        <w:rPr>
          <w:rFonts w:cs="Arial"/>
          <w:sz w:val="18"/>
          <w:szCs w:val="18"/>
          <w:lang w:val="en-GB"/>
        </w:rPr>
      </w:pPr>
    </w:p>
    <w:p w14:paraId="5F9AC2CF" w14:textId="42C33E68" w:rsidR="00EE4F9F" w:rsidRPr="00F94C51" w:rsidRDefault="00EE4F9F" w:rsidP="00826DB4">
      <w:pPr>
        <w:pStyle w:val="BodyText"/>
        <w:jc w:val="both"/>
        <w:rPr>
          <w:rFonts w:cs="Arial"/>
          <w:b/>
          <w:bCs/>
          <w:sz w:val="18"/>
          <w:szCs w:val="18"/>
          <w:lang w:val="en-GB"/>
        </w:rPr>
      </w:pPr>
      <w:r w:rsidRPr="00F94C51">
        <w:rPr>
          <w:rFonts w:cs="Arial"/>
          <w:b/>
          <w:bCs/>
          <w:sz w:val="18"/>
          <w:szCs w:val="18"/>
          <w:lang w:val="en-GB"/>
        </w:rPr>
        <w:t>If the DSL is unavailable</w:t>
      </w:r>
      <w:r w:rsidRPr="00F94C51">
        <w:rPr>
          <w:rFonts w:cs="Arial"/>
          <w:sz w:val="18"/>
          <w:szCs w:val="18"/>
          <w:lang w:val="en-GB"/>
        </w:rPr>
        <w:t xml:space="preserve">, or if you believe a child is at immediate risk, or you are concerned about how a concern is being handled, you can contact the </w:t>
      </w:r>
      <w:r w:rsidRPr="00F94C51">
        <w:rPr>
          <w:rStyle w:val="Hyperlink"/>
          <w:rFonts w:cs="Arial"/>
          <w:b/>
          <w:bCs/>
          <w:color w:val="auto"/>
          <w:sz w:val="18"/>
          <w:szCs w:val="18"/>
          <w:lang w:val="en-GB"/>
        </w:rPr>
        <w:t>local safeguarding partners (e.g. the Police and/or Integrated Children’s Services) directly</w:t>
      </w:r>
      <w:r w:rsidRPr="00F94C51">
        <w:rPr>
          <w:rFonts w:cs="Arial"/>
          <w:sz w:val="18"/>
          <w:szCs w:val="18"/>
          <w:lang w:val="en-GB"/>
        </w:rPr>
        <w:t>. This is in line with local and national safeguarding procedures and ensures the child’s safety remains the top priority.</w:t>
      </w:r>
    </w:p>
    <w:p w14:paraId="4F306720" w14:textId="77777777" w:rsidR="00EE4F9F" w:rsidRPr="00F94C51" w:rsidRDefault="00EE4F9F" w:rsidP="00826DB4">
      <w:pPr>
        <w:pStyle w:val="BodyText"/>
        <w:jc w:val="both"/>
        <w:rPr>
          <w:rFonts w:cs="Arial"/>
          <w:b/>
          <w:color w:val="900666" w:themeColor="accent2"/>
          <w:spacing w:val="-20"/>
          <w:sz w:val="18"/>
          <w:szCs w:val="18"/>
          <w:lang w:val="en-GB"/>
        </w:rPr>
      </w:pPr>
    </w:p>
    <w:p w14:paraId="50B29B2B" w14:textId="13205EF2" w:rsidR="00EE4F9F" w:rsidRPr="00F94C51" w:rsidRDefault="00EE4F9F" w:rsidP="00826DB4">
      <w:pPr>
        <w:pStyle w:val="Heading1"/>
        <w:jc w:val="both"/>
        <w:rPr>
          <w:rFonts w:eastAsiaTheme="minorEastAsia" w:cs="Arial"/>
          <w:color w:val="900666" w:themeColor="accent2"/>
          <w:sz w:val="18"/>
          <w:szCs w:val="18"/>
          <w:lang w:val="en-GB"/>
        </w:rPr>
      </w:pPr>
      <w:r w:rsidRPr="00F94C51">
        <w:rPr>
          <w:rFonts w:eastAsiaTheme="minorEastAsia" w:cs="Arial"/>
          <w:color w:val="900666" w:themeColor="accent2"/>
          <w:sz w:val="18"/>
          <w:szCs w:val="18"/>
          <w:lang w:val="en-GB"/>
        </w:rPr>
        <w:t>What to do if a child shares a concern</w:t>
      </w:r>
    </w:p>
    <w:p w14:paraId="6EF7AEEA" w14:textId="77777777" w:rsidR="00EE4F9F" w:rsidRPr="00F94C51" w:rsidRDefault="00EE4F9F" w:rsidP="00826DB4">
      <w:pPr>
        <w:pStyle w:val="BodyText"/>
        <w:jc w:val="both"/>
        <w:rPr>
          <w:rFonts w:cs="Arial"/>
          <w:sz w:val="18"/>
          <w:szCs w:val="18"/>
        </w:rPr>
      </w:pPr>
      <w:r w:rsidRPr="00F94C51">
        <w:rPr>
          <w:rFonts w:cs="Arial"/>
          <w:sz w:val="18"/>
          <w:szCs w:val="18"/>
        </w:rPr>
        <w:t>It’s important to respond to concerns calmly, supportively, and promptly.</w:t>
      </w:r>
    </w:p>
    <w:p w14:paraId="2EFE2F3C" w14:textId="77777777" w:rsidR="00EE4F9F" w:rsidRPr="00F94C51" w:rsidRDefault="00EE4F9F" w:rsidP="00826DB4">
      <w:pPr>
        <w:pStyle w:val="BodyText"/>
        <w:numPr>
          <w:ilvl w:val="0"/>
          <w:numId w:val="31"/>
        </w:numPr>
        <w:jc w:val="both"/>
        <w:rPr>
          <w:rFonts w:cs="Arial"/>
          <w:sz w:val="18"/>
          <w:szCs w:val="18"/>
          <w:lang w:val="en-GB"/>
        </w:rPr>
      </w:pPr>
      <w:r w:rsidRPr="00F94C51">
        <w:rPr>
          <w:rFonts w:cs="Arial"/>
          <w:b/>
          <w:sz w:val="18"/>
          <w:szCs w:val="18"/>
          <w:lang w:val="en-GB"/>
        </w:rPr>
        <w:t>Reassure the child</w:t>
      </w:r>
      <w:r w:rsidRPr="00F94C51">
        <w:rPr>
          <w:rFonts w:cs="Arial"/>
          <w:sz w:val="18"/>
          <w:szCs w:val="18"/>
          <w:lang w:val="en-GB"/>
        </w:rPr>
        <w:t xml:space="preserve"> that they are right to tell someone and they are not to blame.</w:t>
      </w:r>
    </w:p>
    <w:p w14:paraId="6866DDBF" w14:textId="77777777" w:rsidR="00EE4F9F" w:rsidRPr="00F94C51" w:rsidRDefault="00EE4F9F" w:rsidP="00826DB4">
      <w:pPr>
        <w:pStyle w:val="BodyText"/>
        <w:numPr>
          <w:ilvl w:val="0"/>
          <w:numId w:val="31"/>
        </w:numPr>
        <w:jc w:val="both"/>
        <w:rPr>
          <w:rFonts w:cs="Arial"/>
          <w:sz w:val="18"/>
          <w:szCs w:val="18"/>
          <w:lang w:val="en-GB"/>
        </w:rPr>
      </w:pPr>
      <w:r w:rsidRPr="00F94C51">
        <w:rPr>
          <w:rFonts w:cs="Arial"/>
          <w:b/>
          <w:bCs/>
          <w:sz w:val="18"/>
          <w:szCs w:val="18"/>
        </w:rPr>
        <w:t>DO NOT promise confidentiality</w:t>
      </w:r>
      <w:r w:rsidRPr="00F94C51">
        <w:rPr>
          <w:rFonts w:cs="Arial"/>
          <w:sz w:val="18"/>
          <w:szCs w:val="18"/>
          <w:lang w:val="en-GB"/>
        </w:rPr>
        <w:t xml:space="preserve">; </w:t>
      </w:r>
      <w:r w:rsidRPr="00F94C51">
        <w:rPr>
          <w:rFonts w:cs="Arial"/>
          <w:sz w:val="18"/>
          <w:szCs w:val="18"/>
        </w:rPr>
        <w:t>explain that you may need to share what they’ve told you with other adults to help keep them safe.</w:t>
      </w:r>
    </w:p>
    <w:p w14:paraId="4D55D721" w14:textId="77777777" w:rsidR="00EE4F9F" w:rsidRPr="00F94C51" w:rsidRDefault="00EE4F9F" w:rsidP="00826DB4">
      <w:pPr>
        <w:numPr>
          <w:ilvl w:val="0"/>
          <w:numId w:val="31"/>
        </w:numPr>
        <w:shd w:val="clear" w:color="auto" w:fill="FAFAFA"/>
        <w:spacing w:before="100" w:beforeAutospacing="1" w:after="100" w:afterAutospacing="1"/>
        <w:jc w:val="both"/>
        <w:rPr>
          <w:rFonts w:ascii="Arial" w:hAnsi="Arial" w:cs="Arial"/>
          <w:sz w:val="18"/>
          <w:szCs w:val="18"/>
        </w:rPr>
      </w:pPr>
      <w:r w:rsidRPr="00F94C51">
        <w:rPr>
          <w:rFonts w:ascii="Arial" w:hAnsi="Arial" w:cs="Arial"/>
          <w:b/>
          <w:bCs/>
          <w:sz w:val="18"/>
          <w:szCs w:val="18"/>
        </w:rPr>
        <w:t>Use open-ended questions</w:t>
      </w:r>
      <w:r w:rsidRPr="00F94C51">
        <w:rPr>
          <w:rFonts w:ascii="Arial" w:hAnsi="Arial" w:cs="Arial"/>
          <w:sz w:val="18"/>
          <w:szCs w:val="18"/>
        </w:rPr>
        <w:t> only if clarification is needed, such as Who? What? Where? When? You can also use TED prompts: </w:t>
      </w:r>
      <w:r w:rsidRPr="00F94C51">
        <w:rPr>
          <w:rFonts w:ascii="Arial" w:hAnsi="Arial" w:cs="Arial"/>
          <w:b/>
          <w:bCs/>
          <w:sz w:val="18"/>
          <w:szCs w:val="18"/>
        </w:rPr>
        <w:t>T</w:t>
      </w:r>
      <w:r w:rsidRPr="00F94C51">
        <w:rPr>
          <w:rFonts w:ascii="Arial" w:hAnsi="Arial" w:cs="Arial"/>
          <w:sz w:val="18"/>
          <w:szCs w:val="18"/>
        </w:rPr>
        <w:t xml:space="preserve">ell me… </w:t>
      </w:r>
      <w:r w:rsidRPr="00F94C51">
        <w:rPr>
          <w:rFonts w:ascii="Arial" w:hAnsi="Arial" w:cs="Arial"/>
          <w:b/>
          <w:bCs/>
          <w:sz w:val="18"/>
          <w:szCs w:val="18"/>
        </w:rPr>
        <w:t>E</w:t>
      </w:r>
      <w:r w:rsidRPr="00F94C51">
        <w:rPr>
          <w:rFonts w:ascii="Arial" w:hAnsi="Arial" w:cs="Arial"/>
          <w:sz w:val="18"/>
          <w:szCs w:val="18"/>
        </w:rPr>
        <w:t xml:space="preserve">xplain… </w:t>
      </w:r>
      <w:r w:rsidRPr="00F94C51">
        <w:rPr>
          <w:rFonts w:ascii="Arial" w:hAnsi="Arial" w:cs="Arial"/>
          <w:b/>
          <w:bCs/>
          <w:sz w:val="18"/>
          <w:szCs w:val="18"/>
        </w:rPr>
        <w:t>D</w:t>
      </w:r>
      <w:r w:rsidRPr="00F94C51">
        <w:rPr>
          <w:rFonts w:ascii="Arial" w:hAnsi="Arial" w:cs="Arial"/>
          <w:sz w:val="18"/>
          <w:szCs w:val="18"/>
        </w:rPr>
        <w:t>escribe… Avoid asking “why” questions or anything that might feel blaming.</w:t>
      </w:r>
    </w:p>
    <w:p w14:paraId="712AF8A8" w14:textId="77777777" w:rsidR="00EE4F9F" w:rsidRPr="00F94C51" w:rsidRDefault="00EE4F9F" w:rsidP="00826DB4">
      <w:pPr>
        <w:pStyle w:val="BodyText"/>
        <w:numPr>
          <w:ilvl w:val="0"/>
          <w:numId w:val="31"/>
        </w:numPr>
        <w:jc w:val="both"/>
        <w:rPr>
          <w:rFonts w:cs="Arial"/>
          <w:sz w:val="18"/>
          <w:szCs w:val="18"/>
          <w:lang w:val="en-GB"/>
        </w:rPr>
      </w:pPr>
      <w:r w:rsidRPr="00F94C51">
        <w:rPr>
          <w:rFonts w:cs="Arial"/>
          <w:b/>
          <w:sz w:val="18"/>
          <w:szCs w:val="18"/>
          <w:lang w:val="en-GB"/>
        </w:rPr>
        <w:t>DO NOT interrogate/investigate</w:t>
      </w:r>
      <w:r w:rsidRPr="00F94C51">
        <w:rPr>
          <w:rFonts w:cs="Arial"/>
          <w:sz w:val="18"/>
          <w:szCs w:val="18"/>
          <w:lang w:val="en-GB"/>
        </w:rPr>
        <w:t>;</w:t>
      </w:r>
      <w:r w:rsidRPr="00F94C51">
        <w:rPr>
          <w:rFonts w:cs="Arial"/>
          <w:sz w:val="18"/>
          <w:szCs w:val="18"/>
        </w:rPr>
        <w:t> allow the child to speak freely and in their own words</w:t>
      </w:r>
      <w:r w:rsidRPr="00F94C51">
        <w:rPr>
          <w:rFonts w:cs="Arial"/>
          <w:sz w:val="18"/>
          <w:szCs w:val="18"/>
          <w:lang w:val="en-GB"/>
        </w:rPr>
        <w:t xml:space="preserve">. They may need to have to disclose to a specialist later, and too much detail now may interfere with later investigations. </w:t>
      </w:r>
    </w:p>
    <w:p w14:paraId="3BD89B8A" w14:textId="77777777" w:rsidR="00633E7B" w:rsidRPr="00F94C51" w:rsidRDefault="00633E7B" w:rsidP="00826DB4">
      <w:pPr>
        <w:pStyle w:val="BodyText"/>
        <w:numPr>
          <w:ilvl w:val="0"/>
          <w:numId w:val="31"/>
        </w:numPr>
        <w:jc w:val="both"/>
        <w:rPr>
          <w:rFonts w:cs="Arial"/>
          <w:sz w:val="18"/>
          <w:szCs w:val="18"/>
          <w:lang w:val="en-GB"/>
        </w:rPr>
      </w:pPr>
      <w:r w:rsidRPr="00F94C51">
        <w:rPr>
          <w:rFonts w:cs="Arial"/>
          <w:sz w:val="18"/>
          <w:szCs w:val="18"/>
          <w:lang w:val="en-GB"/>
        </w:rPr>
        <w:t xml:space="preserve">When the child is finished, </w:t>
      </w:r>
      <w:r w:rsidRPr="00F94C51">
        <w:rPr>
          <w:rFonts w:cs="Arial"/>
          <w:b/>
          <w:sz w:val="18"/>
          <w:szCs w:val="18"/>
          <w:lang w:val="en-GB"/>
        </w:rPr>
        <w:t>make sure they feel secure and explain what you are going to do next</w:t>
      </w:r>
      <w:r w:rsidRPr="00F94C51">
        <w:rPr>
          <w:rFonts w:cs="Arial"/>
          <w:sz w:val="18"/>
          <w:szCs w:val="18"/>
          <w:lang w:val="en-GB"/>
        </w:rPr>
        <w:t xml:space="preserve">. </w:t>
      </w:r>
    </w:p>
    <w:p w14:paraId="7FD3C9EE" w14:textId="77777777" w:rsidR="00633E7B" w:rsidRPr="00F94C51" w:rsidRDefault="00633E7B" w:rsidP="00826DB4">
      <w:pPr>
        <w:pStyle w:val="BodyText"/>
        <w:numPr>
          <w:ilvl w:val="0"/>
          <w:numId w:val="31"/>
        </w:numPr>
        <w:jc w:val="both"/>
        <w:rPr>
          <w:rFonts w:cs="Arial"/>
          <w:sz w:val="18"/>
          <w:szCs w:val="18"/>
          <w:lang w:val="en-GB"/>
        </w:rPr>
      </w:pPr>
      <w:r w:rsidRPr="00F94C51">
        <w:rPr>
          <w:rFonts w:cs="Arial"/>
          <w:b/>
          <w:bCs/>
          <w:sz w:val="18"/>
          <w:szCs w:val="18"/>
          <w:lang w:val="en-GB"/>
        </w:rPr>
        <w:t>Make a written record</w:t>
      </w:r>
      <w:r w:rsidRPr="00F94C51">
        <w:rPr>
          <w:rFonts w:cs="Arial"/>
          <w:sz w:val="18"/>
          <w:szCs w:val="18"/>
          <w:lang w:val="en-GB"/>
        </w:rPr>
        <w:t xml:space="preserve"> as soon as possible. Include the date, time, and exact words used by the child. </w:t>
      </w:r>
    </w:p>
    <w:p w14:paraId="7AF6B6A1" w14:textId="3467FF22" w:rsidR="00633E7B" w:rsidRPr="00F94C51" w:rsidRDefault="00633E7B" w:rsidP="00826DB4">
      <w:pPr>
        <w:numPr>
          <w:ilvl w:val="0"/>
          <w:numId w:val="31"/>
        </w:numPr>
        <w:shd w:val="clear" w:color="auto" w:fill="FAFAFA"/>
        <w:spacing w:before="100" w:beforeAutospacing="1" w:after="100" w:afterAutospacing="1"/>
        <w:jc w:val="both"/>
        <w:rPr>
          <w:rFonts w:ascii="Arial" w:hAnsi="Arial" w:cs="Arial"/>
          <w:sz w:val="18"/>
          <w:szCs w:val="18"/>
          <w:lang w:val="en-GB"/>
        </w:rPr>
      </w:pPr>
      <w:r w:rsidRPr="00F94C51">
        <w:rPr>
          <w:rFonts w:ascii="Arial" w:hAnsi="Arial" w:cs="Arial"/>
          <w:b/>
          <w:bCs/>
          <w:sz w:val="18"/>
          <w:szCs w:val="18"/>
          <w:lang w:val="en-GB"/>
        </w:rPr>
        <w:t xml:space="preserve">Follow the </w:t>
      </w:r>
      <w:r w:rsidR="001B289E" w:rsidRPr="00F94C51">
        <w:rPr>
          <w:rFonts w:ascii="Arial" w:hAnsi="Arial" w:cs="Arial"/>
          <w:b/>
          <w:bCs/>
          <w:sz w:val="18"/>
          <w:szCs w:val="18"/>
          <w:lang w:val="en-GB"/>
        </w:rPr>
        <w:t>child protection policy</w:t>
      </w:r>
      <w:r w:rsidRPr="00F94C51">
        <w:rPr>
          <w:rFonts w:ascii="Arial" w:hAnsi="Arial" w:cs="Arial"/>
          <w:b/>
          <w:bCs/>
          <w:sz w:val="18"/>
          <w:szCs w:val="18"/>
          <w:lang w:val="en-GB"/>
        </w:rPr>
        <w:t xml:space="preserve"> and report </w:t>
      </w:r>
      <w:r w:rsidRPr="00F94C51">
        <w:rPr>
          <w:rFonts w:ascii="Arial" w:hAnsi="Arial" w:cs="Arial"/>
          <w:sz w:val="18"/>
          <w:szCs w:val="18"/>
          <w:lang w:val="en-GB"/>
        </w:rPr>
        <w:t>the concern to the DSL.</w:t>
      </w:r>
    </w:p>
    <w:p w14:paraId="0B5F6806" w14:textId="3814A547" w:rsidR="006F77FB" w:rsidRPr="00F94C51" w:rsidRDefault="006F77FB" w:rsidP="00826DB4">
      <w:pPr>
        <w:pStyle w:val="Heading1"/>
        <w:jc w:val="both"/>
        <w:rPr>
          <w:rFonts w:eastAsiaTheme="minorEastAsia" w:cs="Arial"/>
          <w:color w:val="900666" w:themeColor="accent2"/>
          <w:sz w:val="18"/>
          <w:szCs w:val="18"/>
          <w:lang w:val="en-GB"/>
        </w:rPr>
      </w:pPr>
      <w:r w:rsidRPr="00F94C51">
        <w:rPr>
          <w:rFonts w:eastAsiaTheme="minorEastAsia" w:cs="Arial"/>
          <w:color w:val="900666" w:themeColor="accent2"/>
          <w:sz w:val="18"/>
          <w:szCs w:val="18"/>
          <w:lang w:val="en-GB"/>
        </w:rPr>
        <w:t>Allegations against members of staff</w:t>
      </w:r>
    </w:p>
    <w:p w14:paraId="1C765AEE" w14:textId="20482375" w:rsidR="00CE0ACE" w:rsidRPr="00F94C51" w:rsidRDefault="006F77FB" w:rsidP="00826DB4">
      <w:pPr>
        <w:pStyle w:val="BodyText"/>
        <w:jc w:val="both"/>
        <w:rPr>
          <w:rFonts w:cs="Arial"/>
          <w:sz w:val="18"/>
          <w:szCs w:val="18"/>
        </w:rPr>
      </w:pPr>
      <w:r w:rsidRPr="00F94C51">
        <w:rPr>
          <w:rFonts w:cs="Arial"/>
          <w:sz w:val="18"/>
          <w:szCs w:val="18"/>
        </w:rPr>
        <w:t>If you are concerned about the behaviour of a colleague, it is essential that you report this immediately to the headteache</w:t>
      </w:r>
      <w:r w:rsidR="00F94C51" w:rsidRPr="00F94C51">
        <w:rPr>
          <w:rFonts w:cs="Arial"/>
          <w:sz w:val="18"/>
          <w:szCs w:val="18"/>
        </w:rPr>
        <w:t>r</w:t>
      </w:r>
      <w:r w:rsidR="00B4325C" w:rsidRPr="00F94C51">
        <w:rPr>
          <w:rFonts w:cs="Arial"/>
          <w:sz w:val="18"/>
          <w:szCs w:val="18"/>
        </w:rPr>
        <w:t xml:space="preserve"> in line with our allegations and staff behaviour</w:t>
      </w:r>
      <w:r w:rsidR="00BA1CB2" w:rsidRPr="00F94C51">
        <w:rPr>
          <w:rFonts w:cs="Arial"/>
          <w:sz w:val="18"/>
          <w:szCs w:val="18"/>
        </w:rPr>
        <w:t>/low-level concerns</w:t>
      </w:r>
      <w:r w:rsidR="00B4325C" w:rsidRPr="00F94C51">
        <w:rPr>
          <w:rFonts w:cs="Arial"/>
          <w:sz w:val="18"/>
          <w:szCs w:val="18"/>
        </w:rPr>
        <w:t xml:space="preserve"> policy</w:t>
      </w:r>
      <w:r w:rsidRPr="00F94C51">
        <w:rPr>
          <w:rFonts w:cs="Arial"/>
          <w:sz w:val="18"/>
          <w:szCs w:val="18"/>
        </w:rPr>
        <w:t xml:space="preserve">. </w:t>
      </w:r>
      <w:r w:rsidR="00F94C51" w:rsidRPr="00F94C51">
        <w:rPr>
          <w:rFonts w:cs="Arial"/>
          <w:sz w:val="18"/>
          <w:szCs w:val="18"/>
        </w:rPr>
        <w:t>Any concerns regarding the headteacher should be made to the Chair of Governors</w:t>
      </w:r>
    </w:p>
    <w:p w14:paraId="0D646885" w14:textId="77777777" w:rsidR="00CE0ACE" w:rsidRPr="00F94C51" w:rsidRDefault="00CE0ACE" w:rsidP="00826DB4">
      <w:pPr>
        <w:pStyle w:val="BodyText"/>
        <w:jc w:val="both"/>
        <w:rPr>
          <w:rFonts w:cs="Arial"/>
          <w:sz w:val="18"/>
          <w:szCs w:val="18"/>
        </w:rPr>
      </w:pPr>
    </w:p>
    <w:p w14:paraId="6626658D" w14:textId="038B2DB0" w:rsidR="006F77FB" w:rsidRPr="00F94C51" w:rsidRDefault="006F77FB" w:rsidP="00826DB4">
      <w:pPr>
        <w:pStyle w:val="BodyText"/>
        <w:jc w:val="both"/>
        <w:rPr>
          <w:rFonts w:cs="Arial"/>
          <w:sz w:val="18"/>
          <w:szCs w:val="18"/>
        </w:rPr>
      </w:pPr>
      <w:r w:rsidRPr="00F94C51">
        <w:rPr>
          <w:rFonts w:cs="Arial"/>
          <w:sz w:val="18"/>
          <w:szCs w:val="18"/>
          <w:lang w:val="en-GB"/>
        </w:rPr>
        <w:t>If an </w:t>
      </w:r>
      <w:r w:rsidRPr="00F94C51">
        <w:rPr>
          <w:rFonts w:cs="Arial"/>
          <w:b/>
          <w:bCs/>
          <w:sz w:val="18"/>
          <w:szCs w:val="18"/>
          <w:lang w:val="en-GB"/>
        </w:rPr>
        <w:t>allegation is made against a member of staff</w:t>
      </w:r>
      <w:r w:rsidRPr="00F94C51">
        <w:rPr>
          <w:rFonts w:cs="Arial"/>
          <w:sz w:val="18"/>
          <w:szCs w:val="18"/>
          <w:lang w:val="en-GB"/>
        </w:rPr>
        <w:t>, the headteacher must consult with the </w:t>
      </w:r>
      <w:hyperlink r:id="rId21" w:history="1">
        <w:r w:rsidRPr="00F94C51">
          <w:rPr>
            <w:rStyle w:val="Hyperlink"/>
            <w:rFonts w:cs="Arial"/>
            <w:b/>
            <w:bCs/>
            <w:sz w:val="18"/>
            <w:szCs w:val="18"/>
            <w:lang w:val="en-GB"/>
          </w:rPr>
          <w:t>Local Authority Designated Officer (LADO)</w:t>
        </w:r>
      </w:hyperlink>
      <w:r w:rsidR="00BA1CB2" w:rsidRPr="00F94C51">
        <w:rPr>
          <w:rFonts w:cs="Arial"/>
          <w:sz w:val="18"/>
          <w:szCs w:val="18"/>
          <w:lang w:val="en-GB"/>
        </w:rPr>
        <w:t xml:space="preserve"> who </w:t>
      </w:r>
      <w:r w:rsidRPr="00F94C51">
        <w:rPr>
          <w:rFonts w:cs="Arial"/>
          <w:sz w:val="18"/>
          <w:szCs w:val="18"/>
          <w:lang w:val="en-GB"/>
        </w:rPr>
        <w:t>will advise on the appropriate next steps and ensure the allegation is managed in line with statutory guidance.</w:t>
      </w:r>
      <w:r w:rsidRPr="00F94C51">
        <w:rPr>
          <w:rFonts w:cs="Arial"/>
          <w:sz w:val="18"/>
          <w:szCs w:val="18"/>
        </w:rPr>
        <w:t xml:space="preserve"> </w:t>
      </w:r>
      <w:r w:rsidRPr="00F94C51">
        <w:rPr>
          <w:rFonts w:cs="Arial"/>
          <w:sz w:val="18"/>
          <w:szCs w:val="18"/>
          <w:lang w:val="en-GB"/>
        </w:rPr>
        <w:t xml:space="preserve">If your concern is about the headteacher, follow our allegations policy; this may include </w:t>
      </w:r>
      <w:r w:rsidR="00CD604D" w:rsidRPr="00F94C51">
        <w:rPr>
          <w:rFonts w:cs="Arial"/>
          <w:sz w:val="18"/>
          <w:szCs w:val="18"/>
          <w:lang w:val="en-GB"/>
        </w:rPr>
        <w:t xml:space="preserve">reporting to the Chair of Governors, </w:t>
      </w:r>
      <w:r w:rsidRPr="00F94C51">
        <w:rPr>
          <w:rFonts w:cs="Arial"/>
          <w:sz w:val="18"/>
          <w:szCs w:val="18"/>
          <w:lang w:val="en-GB"/>
        </w:rPr>
        <w:t>contacting the LADO directly or following our </w:t>
      </w:r>
      <w:r w:rsidRPr="00F94C51">
        <w:rPr>
          <w:rFonts w:cs="Arial"/>
          <w:b/>
          <w:bCs/>
          <w:sz w:val="18"/>
          <w:szCs w:val="18"/>
          <w:lang w:val="en-GB"/>
        </w:rPr>
        <w:t>whistleblowing policy</w:t>
      </w:r>
      <w:r w:rsidRPr="00F94C51">
        <w:rPr>
          <w:rFonts w:cs="Arial"/>
          <w:sz w:val="18"/>
          <w:szCs w:val="18"/>
          <w:lang w:val="en-GB"/>
        </w:rPr>
        <w:t>.</w:t>
      </w:r>
    </w:p>
    <w:p w14:paraId="6A12B4FA" w14:textId="77777777" w:rsidR="006F77FB" w:rsidRPr="00F94C51" w:rsidRDefault="006F77FB" w:rsidP="00826DB4">
      <w:pPr>
        <w:pStyle w:val="BodyText"/>
        <w:jc w:val="both"/>
        <w:rPr>
          <w:rFonts w:cs="Arial"/>
          <w:sz w:val="18"/>
          <w:szCs w:val="18"/>
          <w:lang w:val="en-GB"/>
        </w:rPr>
      </w:pPr>
    </w:p>
    <w:p w14:paraId="6AB5C418" w14:textId="7893D216" w:rsidR="006F77FB" w:rsidRPr="00F94C51" w:rsidRDefault="006F77FB" w:rsidP="00826DB4">
      <w:pPr>
        <w:pStyle w:val="BodyText"/>
        <w:jc w:val="both"/>
        <w:rPr>
          <w:rFonts w:cs="Arial"/>
          <w:sz w:val="18"/>
          <w:szCs w:val="18"/>
          <w:lang w:val="en-GB"/>
        </w:rPr>
      </w:pPr>
      <w:r w:rsidRPr="00F94C51">
        <w:rPr>
          <w:rFonts w:cs="Arial"/>
          <w:sz w:val="18"/>
          <w:szCs w:val="18"/>
          <w:lang w:val="en-GB"/>
        </w:rPr>
        <w:t xml:space="preserve">If you raise a concern with </w:t>
      </w:r>
      <w:r w:rsidR="00CD604D" w:rsidRPr="00F94C51">
        <w:rPr>
          <w:rFonts w:cs="Arial"/>
          <w:sz w:val="18"/>
          <w:szCs w:val="18"/>
          <w:lang w:val="en-GB"/>
        </w:rPr>
        <w:t>the headteacher or DSL</w:t>
      </w:r>
      <w:r w:rsidRPr="00F94C51">
        <w:rPr>
          <w:rFonts w:cs="Arial"/>
          <w:sz w:val="18"/>
          <w:szCs w:val="18"/>
          <w:lang w:val="en-GB"/>
        </w:rPr>
        <w:t xml:space="preserve"> and are </w:t>
      </w:r>
      <w:r w:rsidRPr="00F94C51">
        <w:rPr>
          <w:rFonts w:cs="Arial"/>
          <w:b/>
          <w:bCs/>
          <w:sz w:val="18"/>
          <w:szCs w:val="18"/>
          <w:lang w:val="en-GB"/>
        </w:rPr>
        <w:t>not satisfied with the response or action taken</w:t>
      </w:r>
      <w:r w:rsidRPr="00F94C51">
        <w:rPr>
          <w:rFonts w:cs="Arial"/>
          <w:sz w:val="18"/>
          <w:szCs w:val="18"/>
          <w:lang w:val="en-GB"/>
        </w:rPr>
        <w:t>, you must escalate the concern. Details on how to do this can be found in our </w:t>
      </w:r>
      <w:r w:rsidRPr="00F94C51">
        <w:rPr>
          <w:rFonts w:cs="Arial"/>
          <w:b/>
          <w:bCs/>
          <w:sz w:val="18"/>
          <w:szCs w:val="18"/>
          <w:lang w:val="en-GB"/>
        </w:rPr>
        <w:t>allegations and whistleblowing policy</w:t>
      </w:r>
      <w:r w:rsidRPr="00F94C51">
        <w:rPr>
          <w:rFonts w:cs="Arial"/>
          <w:sz w:val="18"/>
          <w:szCs w:val="18"/>
          <w:lang w:val="en-GB"/>
        </w:rPr>
        <w:t>.</w:t>
      </w:r>
    </w:p>
    <w:p w14:paraId="5A30AE6D" w14:textId="77777777" w:rsidR="006F77FB" w:rsidRPr="00F94C51" w:rsidRDefault="006F77FB" w:rsidP="00826DB4">
      <w:pPr>
        <w:pStyle w:val="BodyText"/>
        <w:jc w:val="both"/>
        <w:rPr>
          <w:rFonts w:cs="Arial"/>
          <w:sz w:val="18"/>
          <w:szCs w:val="18"/>
          <w:lang w:val="en-GB"/>
        </w:rPr>
      </w:pPr>
      <w:r w:rsidRPr="00F94C51">
        <w:rPr>
          <w:rFonts w:cs="Arial"/>
          <w:sz w:val="18"/>
          <w:szCs w:val="18"/>
          <w:lang w:val="en-GB"/>
        </w:rPr>
        <w:t>You can also contact the </w:t>
      </w:r>
      <w:r w:rsidRPr="00F94C51">
        <w:rPr>
          <w:rFonts w:cs="Arial"/>
          <w:b/>
          <w:bCs/>
          <w:sz w:val="18"/>
          <w:szCs w:val="18"/>
          <w:lang w:val="en-GB"/>
        </w:rPr>
        <w:t>NSPCC Whistleblowing Advice Line</w:t>
      </w:r>
      <w:r w:rsidRPr="00F94C51">
        <w:rPr>
          <w:rFonts w:cs="Arial"/>
          <w:sz w:val="18"/>
          <w:szCs w:val="18"/>
          <w:lang w:val="en-GB"/>
        </w:rPr>
        <w:t xml:space="preserve"> for confidential support: </w:t>
      </w:r>
      <w:r w:rsidRPr="00F94C51">
        <w:rPr>
          <w:rFonts w:cs="Arial"/>
          <w:b/>
          <w:bCs/>
          <w:sz w:val="18"/>
          <w:szCs w:val="18"/>
          <w:lang w:val="en-GB"/>
        </w:rPr>
        <w:t>0800 028 0285</w:t>
      </w:r>
    </w:p>
    <w:p w14:paraId="18A0600B" w14:textId="77777777" w:rsidR="006F77FB" w:rsidRPr="00F94C51" w:rsidRDefault="006F77FB" w:rsidP="00826DB4">
      <w:pPr>
        <w:pStyle w:val="BodyText"/>
        <w:jc w:val="both"/>
        <w:rPr>
          <w:rFonts w:cs="Arial"/>
          <w:b/>
          <w:sz w:val="18"/>
          <w:szCs w:val="18"/>
          <w:lang w:val="en-GB"/>
        </w:rPr>
      </w:pPr>
    </w:p>
    <w:p w14:paraId="5B9154AB" w14:textId="77777777" w:rsidR="006F77FB" w:rsidRPr="00F94C51" w:rsidRDefault="006F77FB" w:rsidP="00826DB4">
      <w:pPr>
        <w:pStyle w:val="Heading1"/>
        <w:jc w:val="both"/>
        <w:rPr>
          <w:rFonts w:eastAsiaTheme="minorEastAsia" w:cs="Arial"/>
          <w:color w:val="900666" w:themeColor="accent2"/>
          <w:sz w:val="18"/>
          <w:szCs w:val="18"/>
          <w:lang w:val="en-GB"/>
        </w:rPr>
      </w:pPr>
      <w:r w:rsidRPr="00F94C51">
        <w:rPr>
          <w:rFonts w:eastAsiaTheme="minorEastAsia" w:cs="Arial"/>
          <w:color w:val="900666" w:themeColor="accent2"/>
          <w:sz w:val="18"/>
          <w:szCs w:val="18"/>
          <w:lang w:val="en-GB"/>
        </w:rPr>
        <w:t xml:space="preserve">Empowering children  </w:t>
      </w:r>
    </w:p>
    <w:p w14:paraId="716A19AE" w14:textId="48B66B6B" w:rsidR="006F77FB" w:rsidRPr="00F94C51" w:rsidRDefault="006F77FB" w:rsidP="00826DB4">
      <w:pPr>
        <w:pStyle w:val="BodyText"/>
        <w:jc w:val="both"/>
        <w:rPr>
          <w:rFonts w:cs="Arial"/>
          <w:sz w:val="18"/>
          <w:szCs w:val="18"/>
          <w:lang w:val="en-GB"/>
        </w:rPr>
      </w:pPr>
      <w:r w:rsidRPr="00F94C51">
        <w:rPr>
          <w:rFonts w:cs="Arial"/>
          <w:sz w:val="18"/>
          <w:szCs w:val="18"/>
          <w:lang w:val="en-GB"/>
        </w:rPr>
        <w:t xml:space="preserve">We help children learn how to keep themselves safe and </w:t>
      </w:r>
      <w:r w:rsidR="00505A95" w:rsidRPr="00F94C51">
        <w:rPr>
          <w:rFonts w:cs="Arial"/>
          <w:sz w:val="18"/>
          <w:szCs w:val="18"/>
          <w:lang w:val="en-GB"/>
        </w:rPr>
        <w:t>feel empowered to report any worries</w:t>
      </w:r>
      <w:r w:rsidRPr="00F94C51">
        <w:rPr>
          <w:rFonts w:cs="Arial"/>
          <w:sz w:val="18"/>
          <w:szCs w:val="18"/>
          <w:lang w:val="en-GB"/>
        </w:rPr>
        <w:t>. This includes:</w:t>
      </w:r>
    </w:p>
    <w:p w14:paraId="0E682831" w14:textId="5202955A" w:rsidR="006F77FB" w:rsidRPr="00F94C51" w:rsidRDefault="00051CC5" w:rsidP="00826DB4">
      <w:pPr>
        <w:pStyle w:val="BodyText"/>
        <w:numPr>
          <w:ilvl w:val="0"/>
          <w:numId w:val="43"/>
        </w:numPr>
        <w:jc w:val="both"/>
        <w:rPr>
          <w:rFonts w:cs="Arial"/>
          <w:sz w:val="18"/>
          <w:szCs w:val="18"/>
          <w:lang w:val="en-GB"/>
        </w:rPr>
      </w:pPr>
      <w:r w:rsidRPr="00F94C51">
        <w:rPr>
          <w:rFonts w:cs="Arial"/>
          <w:sz w:val="18"/>
          <w:szCs w:val="18"/>
          <w:lang w:val="en-GB"/>
        </w:rPr>
        <w:t xml:space="preserve">Developing awareness and understanding of risks in an </w:t>
      </w:r>
      <w:r w:rsidR="00DD7E6E" w:rsidRPr="00F94C51">
        <w:rPr>
          <w:rFonts w:cs="Arial"/>
          <w:sz w:val="18"/>
          <w:szCs w:val="18"/>
          <w:lang w:val="en-GB"/>
        </w:rPr>
        <w:t>age-appropriate</w:t>
      </w:r>
      <w:r w:rsidRPr="00F94C51">
        <w:rPr>
          <w:rFonts w:cs="Arial"/>
          <w:sz w:val="18"/>
          <w:szCs w:val="18"/>
          <w:lang w:val="en-GB"/>
        </w:rPr>
        <w:t xml:space="preserve"> way as part of </w:t>
      </w:r>
      <w:r w:rsidR="00DD7E6E" w:rsidRPr="00F94C51">
        <w:rPr>
          <w:rFonts w:cs="Arial"/>
          <w:sz w:val="18"/>
          <w:szCs w:val="18"/>
          <w:lang w:val="en-GB"/>
        </w:rPr>
        <w:t xml:space="preserve">our </w:t>
      </w:r>
      <w:r w:rsidRPr="00F94C51">
        <w:rPr>
          <w:rFonts w:cs="Arial"/>
          <w:sz w:val="18"/>
          <w:szCs w:val="18"/>
          <w:lang w:val="en-GB"/>
        </w:rPr>
        <w:t>Relationships</w:t>
      </w:r>
      <w:r w:rsidR="00BA1CB2" w:rsidRPr="00F94C51">
        <w:rPr>
          <w:rFonts w:cs="Arial"/>
          <w:sz w:val="18"/>
          <w:szCs w:val="18"/>
          <w:lang w:val="en-GB"/>
        </w:rPr>
        <w:t xml:space="preserve"> </w:t>
      </w:r>
      <w:r w:rsidRPr="00F94C51">
        <w:rPr>
          <w:rFonts w:cs="Arial"/>
          <w:sz w:val="18"/>
          <w:szCs w:val="18"/>
          <w:lang w:val="en-GB"/>
        </w:rPr>
        <w:t>Sex</w:t>
      </w:r>
      <w:r w:rsidR="00BA1CB2" w:rsidRPr="00F94C51">
        <w:rPr>
          <w:rFonts w:cs="Arial"/>
          <w:sz w:val="18"/>
          <w:szCs w:val="18"/>
          <w:lang w:val="en-GB"/>
        </w:rPr>
        <w:t xml:space="preserve"> and</w:t>
      </w:r>
      <w:r w:rsidRPr="00F94C51">
        <w:rPr>
          <w:rFonts w:cs="Arial"/>
          <w:sz w:val="18"/>
          <w:szCs w:val="18"/>
          <w:lang w:val="en-GB"/>
        </w:rPr>
        <w:t xml:space="preserve"> Health Education</w:t>
      </w:r>
      <w:r w:rsidR="00BA1CB2" w:rsidRPr="00F94C51">
        <w:rPr>
          <w:rFonts w:cs="Arial"/>
          <w:sz w:val="18"/>
          <w:szCs w:val="18"/>
          <w:lang w:val="en-GB"/>
        </w:rPr>
        <w:t xml:space="preserve"> (RSHE) curriculum. </w:t>
      </w:r>
    </w:p>
    <w:p w14:paraId="4CDA9C91" w14:textId="13768772" w:rsidR="006F77FB" w:rsidRPr="00F94C51" w:rsidRDefault="006F77FB" w:rsidP="00826DB4">
      <w:pPr>
        <w:pStyle w:val="BodyText"/>
        <w:numPr>
          <w:ilvl w:val="0"/>
          <w:numId w:val="43"/>
        </w:numPr>
        <w:jc w:val="both"/>
        <w:rPr>
          <w:rFonts w:cs="Arial"/>
          <w:sz w:val="18"/>
          <w:szCs w:val="18"/>
          <w:lang w:val="en-GB"/>
        </w:rPr>
      </w:pPr>
      <w:r w:rsidRPr="00F94C51">
        <w:rPr>
          <w:rFonts w:cs="Arial"/>
          <w:sz w:val="18"/>
          <w:szCs w:val="18"/>
          <w:lang w:val="en-GB"/>
        </w:rPr>
        <w:t xml:space="preserve">Teaching </w:t>
      </w:r>
      <w:r w:rsidR="00DD7E6E" w:rsidRPr="00F94C51">
        <w:rPr>
          <w:rFonts w:cs="Arial"/>
          <w:sz w:val="18"/>
          <w:szCs w:val="18"/>
          <w:lang w:val="en-GB"/>
        </w:rPr>
        <w:t xml:space="preserve">online safety </w:t>
      </w:r>
    </w:p>
    <w:p w14:paraId="79B54C6D" w14:textId="77777777" w:rsidR="006F77FB" w:rsidRPr="00F94C51" w:rsidRDefault="006F77FB" w:rsidP="00826DB4">
      <w:pPr>
        <w:pStyle w:val="BodyText"/>
        <w:numPr>
          <w:ilvl w:val="0"/>
          <w:numId w:val="43"/>
        </w:numPr>
        <w:jc w:val="both"/>
        <w:rPr>
          <w:rFonts w:cs="Arial"/>
          <w:sz w:val="18"/>
          <w:szCs w:val="18"/>
          <w:lang w:val="en-GB"/>
        </w:rPr>
      </w:pPr>
      <w:r w:rsidRPr="00F94C51">
        <w:rPr>
          <w:rFonts w:cs="Arial"/>
          <w:sz w:val="18"/>
          <w:szCs w:val="18"/>
          <w:lang w:val="en-GB"/>
        </w:rPr>
        <w:t>Promoting healthy relationships and boundaries</w:t>
      </w:r>
    </w:p>
    <w:p w14:paraId="3B41E510" w14:textId="77777777" w:rsidR="006F77FB" w:rsidRPr="00F94C51" w:rsidRDefault="006F77FB" w:rsidP="00826DB4">
      <w:pPr>
        <w:pStyle w:val="BodyText"/>
        <w:numPr>
          <w:ilvl w:val="0"/>
          <w:numId w:val="43"/>
        </w:numPr>
        <w:jc w:val="both"/>
        <w:rPr>
          <w:rFonts w:cs="Arial"/>
          <w:sz w:val="18"/>
          <w:szCs w:val="18"/>
          <w:lang w:val="en-GB"/>
        </w:rPr>
      </w:pPr>
      <w:r w:rsidRPr="00F94C51">
        <w:rPr>
          <w:rFonts w:cs="Arial"/>
          <w:sz w:val="18"/>
          <w:szCs w:val="18"/>
          <w:lang w:val="en-GB"/>
        </w:rPr>
        <w:t>Embedding British Values to support understanding of rights and respect</w:t>
      </w:r>
    </w:p>
    <w:p w14:paraId="69FD6D34" w14:textId="77777777" w:rsidR="006F77FB" w:rsidRPr="00F94C51" w:rsidRDefault="006F77FB" w:rsidP="00826DB4">
      <w:pPr>
        <w:pStyle w:val="BodyText"/>
        <w:jc w:val="both"/>
        <w:rPr>
          <w:rFonts w:cs="Arial"/>
          <w:b/>
          <w:sz w:val="18"/>
          <w:szCs w:val="18"/>
          <w:lang w:val="en-GB"/>
        </w:rPr>
      </w:pPr>
    </w:p>
    <w:p w14:paraId="28EF4407" w14:textId="5E406DF1" w:rsidR="006F77FB" w:rsidRPr="00F94C51" w:rsidRDefault="006F77FB" w:rsidP="00826DB4">
      <w:pPr>
        <w:pStyle w:val="BodyText"/>
        <w:jc w:val="both"/>
        <w:rPr>
          <w:rFonts w:cs="Arial"/>
          <w:b/>
          <w:sz w:val="18"/>
          <w:szCs w:val="18"/>
          <w:lang w:val="en-GB"/>
        </w:rPr>
      </w:pPr>
      <w:r w:rsidRPr="00F94C51">
        <w:rPr>
          <w:rFonts w:cs="Arial"/>
          <w:b/>
          <w:sz w:val="18"/>
          <w:szCs w:val="18"/>
          <w:lang w:val="en-GB"/>
        </w:rPr>
        <w:t>Details of our Child Protection, Allegations against Staff, Whistleblowing and other relevant safeguarding policies are available view at</w:t>
      </w:r>
      <w:r w:rsidRPr="00F94C51">
        <w:rPr>
          <w:rFonts w:cs="Arial"/>
          <w:bCs/>
          <w:sz w:val="18"/>
          <w:szCs w:val="18"/>
          <w:lang w:val="en-GB"/>
        </w:rPr>
        <w:t xml:space="preserve">: </w:t>
      </w:r>
      <w:hyperlink r:id="rId22" w:history="1">
        <w:r w:rsidR="00F94C51" w:rsidRPr="00F94C51">
          <w:rPr>
            <w:rStyle w:val="Hyperlink"/>
            <w:rFonts w:cs="Arial"/>
            <w:b/>
            <w:color w:val="auto"/>
            <w:sz w:val="18"/>
            <w:szCs w:val="18"/>
            <w:lang w:val="en-GB"/>
          </w:rPr>
          <w:t>www.harcourt.kent.sch.uk</w:t>
        </w:r>
      </w:hyperlink>
      <w:r w:rsidR="00F94C51" w:rsidRPr="00F94C51">
        <w:rPr>
          <w:rFonts w:cs="Arial"/>
          <w:b/>
          <w:sz w:val="18"/>
          <w:szCs w:val="18"/>
          <w:lang w:val="en-GB"/>
        </w:rPr>
        <w:t xml:space="preserve"> or in the safeguarding folder in the staff room.</w:t>
      </w:r>
    </w:p>
    <w:p w14:paraId="7E117D88" w14:textId="77777777" w:rsidR="006F77FB" w:rsidRPr="00F94C51" w:rsidRDefault="006F77FB" w:rsidP="00826DB4">
      <w:pPr>
        <w:pStyle w:val="BodyText"/>
        <w:jc w:val="both"/>
        <w:rPr>
          <w:rFonts w:cs="Arial"/>
          <w:sz w:val="18"/>
          <w:szCs w:val="18"/>
          <w:lang w:val="en-GB"/>
        </w:rPr>
      </w:pPr>
    </w:p>
    <w:p w14:paraId="11D9DDFE" w14:textId="663D2C10" w:rsidR="006F77FB" w:rsidRDefault="006F77FB" w:rsidP="00826DB4">
      <w:pPr>
        <w:pStyle w:val="Heading1"/>
        <w:jc w:val="both"/>
        <w:rPr>
          <w:rFonts w:eastAsiaTheme="minorEastAsia" w:cs="Arial"/>
          <w:color w:val="900666" w:themeColor="accent2"/>
          <w:sz w:val="18"/>
          <w:szCs w:val="18"/>
          <w:lang w:val="en-GB"/>
        </w:rPr>
      </w:pPr>
      <w:r w:rsidRPr="00F94C51">
        <w:rPr>
          <w:rFonts w:eastAsiaTheme="minorEastAsia" w:cs="Arial"/>
          <w:color w:val="900666" w:themeColor="accent2"/>
          <w:sz w:val="18"/>
          <w:szCs w:val="18"/>
          <w:lang w:val="en-GB"/>
        </w:rPr>
        <w:t xml:space="preserve">Useful Contacts </w:t>
      </w:r>
    </w:p>
    <w:p w14:paraId="7CE26FEC" w14:textId="79210ACA" w:rsidR="00870547" w:rsidRDefault="00870547" w:rsidP="00826DB4">
      <w:pPr>
        <w:pStyle w:val="BodyText"/>
        <w:jc w:val="both"/>
        <w:rPr>
          <w:rFonts w:ascii="Times New Roman" w:eastAsiaTheme="minorEastAsia" w:hAnsi="Times New Roman"/>
          <w:sz w:val="20"/>
          <w:lang w:val="en-GB"/>
        </w:rPr>
      </w:pPr>
    </w:p>
    <w:p w14:paraId="03A7CEB7" w14:textId="49E010D3" w:rsidR="0044787F" w:rsidRPr="0044787F" w:rsidRDefault="0044787F" w:rsidP="00826DB4">
      <w:pPr>
        <w:pStyle w:val="BodyText"/>
        <w:jc w:val="both"/>
        <w:rPr>
          <w:rFonts w:cs="Arial"/>
          <w:b/>
          <w:sz w:val="18"/>
          <w:szCs w:val="18"/>
          <w:lang w:val="en-GB"/>
        </w:rPr>
      </w:pPr>
      <w:r w:rsidRPr="0044787F">
        <w:rPr>
          <w:sz w:val="18"/>
          <w:szCs w:val="18"/>
        </w:rPr>
        <w:t>To request a consultation with a social worker from the Front Door Service, call 03000 411 111 If you need to make contact out of working hours, please call the Out of Hours Services via 03000 41 91 91</w:t>
      </w:r>
    </w:p>
    <w:p w14:paraId="3A6C0D1D" w14:textId="77777777" w:rsidR="0044787F" w:rsidRDefault="0044787F" w:rsidP="00826DB4">
      <w:pPr>
        <w:pStyle w:val="BodyText"/>
        <w:jc w:val="both"/>
        <w:rPr>
          <w:rFonts w:cs="Arial"/>
          <w:b/>
          <w:sz w:val="18"/>
          <w:szCs w:val="18"/>
          <w:lang w:val="en-GB"/>
        </w:rPr>
      </w:pPr>
    </w:p>
    <w:p w14:paraId="6E261152" w14:textId="4517BAF4" w:rsidR="006F77FB" w:rsidRPr="00F94C51" w:rsidRDefault="006F77FB" w:rsidP="00826DB4">
      <w:pPr>
        <w:pStyle w:val="BodyText"/>
        <w:jc w:val="both"/>
        <w:rPr>
          <w:rFonts w:cs="Arial"/>
          <w:b/>
          <w:sz w:val="18"/>
          <w:szCs w:val="18"/>
          <w:lang w:val="en-GB"/>
        </w:rPr>
      </w:pPr>
      <w:r w:rsidRPr="00F94C51">
        <w:rPr>
          <w:rFonts w:cs="Arial"/>
          <w:b/>
          <w:sz w:val="18"/>
          <w:szCs w:val="18"/>
          <w:lang w:val="en-GB"/>
        </w:rPr>
        <w:t>Our Designated Safeguarding Lead(s):</w:t>
      </w:r>
    </w:p>
    <w:p w14:paraId="45735930" w14:textId="1C3AA2F6" w:rsidR="006F77FB" w:rsidRPr="00F94C51" w:rsidRDefault="00F94C51" w:rsidP="00826DB4">
      <w:pPr>
        <w:pStyle w:val="BodyText"/>
        <w:jc w:val="both"/>
        <w:rPr>
          <w:rFonts w:cs="Arial"/>
          <w:b/>
          <w:sz w:val="18"/>
          <w:szCs w:val="18"/>
          <w:lang w:val="en-GB"/>
        </w:rPr>
      </w:pPr>
      <w:r w:rsidRPr="00F94C51">
        <w:rPr>
          <w:rFonts w:cs="Arial"/>
          <w:b/>
          <w:sz w:val="18"/>
          <w:szCs w:val="18"/>
          <w:lang w:val="en-GB"/>
        </w:rPr>
        <w:t>Anthony Silk – Headteacher</w:t>
      </w:r>
    </w:p>
    <w:p w14:paraId="5311AB29" w14:textId="3DC5A761" w:rsidR="00F94C51" w:rsidRPr="00F94C51" w:rsidRDefault="00F94C51" w:rsidP="00826DB4">
      <w:pPr>
        <w:pStyle w:val="BodyText"/>
        <w:jc w:val="both"/>
        <w:rPr>
          <w:rFonts w:cs="Arial"/>
          <w:b/>
          <w:sz w:val="18"/>
          <w:szCs w:val="18"/>
          <w:lang w:val="en-GB"/>
        </w:rPr>
      </w:pPr>
      <w:r w:rsidRPr="00F94C51">
        <w:rPr>
          <w:rFonts w:cs="Arial"/>
          <w:b/>
          <w:sz w:val="18"/>
          <w:szCs w:val="18"/>
          <w:lang w:val="en-GB"/>
        </w:rPr>
        <w:t>Rachael Green – Deputy Headteacher</w:t>
      </w:r>
    </w:p>
    <w:p w14:paraId="62B2F9D8" w14:textId="21BCE22A" w:rsidR="00F94C51" w:rsidRPr="00F94C51" w:rsidRDefault="00F94C51" w:rsidP="00826DB4">
      <w:pPr>
        <w:pStyle w:val="BodyText"/>
        <w:jc w:val="both"/>
        <w:rPr>
          <w:rFonts w:cs="Arial"/>
          <w:b/>
          <w:sz w:val="18"/>
          <w:szCs w:val="18"/>
          <w:lang w:val="en-GB"/>
        </w:rPr>
      </w:pPr>
      <w:r w:rsidRPr="00F94C51">
        <w:rPr>
          <w:rFonts w:cs="Arial"/>
          <w:b/>
          <w:sz w:val="18"/>
          <w:szCs w:val="18"/>
          <w:lang w:val="en-GB"/>
        </w:rPr>
        <w:t>Victoria MacWatt – Key Stage Two Leader</w:t>
      </w:r>
    </w:p>
    <w:p w14:paraId="75316B83" w14:textId="77777777" w:rsidR="006F77FB" w:rsidRPr="00F94C51" w:rsidRDefault="006F77FB" w:rsidP="00826DB4">
      <w:pPr>
        <w:pStyle w:val="BodyText"/>
        <w:jc w:val="both"/>
        <w:rPr>
          <w:rFonts w:cs="Arial"/>
          <w:b/>
          <w:color w:val="FF0066"/>
          <w:sz w:val="18"/>
          <w:szCs w:val="18"/>
          <w:lang w:val="en-GB"/>
        </w:rPr>
      </w:pPr>
    </w:p>
    <w:p w14:paraId="03F68212" w14:textId="77777777" w:rsidR="006F77FB" w:rsidRPr="00F94C51" w:rsidRDefault="006F77FB" w:rsidP="00826DB4">
      <w:pPr>
        <w:pStyle w:val="BodyText"/>
        <w:jc w:val="both"/>
        <w:rPr>
          <w:rFonts w:cs="Arial"/>
          <w:b/>
          <w:color w:val="000000" w:themeColor="text1"/>
          <w:sz w:val="18"/>
          <w:szCs w:val="18"/>
          <w:lang w:val="en-GB"/>
        </w:rPr>
      </w:pPr>
      <w:r w:rsidRPr="00F94C51">
        <w:rPr>
          <w:rFonts w:cs="Arial"/>
          <w:b/>
          <w:color w:val="000000" w:themeColor="text1"/>
          <w:sz w:val="18"/>
          <w:szCs w:val="18"/>
          <w:lang w:val="en-GB"/>
        </w:rPr>
        <w:t>Worried about a Child:</w:t>
      </w:r>
    </w:p>
    <w:p w14:paraId="22E89B39" w14:textId="1EA14D23" w:rsidR="006F77FB" w:rsidRPr="00F94C51" w:rsidRDefault="006F77FB" w:rsidP="00826DB4">
      <w:pPr>
        <w:pStyle w:val="BodyText"/>
        <w:jc w:val="both"/>
        <w:rPr>
          <w:rFonts w:cs="Arial"/>
          <w:bCs/>
          <w:color w:val="000000" w:themeColor="text1"/>
          <w:sz w:val="18"/>
          <w:szCs w:val="18"/>
          <w:lang w:val="en-GB"/>
        </w:rPr>
      </w:pPr>
      <w:r w:rsidRPr="00F94C51">
        <w:rPr>
          <w:rFonts w:cs="Arial"/>
          <w:bCs/>
          <w:sz w:val="18"/>
          <w:szCs w:val="18"/>
          <w:lang w:val="en-GB"/>
        </w:rPr>
        <w:t>Kent Integrated Children’s Services Portal</w:t>
      </w:r>
      <w:r w:rsidR="00B33AA0" w:rsidRPr="00F94C51">
        <w:rPr>
          <w:sz w:val="18"/>
          <w:szCs w:val="18"/>
        </w:rPr>
        <w:t xml:space="preserve">: </w:t>
      </w:r>
      <w:hyperlink r:id="rId23" w:history="1">
        <w:r w:rsidR="00B33AA0" w:rsidRPr="00F94C51">
          <w:rPr>
            <w:rStyle w:val="Hyperlink"/>
            <w:sz w:val="18"/>
            <w:szCs w:val="18"/>
          </w:rPr>
          <w:t>www.kscmp.org.uk/guidance/worried-about-a-child</w:t>
        </w:r>
      </w:hyperlink>
      <w:r w:rsidR="00B33AA0" w:rsidRPr="00F94C51">
        <w:rPr>
          <w:sz w:val="18"/>
          <w:szCs w:val="18"/>
        </w:rPr>
        <w:t xml:space="preserve">  </w:t>
      </w:r>
    </w:p>
    <w:p w14:paraId="50979367" w14:textId="77777777" w:rsidR="006F77FB" w:rsidRPr="00F94C51" w:rsidRDefault="006F77FB" w:rsidP="00826DB4">
      <w:pPr>
        <w:pStyle w:val="BodyText"/>
        <w:jc w:val="both"/>
        <w:rPr>
          <w:rFonts w:cs="Arial"/>
          <w:bCs/>
          <w:color w:val="FF0066"/>
          <w:sz w:val="18"/>
          <w:szCs w:val="18"/>
          <w:lang w:val="en-GB"/>
        </w:rPr>
      </w:pPr>
    </w:p>
    <w:p w14:paraId="52EC9FA5" w14:textId="77777777" w:rsidR="00CE1B48" w:rsidRPr="00F94C51" w:rsidRDefault="006F77FB" w:rsidP="00826DB4">
      <w:pPr>
        <w:pStyle w:val="BodyText"/>
        <w:jc w:val="both"/>
        <w:rPr>
          <w:rFonts w:cs="Arial"/>
          <w:b/>
          <w:color w:val="000000" w:themeColor="text1"/>
          <w:sz w:val="18"/>
          <w:szCs w:val="18"/>
          <w:lang w:val="en-GB"/>
        </w:rPr>
      </w:pPr>
      <w:r w:rsidRPr="00F94C51">
        <w:rPr>
          <w:rFonts w:cs="Arial"/>
          <w:b/>
          <w:color w:val="000000" w:themeColor="text1"/>
          <w:sz w:val="18"/>
          <w:szCs w:val="18"/>
          <w:lang w:val="en-GB"/>
        </w:rPr>
        <w:t>Local Authority Designated Officer (LADO):</w:t>
      </w:r>
    </w:p>
    <w:p w14:paraId="6E69311C" w14:textId="3350A274" w:rsidR="00CF589B" w:rsidRPr="00F94C51" w:rsidRDefault="006F77FB" w:rsidP="00826DB4">
      <w:pPr>
        <w:pStyle w:val="BodyText"/>
        <w:jc w:val="both"/>
        <w:rPr>
          <w:rFonts w:cs="Arial"/>
          <w:b/>
          <w:color w:val="000000" w:themeColor="text1"/>
          <w:sz w:val="18"/>
          <w:szCs w:val="18"/>
          <w:lang w:val="en-GB"/>
        </w:rPr>
      </w:pPr>
      <w:r w:rsidRPr="00F94C51">
        <w:rPr>
          <w:rFonts w:cs="Arial"/>
          <w:bCs/>
          <w:sz w:val="18"/>
          <w:szCs w:val="18"/>
        </w:rPr>
        <w:t>Local Authority Designated O</w:t>
      </w:r>
      <w:r w:rsidR="00B33AA0" w:rsidRPr="00F94C51">
        <w:rPr>
          <w:rFonts w:cs="Arial"/>
          <w:bCs/>
          <w:sz w:val="18"/>
          <w:szCs w:val="18"/>
        </w:rPr>
        <w:t>fficer</w:t>
      </w:r>
      <w:r w:rsidR="00B33AA0" w:rsidRPr="00F94C51">
        <w:rPr>
          <w:rFonts w:cs="Arial"/>
          <w:sz w:val="18"/>
          <w:szCs w:val="18"/>
        </w:rPr>
        <w:t xml:space="preserve">: </w:t>
      </w:r>
      <w:hyperlink r:id="rId24" w:history="1">
        <w:r w:rsidR="00B33AA0" w:rsidRPr="00F94C51">
          <w:rPr>
            <w:rStyle w:val="Hyperlink"/>
            <w:rFonts w:cs="Arial"/>
            <w:sz w:val="18"/>
            <w:szCs w:val="18"/>
          </w:rPr>
          <w:t>www.kscmp.org.uk/procedures/local-authority-designated-officer-lado</w:t>
        </w:r>
      </w:hyperlink>
      <w:r w:rsidR="00B33AA0" w:rsidRPr="00F94C51">
        <w:rPr>
          <w:rFonts w:cs="Arial"/>
          <w:sz w:val="18"/>
          <w:szCs w:val="18"/>
        </w:rPr>
        <w:t xml:space="preserve"> </w:t>
      </w:r>
    </w:p>
    <w:sectPr w:rsidR="00CF589B" w:rsidRPr="00F94C51" w:rsidSect="003E1B92">
      <w:footerReference w:type="even" r:id="rId25"/>
      <w:pgSz w:w="16834" w:h="11909" w:orient="landscape" w:code="9"/>
      <w:pgMar w:top="426" w:right="391" w:bottom="340" w:left="284" w:header="0" w:footer="0" w:gutter="0"/>
      <w:pgNumType w:start="1"/>
      <w:cols w:num="3" w:space="720" w:equalWidth="0">
        <w:col w:w="5245" w:space="141"/>
        <w:col w:w="5245" w:space="284"/>
        <w:col w:w="524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5E903" w14:textId="77777777" w:rsidR="00751384" w:rsidRDefault="00751384">
      <w:r>
        <w:separator/>
      </w:r>
    </w:p>
  </w:endnote>
  <w:endnote w:type="continuationSeparator" w:id="0">
    <w:p w14:paraId="03DC665D" w14:textId="77777777" w:rsidR="00751384" w:rsidRDefault="00751384">
      <w:r>
        <w:continuationSeparator/>
      </w:r>
    </w:p>
  </w:endnote>
  <w:endnote w:type="continuationNotice" w:id="1">
    <w:p w14:paraId="42D7176C" w14:textId="77777777" w:rsidR="00751384" w:rsidRDefault="007513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8D089" w14:textId="77777777" w:rsidR="00FE32AA" w:rsidRDefault="00FE32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0505EA" w14:textId="77777777" w:rsidR="00FE32AA" w:rsidRDefault="00FE32A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F3BA4" w14:textId="77777777" w:rsidR="00751384" w:rsidRDefault="00751384">
      <w:r>
        <w:separator/>
      </w:r>
    </w:p>
  </w:footnote>
  <w:footnote w:type="continuationSeparator" w:id="0">
    <w:p w14:paraId="0F55FA64" w14:textId="77777777" w:rsidR="00751384" w:rsidRDefault="00751384">
      <w:r>
        <w:continuationSeparator/>
      </w:r>
    </w:p>
  </w:footnote>
  <w:footnote w:type="continuationNotice" w:id="1">
    <w:p w14:paraId="19A694C1" w14:textId="77777777" w:rsidR="00751384" w:rsidRDefault="0075138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61161"/>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 w15:restartNumberingAfterBreak="0">
    <w:nsid w:val="088E5010"/>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D0F1A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DA47038"/>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2174E5"/>
    <w:multiLevelType w:val="hybridMultilevel"/>
    <w:tmpl w:val="738064BC"/>
    <w:lvl w:ilvl="0" w:tplc="F1F4A5C6">
      <w:start w:val="1"/>
      <w:numFmt w:val="bullet"/>
      <w:lvlText w:val="•"/>
      <w:lvlJc w:val="left"/>
      <w:pPr>
        <w:tabs>
          <w:tab w:val="num" w:pos="720"/>
        </w:tabs>
        <w:ind w:left="720" w:hanging="360"/>
      </w:pPr>
      <w:rPr>
        <w:rFonts w:ascii="Times New Roman" w:hAnsi="Times New Roman" w:hint="default"/>
      </w:rPr>
    </w:lvl>
    <w:lvl w:ilvl="1" w:tplc="29BC6AD4" w:tentative="1">
      <w:start w:val="1"/>
      <w:numFmt w:val="bullet"/>
      <w:lvlText w:val="•"/>
      <w:lvlJc w:val="left"/>
      <w:pPr>
        <w:tabs>
          <w:tab w:val="num" w:pos="1440"/>
        </w:tabs>
        <w:ind w:left="1440" w:hanging="360"/>
      </w:pPr>
      <w:rPr>
        <w:rFonts w:ascii="Times New Roman" w:hAnsi="Times New Roman" w:hint="default"/>
      </w:rPr>
    </w:lvl>
    <w:lvl w:ilvl="2" w:tplc="C78269B0" w:tentative="1">
      <w:start w:val="1"/>
      <w:numFmt w:val="bullet"/>
      <w:lvlText w:val="•"/>
      <w:lvlJc w:val="left"/>
      <w:pPr>
        <w:tabs>
          <w:tab w:val="num" w:pos="2160"/>
        </w:tabs>
        <w:ind w:left="2160" w:hanging="360"/>
      </w:pPr>
      <w:rPr>
        <w:rFonts w:ascii="Times New Roman" w:hAnsi="Times New Roman" w:hint="default"/>
      </w:rPr>
    </w:lvl>
    <w:lvl w:ilvl="3" w:tplc="190AFBE4" w:tentative="1">
      <w:start w:val="1"/>
      <w:numFmt w:val="bullet"/>
      <w:lvlText w:val="•"/>
      <w:lvlJc w:val="left"/>
      <w:pPr>
        <w:tabs>
          <w:tab w:val="num" w:pos="2880"/>
        </w:tabs>
        <w:ind w:left="2880" w:hanging="360"/>
      </w:pPr>
      <w:rPr>
        <w:rFonts w:ascii="Times New Roman" w:hAnsi="Times New Roman" w:hint="default"/>
      </w:rPr>
    </w:lvl>
    <w:lvl w:ilvl="4" w:tplc="E2E28720" w:tentative="1">
      <w:start w:val="1"/>
      <w:numFmt w:val="bullet"/>
      <w:lvlText w:val="•"/>
      <w:lvlJc w:val="left"/>
      <w:pPr>
        <w:tabs>
          <w:tab w:val="num" w:pos="3600"/>
        </w:tabs>
        <w:ind w:left="3600" w:hanging="360"/>
      </w:pPr>
      <w:rPr>
        <w:rFonts w:ascii="Times New Roman" w:hAnsi="Times New Roman" w:hint="default"/>
      </w:rPr>
    </w:lvl>
    <w:lvl w:ilvl="5" w:tplc="7F60F5EA" w:tentative="1">
      <w:start w:val="1"/>
      <w:numFmt w:val="bullet"/>
      <w:lvlText w:val="•"/>
      <w:lvlJc w:val="left"/>
      <w:pPr>
        <w:tabs>
          <w:tab w:val="num" w:pos="4320"/>
        </w:tabs>
        <w:ind w:left="4320" w:hanging="360"/>
      </w:pPr>
      <w:rPr>
        <w:rFonts w:ascii="Times New Roman" w:hAnsi="Times New Roman" w:hint="default"/>
      </w:rPr>
    </w:lvl>
    <w:lvl w:ilvl="6" w:tplc="D45A31AC" w:tentative="1">
      <w:start w:val="1"/>
      <w:numFmt w:val="bullet"/>
      <w:lvlText w:val="•"/>
      <w:lvlJc w:val="left"/>
      <w:pPr>
        <w:tabs>
          <w:tab w:val="num" w:pos="5040"/>
        </w:tabs>
        <w:ind w:left="5040" w:hanging="360"/>
      </w:pPr>
      <w:rPr>
        <w:rFonts w:ascii="Times New Roman" w:hAnsi="Times New Roman" w:hint="default"/>
      </w:rPr>
    </w:lvl>
    <w:lvl w:ilvl="7" w:tplc="03AAF508" w:tentative="1">
      <w:start w:val="1"/>
      <w:numFmt w:val="bullet"/>
      <w:lvlText w:val="•"/>
      <w:lvlJc w:val="left"/>
      <w:pPr>
        <w:tabs>
          <w:tab w:val="num" w:pos="5760"/>
        </w:tabs>
        <w:ind w:left="5760" w:hanging="360"/>
      </w:pPr>
      <w:rPr>
        <w:rFonts w:ascii="Times New Roman" w:hAnsi="Times New Roman" w:hint="default"/>
      </w:rPr>
    </w:lvl>
    <w:lvl w:ilvl="8" w:tplc="FBC2D3C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82859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88154CD"/>
    <w:multiLevelType w:val="hybridMultilevel"/>
    <w:tmpl w:val="F7EE2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6853B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67D35B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DF604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F8B26B5"/>
    <w:multiLevelType w:val="hybridMultilevel"/>
    <w:tmpl w:val="3AD8BB66"/>
    <w:lvl w:ilvl="0" w:tplc="D70C8302">
      <w:start w:val="1"/>
      <w:numFmt w:val="bullet"/>
      <w:lvlText w:val=""/>
      <w:lvlJc w:val="left"/>
      <w:pPr>
        <w:tabs>
          <w:tab w:val="num" w:pos="360"/>
        </w:tabs>
        <w:ind w:left="57" w:hanging="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BC31D5"/>
    <w:multiLevelType w:val="multilevel"/>
    <w:tmpl w:val="113EB9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2" w15:restartNumberingAfterBreak="0">
    <w:nsid w:val="363E29A3"/>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37962583"/>
    <w:multiLevelType w:val="hybridMultilevel"/>
    <w:tmpl w:val="3AD8BB66"/>
    <w:lvl w:ilvl="0" w:tplc="E834A806">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967779"/>
    <w:multiLevelType w:val="hybridMultilevel"/>
    <w:tmpl w:val="61A6B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E580048"/>
    <w:multiLevelType w:val="multilevel"/>
    <w:tmpl w:val="CCE628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15:restartNumberingAfterBreak="0">
    <w:nsid w:val="42916B4F"/>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2FC774E"/>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44AE1B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5976521"/>
    <w:multiLevelType w:val="multilevel"/>
    <w:tmpl w:val="FDDEC7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47DD3D6C"/>
    <w:multiLevelType w:val="hybridMultilevel"/>
    <w:tmpl w:val="D428C2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9272BE5"/>
    <w:multiLevelType w:val="hybridMultilevel"/>
    <w:tmpl w:val="449811DE"/>
    <w:lvl w:ilvl="0" w:tplc="840EA50E">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002EE7"/>
    <w:multiLevelType w:val="multilevel"/>
    <w:tmpl w:val="0D80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A1C5E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4AD64520"/>
    <w:multiLevelType w:val="hybridMultilevel"/>
    <w:tmpl w:val="1EF85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E4FA7"/>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17E24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3633D29"/>
    <w:multiLevelType w:val="hybridMultilevel"/>
    <w:tmpl w:val="FA1A4174"/>
    <w:lvl w:ilvl="0" w:tplc="77B4BDDE">
      <w:start w:val="1"/>
      <w:numFmt w:val="bullet"/>
      <w:lvlText w:val=""/>
      <w:lvlJc w:val="left"/>
      <w:pPr>
        <w:tabs>
          <w:tab w:val="num" w:pos="360"/>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6334B2"/>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B691C9E"/>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737765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A23155A"/>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32" w15:restartNumberingAfterBreak="0">
    <w:nsid w:val="6C0971EB"/>
    <w:multiLevelType w:val="multilevel"/>
    <w:tmpl w:val="26D66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C7D4F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E8E04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F0E3AE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08737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59C2C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9341514"/>
    <w:multiLevelType w:val="hybridMultilevel"/>
    <w:tmpl w:val="8F6E13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E07314E"/>
    <w:multiLevelType w:val="singleLevel"/>
    <w:tmpl w:val="08090009"/>
    <w:lvl w:ilvl="0">
      <w:start w:val="1"/>
      <w:numFmt w:val="bullet"/>
      <w:lvlText w:val=""/>
      <w:lvlJc w:val="left"/>
      <w:pPr>
        <w:tabs>
          <w:tab w:val="num" w:pos="360"/>
        </w:tabs>
        <w:ind w:left="360" w:hanging="360"/>
      </w:pPr>
      <w:rPr>
        <w:rFonts w:ascii="Wingdings" w:hAnsi="Wingdings" w:hint="default"/>
      </w:rPr>
    </w:lvl>
  </w:abstractNum>
  <w:abstractNum w:abstractNumId="40" w15:restartNumberingAfterBreak="0">
    <w:nsid w:val="7E567596"/>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7EDE5F86"/>
    <w:multiLevelType w:val="hybridMultilevel"/>
    <w:tmpl w:val="E8D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E66729"/>
    <w:multiLevelType w:val="hybridMultilevel"/>
    <w:tmpl w:val="BC022B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12"/>
  </w:num>
  <w:num w:numId="3">
    <w:abstractNumId w:val="5"/>
  </w:num>
  <w:num w:numId="4">
    <w:abstractNumId w:val="8"/>
  </w:num>
  <w:num w:numId="5">
    <w:abstractNumId w:val="26"/>
  </w:num>
  <w:num w:numId="6">
    <w:abstractNumId w:val="33"/>
  </w:num>
  <w:num w:numId="7">
    <w:abstractNumId w:val="37"/>
  </w:num>
  <w:num w:numId="8">
    <w:abstractNumId w:val="23"/>
  </w:num>
  <w:num w:numId="9">
    <w:abstractNumId w:val="34"/>
  </w:num>
  <w:num w:numId="10">
    <w:abstractNumId w:val="30"/>
  </w:num>
  <w:num w:numId="11">
    <w:abstractNumId w:val="7"/>
  </w:num>
  <w:num w:numId="12">
    <w:abstractNumId w:val="2"/>
  </w:num>
  <w:num w:numId="13">
    <w:abstractNumId w:val="18"/>
  </w:num>
  <w:num w:numId="14">
    <w:abstractNumId w:val="9"/>
  </w:num>
  <w:num w:numId="15">
    <w:abstractNumId w:val="36"/>
  </w:num>
  <w:num w:numId="16">
    <w:abstractNumId w:val="35"/>
  </w:num>
  <w:num w:numId="17">
    <w:abstractNumId w:val="40"/>
  </w:num>
  <w:num w:numId="18">
    <w:abstractNumId w:val="25"/>
  </w:num>
  <w:num w:numId="19">
    <w:abstractNumId w:val="3"/>
  </w:num>
  <w:num w:numId="20">
    <w:abstractNumId w:val="29"/>
  </w:num>
  <w:num w:numId="21">
    <w:abstractNumId w:val="1"/>
  </w:num>
  <w:num w:numId="22">
    <w:abstractNumId w:val="16"/>
  </w:num>
  <w:num w:numId="23">
    <w:abstractNumId w:val="0"/>
  </w:num>
  <w:num w:numId="24">
    <w:abstractNumId w:val="31"/>
  </w:num>
  <w:num w:numId="25">
    <w:abstractNumId w:val="28"/>
  </w:num>
  <w:num w:numId="26">
    <w:abstractNumId w:val="17"/>
  </w:num>
  <w:num w:numId="27">
    <w:abstractNumId w:val="42"/>
  </w:num>
  <w:num w:numId="28">
    <w:abstractNumId w:val="27"/>
  </w:num>
  <w:num w:numId="29">
    <w:abstractNumId w:val="21"/>
  </w:num>
  <w:num w:numId="30">
    <w:abstractNumId w:val="10"/>
  </w:num>
  <w:num w:numId="31">
    <w:abstractNumId w:val="13"/>
  </w:num>
  <w:num w:numId="32">
    <w:abstractNumId w:val="6"/>
  </w:num>
  <w:num w:numId="33">
    <w:abstractNumId w:val="24"/>
  </w:num>
  <w:num w:numId="34">
    <w:abstractNumId w:val="4"/>
  </w:num>
  <w:num w:numId="35">
    <w:abstractNumId w:val="14"/>
  </w:num>
  <w:num w:numId="36">
    <w:abstractNumId w:val="41"/>
  </w:num>
  <w:num w:numId="37">
    <w:abstractNumId w:val="20"/>
  </w:num>
  <w:num w:numId="38">
    <w:abstractNumId w:val="38"/>
  </w:num>
  <w:num w:numId="39">
    <w:abstractNumId w:val="15"/>
  </w:num>
  <w:num w:numId="40">
    <w:abstractNumId w:val="11"/>
  </w:num>
  <w:num w:numId="41">
    <w:abstractNumId w:val="32"/>
  </w:num>
  <w:num w:numId="42">
    <w:abstractNumId w:val="22"/>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B7A"/>
    <w:rsid w:val="00003FFA"/>
    <w:rsid w:val="000145F5"/>
    <w:rsid w:val="00015D70"/>
    <w:rsid w:val="000172A2"/>
    <w:rsid w:val="000173CD"/>
    <w:rsid w:val="0002249B"/>
    <w:rsid w:val="000354DD"/>
    <w:rsid w:val="00040446"/>
    <w:rsid w:val="00041A48"/>
    <w:rsid w:val="00050494"/>
    <w:rsid w:val="00050C3A"/>
    <w:rsid w:val="00051CC5"/>
    <w:rsid w:val="0005511E"/>
    <w:rsid w:val="000629C8"/>
    <w:rsid w:val="000648BF"/>
    <w:rsid w:val="000653D4"/>
    <w:rsid w:val="000658B7"/>
    <w:rsid w:val="000727AF"/>
    <w:rsid w:val="00072FB7"/>
    <w:rsid w:val="00075C49"/>
    <w:rsid w:val="00081FC8"/>
    <w:rsid w:val="00092750"/>
    <w:rsid w:val="00093592"/>
    <w:rsid w:val="000A43E1"/>
    <w:rsid w:val="000B4912"/>
    <w:rsid w:val="000C598A"/>
    <w:rsid w:val="000C6F0F"/>
    <w:rsid w:val="000D1676"/>
    <w:rsid w:val="000D28FD"/>
    <w:rsid w:val="000D6D36"/>
    <w:rsid w:val="000E1DBA"/>
    <w:rsid w:val="000E3340"/>
    <w:rsid w:val="000E53A5"/>
    <w:rsid w:val="000F2B8D"/>
    <w:rsid w:val="000F5C5A"/>
    <w:rsid w:val="0010165B"/>
    <w:rsid w:val="00107C59"/>
    <w:rsid w:val="00113F3C"/>
    <w:rsid w:val="00121ACE"/>
    <w:rsid w:val="001332D3"/>
    <w:rsid w:val="00134FCF"/>
    <w:rsid w:val="001352B9"/>
    <w:rsid w:val="00135500"/>
    <w:rsid w:val="00145A06"/>
    <w:rsid w:val="001574F7"/>
    <w:rsid w:val="00164B12"/>
    <w:rsid w:val="00180AEF"/>
    <w:rsid w:val="0019432A"/>
    <w:rsid w:val="001A7C91"/>
    <w:rsid w:val="001B1D03"/>
    <w:rsid w:val="001B289E"/>
    <w:rsid w:val="001B61B8"/>
    <w:rsid w:val="001C5CAC"/>
    <w:rsid w:val="001D36F0"/>
    <w:rsid w:val="001D7E0A"/>
    <w:rsid w:val="001E010C"/>
    <w:rsid w:val="001E2891"/>
    <w:rsid w:val="001F614E"/>
    <w:rsid w:val="00201449"/>
    <w:rsid w:val="00204436"/>
    <w:rsid w:val="00207AA8"/>
    <w:rsid w:val="00215FDA"/>
    <w:rsid w:val="00215FF5"/>
    <w:rsid w:val="002276A1"/>
    <w:rsid w:val="0023311F"/>
    <w:rsid w:val="002343AD"/>
    <w:rsid w:val="00234BE3"/>
    <w:rsid w:val="00240851"/>
    <w:rsid w:val="002459EC"/>
    <w:rsid w:val="00246E91"/>
    <w:rsid w:val="0025046C"/>
    <w:rsid w:val="00250894"/>
    <w:rsid w:val="00251ACB"/>
    <w:rsid w:val="00253DC3"/>
    <w:rsid w:val="00263BAB"/>
    <w:rsid w:val="002700DF"/>
    <w:rsid w:val="00275CF3"/>
    <w:rsid w:val="0028181C"/>
    <w:rsid w:val="00283C3C"/>
    <w:rsid w:val="002868FF"/>
    <w:rsid w:val="002972A7"/>
    <w:rsid w:val="002A7C93"/>
    <w:rsid w:val="002B1909"/>
    <w:rsid w:val="002B7324"/>
    <w:rsid w:val="002C36F4"/>
    <w:rsid w:val="002D1E36"/>
    <w:rsid w:val="002D27ED"/>
    <w:rsid w:val="002E5090"/>
    <w:rsid w:val="00304F74"/>
    <w:rsid w:val="0032426C"/>
    <w:rsid w:val="0032492D"/>
    <w:rsid w:val="00325477"/>
    <w:rsid w:val="00330AF2"/>
    <w:rsid w:val="003317D5"/>
    <w:rsid w:val="00336B70"/>
    <w:rsid w:val="003424FF"/>
    <w:rsid w:val="003573C9"/>
    <w:rsid w:val="0035783B"/>
    <w:rsid w:val="00360482"/>
    <w:rsid w:val="00361952"/>
    <w:rsid w:val="00361A04"/>
    <w:rsid w:val="003735B2"/>
    <w:rsid w:val="00373C34"/>
    <w:rsid w:val="0037545A"/>
    <w:rsid w:val="0037691B"/>
    <w:rsid w:val="00385EBA"/>
    <w:rsid w:val="0039065F"/>
    <w:rsid w:val="003A113C"/>
    <w:rsid w:val="003A4957"/>
    <w:rsid w:val="003A5F0E"/>
    <w:rsid w:val="003A76B7"/>
    <w:rsid w:val="003B0DA6"/>
    <w:rsid w:val="003B2DF2"/>
    <w:rsid w:val="003B4DA7"/>
    <w:rsid w:val="003C589B"/>
    <w:rsid w:val="003D3DBA"/>
    <w:rsid w:val="003D4302"/>
    <w:rsid w:val="003D6EDF"/>
    <w:rsid w:val="003E1B92"/>
    <w:rsid w:val="003E3638"/>
    <w:rsid w:val="003F3DEC"/>
    <w:rsid w:val="003F4DF1"/>
    <w:rsid w:val="00401181"/>
    <w:rsid w:val="00401EAD"/>
    <w:rsid w:val="00406A47"/>
    <w:rsid w:val="0041016F"/>
    <w:rsid w:val="00413790"/>
    <w:rsid w:val="00420F85"/>
    <w:rsid w:val="0042364E"/>
    <w:rsid w:val="004254FF"/>
    <w:rsid w:val="00426704"/>
    <w:rsid w:val="00430828"/>
    <w:rsid w:val="004414EE"/>
    <w:rsid w:val="00446233"/>
    <w:rsid w:val="0044787F"/>
    <w:rsid w:val="00450D31"/>
    <w:rsid w:val="00452E0F"/>
    <w:rsid w:val="004611E5"/>
    <w:rsid w:val="00464F16"/>
    <w:rsid w:val="004663BA"/>
    <w:rsid w:val="00474B81"/>
    <w:rsid w:val="004804E5"/>
    <w:rsid w:val="00491600"/>
    <w:rsid w:val="00495975"/>
    <w:rsid w:val="004A56ED"/>
    <w:rsid w:val="004A623B"/>
    <w:rsid w:val="004A760A"/>
    <w:rsid w:val="004B1A51"/>
    <w:rsid w:val="004B2440"/>
    <w:rsid w:val="004B423C"/>
    <w:rsid w:val="004B73A3"/>
    <w:rsid w:val="004C3438"/>
    <w:rsid w:val="004E0434"/>
    <w:rsid w:val="004E76A6"/>
    <w:rsid w:val="004F497A"/>
    <w:rsid w:val="00500872"/>
    <w:rsid w:val="00502C98"/>
    <w:rsid w:val="00505A95"/>
    <w:rsid w:val="00505FE5"/>
    <w:rsid w:val="00515D56"/>
    <w:rsid w:val="005335BA"/>
    <w:rsid w:val="00534232"/>
    <w:rsid w:val="005548FA"/>
    <w:rsid w:val="00556ACB"/>
    <w:rsid w:val="005574AB"/>
    <w:rsid w:val="005947D8"/>
    <w:rsid w:val="00595C3A"/>
    <w:rsid w:val="0059706A"/>
    <w:rsid w:val="005A4288"/>
    <w:rsid w:val="005A6683"/>
    <w:rsid w:val="005B2790"/>
    <w:rsid w:val="005B4B80"/>
    <w:rsid w:val="005C18D7"/>
    <w:rsid w:val="005C2701"/>
    <w:rsid w:val="005C2FA1"/>
    <w:rsid w:val="005D7930"/>
    <w:rsid w:val="005E6B10"/>
    <w:rsid w:val="005E7631"/>
    <w:rsid w:val="005F27A8"/>
    <w:rsid w:val="005F4FF8"/>
    <w:rsid w:val="00600DFF"/>
    <w:rsid w:val="00600EF5"/>
    <w:rsid w:val="00602A58"/>
    <w:rsid w:val="00610F8F"/>
    <w:rsid w:val="00624441"/>
    <w:rsid w:val="00632791"/>
    <w:rsid w:val="0063305B"/>
    <w:rsid w:val="00633E7B"/>
    <w:rsid w:val="006503D5"/>
    <w:rsid w:val="00650534"/>
    <w:rsid w:val="00654D08"/>
    <w:rsid w:val="00662FC2"/>
    <w:rsid w:val="00664F47"/>
    <w:rsid w:val="006703A6"/>
    <w:rsid w:val="0067075A"/>
    <w:rsid w:val="00672B46"/>
    <w:rsid w:val="00673309"/>
    <w:rsid w:val="00677A67"/>
    <w:rsid w:val="00677F72"/>
    <w:rsid w:val="00685204"/>
    <w:rsid w:val="00686DB2"/>
    <w:rsid w:val="00690F2A"/>
    <w:rsid w:val="0069717D"/>
    <w:rsid w:val="00697377"/>
    <w:rsid w:val="006A3C6A"/>
    <w:rsid w:val="006B0607"/>
    <w:rsid w:val="006C21EE"/>
    <w:rsid w:val="006C4C89"/>
    <w:rsid w:val="006C53B5"/>
    <w:rsid w:val="006C6486"/>
    <w:rsid w:val="006C72E2"/>
    <w:rsid w:val="006E5B7A"/>
    <w:rsid w:val="006E7A5A"/>
    <w:rsid w:val="006F6DF3"/>
    <w:rsid w:val="006F77FB"/>
    <w:rsid w:val="00703139"/>
    <w:rsid w:val="00706951"/>
    <w:rsid w:val="0071469B"/>
    <w:rsid w:val="00722D8F"/>
    <w:rsid w:val="007255CE"/>
    <w:rsid w:val="00726305"/>
    <w:rsid w:val="00727221"/>
    <w:rsid w:val="0072761F"/>
    <w:rsid w:val="00730F4E"/>
    <w:rsid w:val="0074727A"/>
    <w:rsid w:val="00751384"/>
    <w:rsid w:val="007529B6"/>
    <w:rsid w:val="00753B58"/>
    <w:rsid w:val="00757D67"/>
    <w:rsid w:val="00757FE8"/>
    <w:rsid w:val="00764A89"/>
    <w:rsid w:val="0077026B"/>
    <w:rsid w:val="00776986"/>
    <w:rsid w:val="0077708B"/>
    <w:rsid w:val="00781E58"/>
    <w:rsid w:val="007849FE"/>
    <w:rsid w:val="0079116B"/>
    <w:rsid w:val="007A25F7"/>
    <w:rsid w:val="007A7760"/>
    <w:rsid w:val="007B2A91"/>
    <w:rsid w:val="007B47B7"/>
    <w:rsid w:val="007C16E4"/>
    <w:rsid w:val="007C3C6C"/>
    <w:rsid w:val="007E2F1E"/>
    <w:rsid w:val="007F0B6B"/>
    <w:rsid w:val="007F6837"/>
    <w:rsid w:val="0080378D"/>
    <w:rsid w:val="00812E48"/>
    <w:rsid w:val="0081379F"/>
    <w:rsid w:val="00826DB4"/>
    <w:rsid w:val="00827E27"/>
    <w:rsid w:val="008457FC"/>
    <w:rsid w:val="00853E7A"/>
    <w:rsid w:val="0085720C"/>
    <w:rsid w:val="00870547"/>
    <w:rsid w:val="008761D7"/>
    <w:rsid w:val="0088734A"/>
    <w:rsid w:val="00887806"/>
    <w:rsid w:val="008925EE"/>
    <w:rsid w:val="00893017"/>
    <w:rsid w:val="008A430E"/>
    <w:rsid w:val="008A61D8"/>
    <w:rsid w:val="008A75A1"/>
    <w:rsid w:val="008B2BF9"/>
    <w:rsid w:val="008B364B"/>
    <w:rsid w:val="008B4FF5"/>
    <w:rsid w:val="008E0630"/>
    <w:rsid w:val="008F4B57"/>
    <w:rsid w:val="008F6AA5"/>
    <w:rsid w:val="0090000F"/>
    <w:rsid w:val="00913571"/>
    <w:rsid w:val="00917275"/>
    <w:rsid w:val="00920348"/>
    <w:rsid w:val="00923A2F"/>
    <w:rsid w:val="00924528"/>
    <w:rsid w:val="00924661"/>
    <w:rsid w:val="00927120"/>
    <w:rsid w:val="00927C5C"/>
    <w:rsid w:val="00930866"/>
    <w:rsid w:val="009330E5"/>
    <w:rsid w:val="00935715"/>
    <w:rsid w:val="00946AAF"/>
    <w:rsid w:val="00950A85"/>
    <w:rsid w:val="00950BA5"/>
    <w:rsid w:val="00952BCA"/>
    <w:rsid w:val="009540ED"/>
    <w:rsid w:val="009566E8"/>
    <w:rsid w:val="0097043F"/>
    <w:rsid w:val="009712ED"/>
    <w:rsid w:val="0097230F"/>
    <w:rsid w:val="0097735E"/>
    <w:rsid w:val="009900F9"/>
    <w:rsid w:val="0099251C"/>
    <w:rsid w:val="00995935"/>
    <w:rsid w:val="009973E0"/>
    <w:rsid w:val="00997D47"/>
    <w:rsid w:val="009A2B27"/>
    <w:rsid w:val="009A7CDC"/>
    <w:rsid w:val="009B5005"/>
    <w:rsid w:val="009B574A"/>
    <w:rsid w:val="009B5943"/>
    <w:rsid w:val="009D0007"/>
    <w:rsid w:val="009D166D"/>
    <w:rsid w:val="009D244F"/>
    <w:rsid w:val="009D70C8"/>
    <w:rsid w:val="009D7A4C"/>
    <w:rsid w:val="009E3AB7"/>
    <w:rsid w:val="009E4465"/>
    <w:rsid w:val="009E6D5D"/>
    <w:rsid w:val="009E733B"/>
    <w:rsid w:val="009F0EB5"/>
    <w:rsid w:val="009F154A"/>
    <w:rsid w:val="00A017C9"/>
    <w:rsid w:val="00A03506"/>
    <w:rsid w:val="00A043D5"/>
    <w:rsid w:val="00A06CD6"/>
    <w:rsid w:val="00A0725C"/>
    <w:rsid w:val="00A13C2B"/>
    <w:rsid w:val="00A2470C"/>
    <w:rsid w:val="00A262EF"/>
    <w:rsid w:val="00A27D7C"/>
    <w:rsid w:val="00A31EE5"/>
    <w:rsid w:val="00A42979"/>
    <w:rsid w:val="00A77089"/>
    <w:rsid w:val="00A8110A"/>
    <w:rsid w:val="00A82751"/>
    <w:rsid w:val="00A949CD"/>
    <w:rsid w:val="00A950D8"/>
    <w:rsid w:val="00A973F5"/>
    <w:rsid w:val="00AC3DB5"/>
    <w:rsid w:val="00AD0A1C"/>
    <w:rsid w:val="00AD123C"/>
    <w:rsid w:val="00AD3A00"/>
    <w:rsid w:val="00AD45BC"/>
    <w:rsid w:val="00AD5D65"/>
    <w:rsid w:val="00AE6AC4"/>
    <w:rsid w:val="00AF3604"/>
    <w:rsid w:val="00AF4F9A"/>
    <w:rsid w:val="00AF5105"/>
    <w:rsid w:val="00AF6EE4"/>
    <w:rsid w:val="00B24C16"/>
    <w:rsid w:val="00B26014"/>
    <w:rsid w:val="00B2631C"/>
    <w:rsid w:val="00B27C7D"/>
    <w:rsid w:val="00B33AA0"/>
    <w:rsid w:val="00B3431C"/>
    <w:rsid w:val="00B356E6"/>
    <w:rsid w:val="00B40927"/>
    <w:rsid w:val="00B4325C"/>
    <w:rsid w:val="00B4414F"/>
    <w:rsid w:val="00B6312E"/>
    <w:rsid w:val="00B73CA8"/>
    <w:rsid w:val="00B7415E"/>
    <w:rsid w:val="00B74DF6"/>
    <w:rsid w:val="00B7588A"/>
    <w:rsid w:val="00B75CC9"/>
    <w:rsid w:val="00B762BB"/>
    <w:rsid w:val="00B77891"/>
    <w:rsid w:val="00B77C5E"/>
    <w:rsid w:val="00B8240B"/>
    <w:rsid w:val="00B8314D"/>
    <w:rsid w:val="00B8772B"/>
    <w:rsid w:val="00B96790"/>
    <w:rsid w:val="00BA1236"/>
    <w:rsid w:val="00BA1CB2"/>
    <w:rsid w:val="00BB3DCD"/>
    <w:rsid w:val="00BB7AC2"/>
    <w:rsid w:val="00BD27F3"/>
    <w:rsid w:val="00BD2D88"/>
    <w:rsid w:val="00BD65BB"/>
    <w:rsid w:val="00BD6D3D"/>
    <w:rsid w:val="00BF2D09"/>
    <w:rsid w:val="00BF5E2C"/>
    <w:rsid w:val="00C17899"/>
    <w:rsid w:val="00C21085"/>
    <w:rsid w:val="00C21801"/>
    <w:rsid w:val="00C22019"/>
    <w:rsid w:val="00C234C3"/>
    <w:rsid w:val="00C26024"/>
    <w:rsid w:val="00C3074A"/>
    <w:rsid w:val="00C31679"/>
    <w:rsid w:val="00C403DC"/>
    <w:rsid w:val="00C40A0E"/>
    <w:rsid w:val="00C410F7"/>
    <w:rsid w:val="00C42672"/>
    <w:rsid w:val="00C520A4"/>
    <w:rsid w:val="00C52FBE"/>
    <w:rsid w:val="00C61A9F"/>
    <w:rsid w:val="00C644F4"/>
    <w:rsid w:val="00C67DA5"/>
    <w:rsid w:val="00C82142"/>
    <w:rsid w:val="00C8706C"/>
    <w:rsid w:val="00C8797D"/>
    <w:rsid w:val="00C927F3"/>
    <w:rsid w:val="00CB5A73"/>
    <w:rsid w:val="00CB5F9C"/>
    <w:rsid w:val="00CC149A"/>
    <w:rsid w:val="00CC46E2"/>
    <w:rsid w:val="00CC4B82"/>
    <w:rsid w:val="00CC704D"/>
    <w:rsid w:val="00CD56DF"/>
    <w:rsid w:val="00CD604D"/>
    <w:rsid w:val="00CE047F"/>
    <w:rsid w:val="00CE0ACE"/>
    <w:rsid w:val="00CE1B48"/>
    <w:rsid w:val="00CE6F41"/>
    <w:rsid w:val="00CF4270"/>
    <w:rsid w:val="00CF589B"/>
    <w:rsid w:val="00D23599"/>
    <w:rsid w:val="00D27A6A"/>
    <w:rsid w:val="00D36EB9"/>
    <w:rsid w:val="00D37448"/>
    <w:rsid w:val="00D37CB4"/>
    <w:rsid w:val="00D4346B"/>
    <w:rsid w:val="00D52D12"/>
    <w:rsid w:val="00D714E7"/>
    <w:rsid w:val="00D72A56"/>
    <w:rsid w:val="00D8220B"/>
    <w:rsid w:val="00D82B24"/>
    <w:rsid w:val="00D851C3"/>
    <w:rsid w:val="00D85BF5"/>
    <w:rsid w:val="00D85C2A"/>
    <w:rsid w:val="00D92730"/>
    <w:rsid w:val="00DA3DC6"/>
    <w:rsid w:val="00DA77F7"/>
    <w:rsid w:val="00DB2616"/>
    <w:rsid w:val="00DB3DAA"/>
    <w:rsid w:val="00DB41E7"/>
    <w:rsid w:val="00DC099C"/>
    <w:rsid w:val="00DC59D0"/>
    <w:rsid w:val="00DC5DD6"/>
    <w:rsid w:val="00DD363A"/>
    <w:rsid w:val="00DD4055"/>
    <w:rsid w:val="00DD59E8"/>
    <w:rsid w:val="00DD7E6E"/>
    <w:rsid w:val="00DE3E9B"/>
    <w:rsid w:val="00DE76F7"/>
    <w:rsid w:val="00DF3BFA"/>
    <w:rsid w:val="00DF42CB"/>
    <w:rsid w:val="00DF650E"/>
    <w:rsid w:val="00E00E2E"/>
    <w:rsid w:val="00E00FAA"/>
    <w:rsid w:val="00E01675"/>
    <w:rsid w:val="00E042A9"/>
    <w:rsid w:val="00E14578"/>
    <w:rsid w:val="00E23B2A"/>
    <w:rsid w:val="00E33798"/>
    <w:rsid w:val="00E33E64"/>
    <w:rsid w:val="00E37330"/>
    <w:rsid w:val="00E4356A"/>
    <w:rsid w:val="00E44414"/>
    <w:rsid w:val="00E466BE"/>
    <w:rsid w:val="00E46D68"/>
    <w:rsid w:val="00E5570C"/>
    <w:rsid w:val="00E57B88"/>
    <w:rsid w:val="00E618D7"/>
    <w:rsid w:val="00E62F11"/>
    <w:rsid w:val="00E73E5D"/>
    <w:rsid w:val="00EA018B"/>
    <w:rsid w:val="00EA09D6"/>
    <w:rsid w:val="00EA1AB2"/>
    <w:rsid w:val="00EA5016"/>
    <w:rsid w:val="00EC34C3"/>
    <w:rsid w:val="00EC7C7A"/>
    <w:rsid w:val="00ED3E40"/>
    <w:rsid w:val="00EE4F9F"/>
    <w:rsid w:val="00EF0F2D"/>
    <w:rsid w:val="00F04277"/>
    <w:rsid w:val="00F06CBB"/>
    <w:rsid w:val="00F10749"/>
    <w:rsid w:val="00F12D2F"/>
    <w:rsid w:val="00F12F57"/>
    <w:rsid w:val="00F15E8D"/>
    <w:rsid w:val="00F17F42"/>
    <w:rsid w:val="00F255C6"/>
    <w:rsid w:val="00F2683E"/>
    <w:rsid w:val="00F270A8"/>
    <w:rsid w:val="00F308F6"/>
    <w:rsid w:val="00F31857"/>
    <w:rsid w:val="00F37C3D"/>
    <w:rsid w:val="00F47412"/>
    <w:rsid w:val="00F530D3"/>
    <w:rsid w:val="00F53540"/>
    <w:rsid w:val="00F55086"/>
    <w:rsid w:val="00F62E42"/>
    <w:rsid w:val="00F62E7A"/>
    <w:rsid w:val="00F63CA6"/>
    <w:rsid w:val="00F6728E"/>
    <w:rsid w:val="00F70A83"/>
    <w:rsid w:val="00F75E78"/>
    <w:rsid w:val="00F85D32"/>
    <w:rsid w:val="00F93AD3"/>
    <w:rsid w:val="00F94C51"/>
    <w:rsid w:val="00FB26D0"/>
    <w:rsid w:val="00FB2715"/>
    <w:rsid w:val="00FC4E79"/>
    <w:rsid w:val="00FC4ED3"/>
    <w:rsid w:val="00FE1691"/>
    <w:rsid w:val="00FE32AA"/>
    <w:rsid w:val="00FE49BB"/>
    <w:rsid w:val="00FF30BD"/>
    <w:rsid w:val="00FF3830"/>
    <w:rsid w:val="00FF6496"/>
    <w:rsid w:val="00FF79D7"/>
    <w:rsid w:val="00FFAC0C"/>
    <w:rsid w:val="019FA825"/>
    <w:rsid w:val="037582FA"/>
    <w:rsid w:val="04576D6B"/>
    <w:rsid w:val="07517284"/>
    <w:rsid w:val="0846063A"/>
    <w:rsid w:val="09ED38E9"/>
    <w:rsid w:val="0ABE03CF"/>
    <w:rsid w:val="0F0F1F89"/>
    <w:rsid w:val="0FCEC1BD"/>
    <w:rsid w:val="175A1A1D"/>
    <w:rsid w:val="1804C2D4"/>
    <w:rsid w:val="191CF3B3"/>
    <w:rsid w:val="19567147"/>
    <w:rsid w:val="1AE58C3F"/>
    <w:rsid w:val="1B0FDD61"/>
    <w:rsid w:val="1C6A065A"/>
    <w:rsid w:val="1EA3A7A2"/>
    <w:rsid w:val="1F9F9854"/>
    <w:rsid w:val="1FF45AF1"/>
    <w:rsid w:val="2263D241"/>
    <w:rsid w:val="2439864A"/>
    <w:rsid w:val="269134CC"/>
    <w:rsid w:val="27541CAF"/>
    <w:rsid w:val="2FE0D451"/>
    <w:rsid w:val="30B6712B"/>
    <w:rsid w:val="32A1B5B7"/>
    <w:rsid w:val="33044BCB"/>
    <w:rsid w:val="3330044B"/>
    <w:rsid w:val="338D8B24"/>
    <w:rsid w:val="33BEE95C"/>
    <w:rsid w:val="34801F27"/>
    <w:rsid w:val="3A1E5155"/>
    <w:rsid w:val="3E5D46B4"/>
    <w:rsid w:val="42E27923"/>
    <w:rsid w:val="4585F086"/>
    <w:rsid w:val="45E2F595"/>
    <w:rsid w:val="464CD001"/>
    <w:rsid w:val="4D39565D"/>
    <w:rsid w:val="4F454D42"/>
    <w:rsid w:val="54DB18C0"/>
    <w:rsid w:val="579FD777"/>
    <w:rsid w:val="5AEEDD8E"/>
    <w:rsid w:val="5B6C2321"/>
    <w:rsid w:val="5BA94770"/>
    <w:rsid w:val="5CCD5097"/>
    <w:rsid w:val="5D6EA11B"/>
    <w:rsid w:val="5FC5E51E"/>
    <w:rsid w:val="607DB15E"/>
    <w:rsid w:val="60EC7A08"/>
    <w:rsid w:val="62DE8043"/>
    <w:rsid w:val="64940404"/>
    <w:rsid w:val="6776EBF2"/>
    <w:rsid w:val="6B0897C5"/>
    <w:rsid w:val="6DE2B1AE"/>
    <w:rsid w:val="6EE7F85B"/>
    <w:rsid w:val="6F33FB7A"/>
    <w:rsid w:val="731B9730"/>
    <w:rsid w:val="73D93A80"/>
    <w:rsid w:val="74E2441F"/>
    <w:rsid w:val="77A0C6B7"/>
    <w:rsid w:val="7C4383AC"/>
    <w:rsid w:val="7D23003F"/>
    <w:rsid w:val="7E109B7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57500E"/>
  <w15:docId w15:val="{C295F0C4-0BAF-49D7-ABD9-3C24DC8F8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val="en-US"/>
    </w:rPr>
  </w:style>
  <w:style w:type="paragraph" w:styleId="Heading1">
    <w:name w:val="heading 1"/>
    <w:basedOn w:val="Normal"/>
    <w:next w:val="Normal"/>
    <w:link w:val="Heading1Char"/>
    <w:qFormat/>
    <w:pPr>
      <w:keepNext/>
      <w:outlineLvl w:val="0"/>
    </w:pPr>
    <w:rPr>
      <w:rFonts w:ascii="Arial" w:hAnsi="Arial"/>
      <w:b/>
      <w:sz w:val="28"/>
    </w:rPr>
  </w:style>
  <w:style w:type="paragraph" w:styleId="Heading2">
    <w:name w:val="heading 2"/>
    <w:basedOn w:val="Normal"/>
    <w:next w:val="Normal"/>
    <w:qFormat/>
    <w:pPr>
      <w:keepNext/>
      <w:outlineLvl w:val="1"/>
    </w:pPr>
    <w:rPr>
      <w:rFonts w:ascii="Arial" w:hAnsi="Arial"/>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8"/>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character" w:styleId="PageNumber">
    <w:name w:val="page number"/>
    <w:basedOn w:val="DefaultParagraphFont"/>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paragraph" w:styleId="BodyText2">
    <w:name w:val="Body Text 2"/>
    <w:basedOn w:val="Normal"/>
    <w:link w:val="BodyText2Char"/>
    <w:rPr>
      <w:rFonts w:ascii="Arial" w:hAnsi="Arial"/>
      <w:b/>
      <w:sz w:val="32"/>
      <w:szCs w:val="28"/>
    </w:rPr>
  </w:style>
  <w:style w:type="paragraph" w:styleId="DocumentMap">
    <w:name w:val="Document Map"/>
    <w:basedOn w:val="Normal"/>
    <w:semiHidden/>
    <w:pPr>
      <w:shd w:val="clear" w:color="auto" w:fill="000080"/>
    </w:pPr>
    <w:rPr>
      <w:rFonts w:ascii="Tahoma" w:hAnsi="Tahoma" w:cs="Tahoma"/>
    </w:rPr>
  </w:style>
  <w:style w:type="character" w:customStyle="1" w:styleId="BodyTextChar">
    <w:name w:val="Body Text Char"/>
    <w:link w:val="BodyText"/>
    <w:rsid w:val="005C2701"/>
    <w:rPr>
      <w:rFonts w:ascii="Arial" w:hAnsi="Arial"/>
      <w:sz w:val="28"/>
      <w:lang w:val="en-US"/>
    </w:rPr>
  </w:style>
  <w:style w:type="character" w:styleId="CommentReference">
    <w:name w:val="annotation reference"/>
    <w:basedOn w:val="DefaultParagraphFont"/>
    <w:rsid w:val="009712ED"/>
    <w:rPr>
      <w:sz w:val="16"/>
      <w:szCs w:val="16"/>
    </w:rPr>
  </w:style>
  <w:style w:type="paragraph" w:styleId="CommentText">
    <w:name w:val="annotation text"/>
    <w:basedOn w:val="Normal"/>
    <w:link w:val="CommentTextChar"/>
    <w:rsid w:val="009712ED"/>
  </w:style>
  <w:style w:type="character" w:customStyle="1" w:styleId="CommentTextChar">
    <w:name w:val="Comment Text Char"/>
    <w:basedOn w:val="DefaultParagraphFont"/>
    <w:link w:val="CommentText"/>
    <w:rsid w:val="009712ED"/>
    <w:rPr>
      <w:lang w:val="en-US"/>
    </w:rPr>
  </w:style>
  <w:style w:type="paragraph" w:styleId="CommentSubject">
    <w:name w:val="annotation subject"/>
    <w:basedOn w:val="CommentText"/>
    <w:next w:val="CommentText"/>
    <w:link w:val="CommentSubjectChar"/>
    <w:rsid w:val="009712ED"/>
    <w:rPr>
      <w:b/>
      <w:bCs/>
    </w:rPr>
  </w:style>
  <w:style w:type="character" w:customStyle="1" w:styleId="CommentSubjectChar">
    <w:name w:val="Comment Subject Char"/>
    <w:basedOn w:val="CommentTextChar"/>
    <w:link w:val="CommentSubject"/>
    <w:rsid w:val="009712ED"/>
    <w:rPr>
      <w:b/>
      <w:bCs/>
      <w:lang w:val="en-US"/>
    </w:rPr>
  </w:style>
  <w:style w:type="paragraph" w:styleId="Revision">
    <w:name w:val="Revision"/>
    <w:hidden/>
    <w:uiPriority w:val="99"/>
    <w:semiHidden/>
    <w:rsid w:val="00430828"/>
    <w:rPr>
      <w:lang w:val="en-US"/>
    </w:rPr>
  </w:style>
  <w:style w:type="paragraph" w:styleId="ListParagraph">
    <w:name w:val="List Paragraph"/>
    <w:basedOn w:val="Normal"/>
    <w:uiPriority w:val="99"/>
    <w:qFormat/>
    <w:rsid w:val="003A5F0E"/>
    <w:pPr>
      <w:ind w:left="720"/>
      <w:contextualSpacing/>
    </w:pPr>
  </w:style>
  <w:style w:type="character" w:styleId="UnresolvedMention">
    <w:name w:val="Unresolved Mention"/>
    <w:basedOn w:val="DefaultParagraphFont"/>
    <w:uiPriority w:val="99"/>
    <w:semiHidden/>
    <w:unhideWhenUsed/>
    <w:rsid w:val="0097230F"/>
    <w:rPr>
      <w:color w:val="605E5C"/>
      <w:shd w:val="clear" w:color="auto" w:fill="E1DFDD"/>
    </w:rPr>
  </w:style>
  <w:style w:type="paragraph" w:customStyle="1" w:styleId="Default">
    <w:name w:val="Default"/>
    <w:link w:val="DefaultChar"/>
    <w:rsid w:val="000629C8"/>
    <w:pPr>
      <w:autoSpaceDE w:val="0"/>
      <w:autoSpaceDN w:val="0"/>
      <w:adjustRightInd w:val="0"/>
    </w:pPr>
    <w:rPr>
      <w:color w:val="000000"/>
      <w:sz w:val="24"/>
      <w:lang w:val="en-US"/>
    </w:rPr>
  </w:style>
  <w:style w:type="character" w:customStyle="1" w:styleId="DefaultChar">
    <w:name w:val="Default Char"/>
    <w:link w:val="Default"/>
    <w:rsid w:val="000629C8"/>
    <w:rPr>
      <w:color w:val="000000"/>
      <w:sz w:val="24"/>
      <w:lang w:val="en-US"/>
    </w:rPr>
  </w:style>
  <w:style w:type="paragraph" w:customStyle="1" w:styleId="Head1">
    <w:name w:val="Head 1"/>
    <w:basedOn w:val="Normal"/>
    <w:link w:val="Head1Char"/>
    <w:qFormat/>
    <w:rsid w:val="000629C8"/>
    <w:rPr>
      <w:rFonts w:ascii="Arial" w:eastAsia="Calibri" w:hAnsi="Arial" w:cs="Arial"/>
      <w:b/>
      <w:color w:val="7800AF"/>
      <w:sz w:val="44"/>
      <w:szCs w:val="24"/>
      <w:lang w:val="en-GB"/>
    </w:rPr>
  </w:style>
  <w:style w:type="character" w:customStyle="1" w:styleId="Head1Char">
    <w:name w:val="Head 1 Char"/>
    <w:link w:val="Head1"/>
    <w:rsid w:val="000629C8"/>
    <w:rPr>
      <w:rFonts w:ascii="Arial" w:eastAsia="Calibri" w:hAnsi="Arial" w:cs="Arial"/>
      <w:b/>
      <w:color w:val="7800AF"/>
      <w:sz w:val="44"/>
      <w:szCs w:val="24"/>
    </w:rPr>
  </w:style>
  <w:style w:type="character" w:customStyle="1" w:styleId="Heading1Char">
    <w:name w:val="Heading 1 Char"/>
    <w:basedOn w:val="DefaultParagraphFont"/>
    <w:link w:val="Heading1"/>
    <w:rsid w:val="000629C8"/>
    <w:rPr>
      <w:rFonts w:ascii="Arial" w:hAnsi="Arial"/>
      <w:b/>
      <w:sz w:val="28"/>
      <w:lang w:val="en-US"/>
    </w:rPr>
  </w:style>
  <w:style w:type="character" w:customStyle="1" w:styleId="BodyText2Char">
    <w:name w:val="Body Text 2 Char"/>
    <w:basedOn w:val="DefaultParagraphFont"/>
    <w:link w:val="BodyText2"/>
    <w:rsid w:val="000629C8"/>
    <w:rPr>
      <w:rFonts w:ascii="Arial" w:hAnsi="Arial"/>
      <w:b/>
      <w:sz w:val="32"/>
      <w:szCs w:val="28"/>
      <w:lang w:val="en-US"/>
    </w:rPr>
  </w:style>
  <w:style w:type="paragraph" w:styleId="NoSpacing">
    <w:name w:val="No Spacing"/>
    <w:link w:val="NoSpacingChar"/>
    <w:uiPriority w:val="1"/>
    <w:qFormat/>
    <w:rsid w:val="00C927F3"/>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C927F3"/>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49474">
      <w:bodyDiv w:val="1"/>
      <w:marLeft w:val="0"/>
      <w:marRight w:val="0"/>
      <w:marTop w:val="0"/>
      <w:marBottom w:val="0"/>
      <w:divBdr>
        <w:top w:val="none" w:sz="0" w:space="0" w:color="auto"/>
        <w:left w:val="none" w:sz="0" w:space="0" w:color="auto"/>
        <w:bottom w:val="none" w:sz="0" w:space="0" w:color="auto"/>
        <w:right w:val="none" w:sz="0" w:space="0" w:color="auto"/>
      </w:divBdr>
      <w:divsChild>
        <w:div w:id="1812674337">
          <w:marLeft w:val="547"/>
          <w:marRight w:val="0"/>
          <w:marTop w:val="0"/>
          <w:marBottom w:val="0"/>
          <w:divBdr>
            <w:top w:val="none" w:sz="0" w:space="0" w:color="auto"/>
            <w:left w:val="none" w:sz="0" w:space="0" w:color="auto"/>
            <w:bottom w:val="none" w:sz="0" w:space="0" w:color="auto"/>
            <w:right w:val="none" w:sz="0" w:space="0" w:color="auto"/>
          </w:divBdr>
        </w:div>
      </w:divsChild>
    </w:div>
    <w:div w:id="1077628913">
      <w:bodyDiv w:val="1"/>
      <w:marLeft w:val="0"/>
      <w:marRight w:val="0"/>
      <w:marTop w:val="0"/>
      <w:marBottom w:val="0"/>
      <w:divBdr>
        <w:top w:val="none" w:sz="0" w:space="0" w:color="auto"/>
        <w:left w:val="none" w:sz="0" w:space="0" w:color="auto"/>
        <w:bottom w:val="none" w:sz="0" w:space="0" w:color="auto"/>
        <w:right w:val="none" w:sz="0" w:space="0" w:color="auto"/>
      </w:divBdr>
      <w:divsChild>
        <w:div w:id="1043746683">
          <w:marLeft w:val="0"/>
          <w:marRight w:val="0"/>
          <w:marTop w:val="0"/>
          <w:marBottom w:val="0"/>
          <w:divBdr>
            <w:top w:val="none" w:sz="0" w:space="0" w:color="auto"/>
            <w:left w:val="none" w:sz="0" w:space="0" w:color="auto"/>
            <w:bottom w:val="none" w:sz="0" w:space="0" w:color="auto"/>
            <w:right w:val="none" w:sz="0" w:space="0" w:color="auto"/>
          </w:divBdr>
          <w:divsChild>
            <w:div w:id="2021352657">
              <w:marLeft w:val="0"/>
              <w:marRight w:val="0"/>
              <w:marTop w:val="2100"/>
              <w:marBottom w:val="0"/>
              <w:divBdr>
                <w:top w:val="none" w:sz="0" w:space="0" w:color="auto"/>
                <w:left w:val="none" w:sz="0" w:space="0" w:color="auto"/>
                <w:bottom w:val="none" w:sz="0" w:space="0" w:color="auto"/>
                <w:right w:val="none" w:sz="0" w:space="0" w:color="auto"/>
              </w:divBdr>
              <w:divsChild>
                <w:div w:id="1203789116">
                  <w:marLeft w:val="0"/>
                  <w:marRight w:val="0"/>
                  <w:marTop w:val="0"/>
                  <w:marBottom w:val="0"/>
                  <w:divBdr>
                    <w:top w:val="none" w:sz="0" w:space="0" w:color="auto"/>
                    <w:left w:val="none" w:sz="0" w:space="0" w:color="auto"/>
                    <w:bottom w:val="none" w:sz="0" w:space="0" w:color="auto"/>
                    <w:right w:val="none" w:sz="0" w:space="0" w:color="auto"/>
                  </w:divBdr>
                  <w:divsChild>
                    <w:div w:id="335302406">
                      <w:marLeft w:val="0"/>
                      <w:marRight w:val="0"/>
                      <w:marTop w:val="0"/>
                      <w:marBottom w:val="0"/>
                      <w:divBdr>
                        <w:top w:val="none" w:sz="0" w:space="0" w:color="auto"/>
                        <w:left w:val="none" w:sz="0" w:space="0" w:color="auto"/>
                        <w:bottom w:val="none" w:sz="0" w:space="0" w:color="auto"/>
                        <w:right w:val="none" w:sz="0" w:space="0" w:color="auto"/>
                      </w:divBdr>
                      <w:divsChild>
                        <w:div w:id="2097316">
                          <w:marLeft w:val="0"/>
                          <w:marRight w:val="0"/>
                          <w:marTop w:val="0"/>
                          <w:marBottom w:val="0"/>
                          <w:divBdr>
                            <w:top w:val="none" w:sz="0" w:space="0" w:color="auto"/>
                            <w:left w:val="none" w:sz="0" w:space="0" w:color="auto"/>
                            <w:bottom w:val="none" w:sz="0" w:space="0" w:color="auto"/>
                            <w:right w:val="none" w:sz="0" w:space="0" w:color="auto"/>
                          </w:divBdr>
                          <w:divsChild>
                            <w:div w:id="194735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080047/KCSIE_2022_revised.pdf" TargetMode="External"/><Relationship Id="rId18" Type="http://schemas.openxmlformats.org/officeDocument/2006/relationships/hyperlink" Target="https://www.gov.uk/government/publications/what-to-do-if-youre-worried-a-child-is-being-abused--2"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kscmp.org.uk/procedures/local-authority-designated-officer-lado" TargetMode="Externa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gov.uk/government/publications/keeping-children-safe-in-education--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working-together-to-safeguard-children--2" TargetMode="External"/><Relationship Id="rId20" Type="http://schemas.openxmlformats.org/officeDocument/2006/relationships/hyperlink" Target="https://www.gov.uk/government/publications/keeping-children-safe-in-education--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kscmp.org.uk/procedures/local-authority-designated-officer-lado" TargetMode="External"/><Relationship Id="rId5" Type="http://schemas.openxmlformats.org/officeDocument/2006/relationships/numbering" Target="numbering.xml"/><Relationship Id="rId15" Type="http://schemas.openxmlformats.org/officeDocument/2006/relationships/hyperlink" Target="https://www.kscmp.org.uk/" TargetMode="External"/><Relationship Id="rId23" Type="http://schemas.openxmlformats.org/officeDocument/2006/relationships/hyperlink" Target="http://www.kscmp.org.uk/guidance/worried-about-a-child" TargetMode="External"/><Relationship Id="rId10" Type="http://schemas.openxmlformats.org/officeDocument/2006/relationships/endnotes" Target="endnotes.xml"/><Relationship Id="rId19" Type="http://schemas.openxmlformats.org/officeDocument/2006/relationships/hyperlink" Target="https://www.kscmp.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www.harcourt.kent.sch.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LESAS Branding">
      <a:dk1>
        <a:sysClr val="windowText" lastClr="000000"/>
      </a:dk1>
      <a:lt1>
        <a:sysClr val="window" lastClr="FFFFFF"/>
      </a:lt1>
      <a:dk2>
        <a:srgbClr val="103A44"/>
      </a:dk2>
      <a:lt2>
        <a:srgbClr val="ADB8BB"/>
      </a:lt2>
      <a:accent1>
        <a:srgbClr val="248096"/>
      </a:accent1>
      <a:accent2>
        <a:srgbClr val="900666"/>
      </a:accent2>
      <a:accent3>
        <a:srgbClr val="600B44"/>
      </a:accent3>
      <a:accent4>
        <a:srgbClr val="A2C7CE"/>
      </a:accent4>
      <a:accent5>
        <a:srgbClr val="BC81AA"/>
      </a:accent5>
      <a:accent6>
        <a:srgbClr val="FFFFFF"/>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F8E06A7EE7E4C9423D4FA147BCC98" ma:contentTypeVersion="17" ma:contentTypeDescription="Create a new document." ma:contentTypeScope="" ma:versionID="9cf4cb464014884c8c34e44227a82f2a">
  <xsd:schema xmlns:xsd="http://www.w3.org/2001/XMLSchema" xmlns:xs="http://www.w3.org/2001/XMLSchema" xmlns:p="http://schemas.microsoft.com/office/2006/metadata/properties" xmlns:ns2="a44bfd71-e1e4-4516-8e15-accd0e4e539d" xmlns:ns3="d755d39d-f165-4ef3-8efc-d73a022fdd36" targetNamespace="http://schemas.microsoft.com/office/2006/metadata/properties" ma:root="true" ma:fieldsID="301cafc12ce8e7e1c43fb82a723f5cbc" ns2:_="" ns3:_="">
    <xsd:import namespace="a44bfd71-e1e4-4516-8e15-accd0e4e539d"/>
    <xsd:import namespace="d755d39d-f165-4ef3-8efc-d73a022fdd3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TrainingType"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BillingMetadata" minOccurs="0"/>
                <xsd:element ref="ns2:Concer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4bfd71-e1e4-4516-8e15-accd0e4e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TrainingType" ma:index="12" nillable="true" ma:displayName="Training Type" ma:format="Dropdown" ma:internalName="TrainingType">
      <xsd:simpleType>
        <xsd:restriction base="dms:Choice">
          <xsd:enumeration value="Core"/>
          <xsd:enumeration value="Bespoke"/>
          <xsd:enumeration value="ELearning"/>
          <xsd:enumeration value="Guidance"/>
          <xsd:enumeration value="Handout"/>
          <xsd:enumeration value="Other"/>
        </xsd:restrictio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Concern" ma:index="21" nillable="true" ma:displayName="Concern" ma:format="Dropdown" ma:internalName="Concern">
      <xsd:simpleType>
        <xsd:restriction base="dms:Choice">
          <xsd:enumeration value="Research"/>
          <xsd:enumeration value="Cyberbullying"/>
          <xsd:enumeration value="Grooming &amp; Exploitation"/>
          <xsd:enumeration value="Screentime"/>
          <xsd:enumeration value="Social Media"/>
          <xsd:enumeration value="Prevent &amp; Extremism"/>
        </xsd:restriction>
      </xsd:simpleType>
    </xsd:element>
  </xsd:schema>
  <xsd:schema xmlns:xsd="http://www.w3.org/2001/XMLSchema" xmlns:xs="http://www.w3.org/2001/XMLSchema" xmlns:dms="http://schemas.microsoft.com/office/2006/documentManagement/types" xmlns:pc="http://schemas.microsoft.com/office/infopath/2007/PartnerControls" targetNamespace="d755d39d-f165-4ef3-8efc-d73a022fdd3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57bef83-201b-422c-99ba-a8d661a9e5ed}" ma:internalName="TaxCatchAll" ma:showField="CatchAllData" ma:web="d755d39d-f165-4ef3-8efc-d73a022fdd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55d39d-f165-4ef3-8efc-d73a022fdd36" xsi:nil="true"/>
    <lcf76f155ced4ddcb4097134ff3c332f xmlns="a44bfd71-e1e4-4516-8e15-accd0e4e539d">
      <Terms xmlns="http://schemas.microsoft.com/office/infopath/2007/PartnerControls"/>
    </lcf76f155ced4ddcb4097134ff3c332f>
    <TrainingType xmlns="a44bfd71-e1e4-4516-8e15-accd0e4e539d" xsi:nil="true"/>
    <Concern xmlns="a44bfd71-e1e4-4516-8e15-accd0e4e539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FA1273-8802-4213-8C38-9F8F0CA28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4bfd71-e1e4-4516-8e15-accd0e4e539d"/>
    <ds:schemaRef ds:uri="d755d39d-f165-4ef3-8efc-d73a022fdd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8F113F-ACBE-4CEE-A3A8-48A4DD53A5AD}">
  <ds:schemaRefs>
    <ds:schemaRef ds:uri="http://schemas.microsoft.com/sharepoint/v3/contenttype/forms"/>
  </ds:schemaRefs>
</ds:datastoreItem>
</file>

<file path=customXml/itemProps3.xml><?xml version="1.0" encoding="utf-8"?>
<ds:datastoreItem xmlns:ds="http://schemas.openxmlformats.org/officeDocument/2006/customXml" ds:itemID="{3AF20A30-2AEB-4053-A5D3-2CFF1608645E}">
  <ds:schemaRefs>
    <ds:schemaRef ds:uri="http://purl.org/dc/elements/1.1/"/>
    <ds:schemaRef ds:uri="a44bfd71-e1e4-4516-8e15-accd0e4e539d"/>
    <ds:schemaRef ds:uri="http://schemas.microsoft.com/office/infopath/2007/PartnerControls"/>
    <ds:schemaRef ds:uri="http://www.w3.org/XML/1998/namespace"/>
    <ds:schemaRef ds:uri="http://purl.org/dc/terms/"/>
    <ds:schemaRef ds:uri="http://schemas.openxmlformats.org/package/2006/metadata/core-properties"/>
    <ds:schemaRef ds:uri="http://schemas.microsoft.com/office/2006/metadata/properties"/>
    <ds:schemaRef ds:uri="http://schemas.microsoft.com/office/2006/documentManagement/types"/>
    <ds:schemaRef ds:uri="d755d39d-f165-4ef3-8efc-d73a022fdd36"/>
    <ds:schemaRef ds:uri="http://purl.org/dc/dcmitype/"/>
  </ds:schemaRefs>
</ds:datastoreItem>
</file>

<file path=customXml/itemProps4.xml><?xml version="1.0" encoding="utf-8"?>
<ds:datastoreItem xmlns:ds="http://schemas.openxmlformats.org/officeDocument/2006/customXml" ds:itemID="{61FA5A89-48C4-4630-99AA-3A2508E61F6F}">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2270</Words>
  <Characters>12942</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ESS Package Members only</vt:lpstr>
    </vt:vector>
  </TitlesOfParts>
  <Company>KCC</Company>
  <LinksUpToDate>false</LinksUpToDate>
  <CharactersWithSpaces>15182</CharactersWithSpaces>
  <SharedDoc>false</SharedDoc>
  <HLinks>
    <vt:vector size="72" baseType="variant">
      <vt:variant>
        <vt:i4>7077989</vt:i4>
      </vt:variant>
      <vt:variant>
        <vt:i4>33</vt:i4>
      </vt:variant>
      <vt:variant>
        <vt:i4>0</vt:i4>
      </vt:variant>
      <vt:variant>
        <vt:i4>5</vt:i4>
      </vt:variant>
      <vt:variant>
        <vt:lpwstr>http://www.kscmp.org.uk/procedures/local-authority-designated-officer-lado</vt:lpwstr>
      </vt:variant>
      <vt:variant>
        <vt:lpwstr/>
      </vt:variant>
      <vt:variant>
        <vt:i4>6684722</vt:i4>
      </vt:variant>
      <vt:variant>
        <vt:i4>30</vt:i4>
      </vt:variant>
      <vt:variant>
        <vt:i4>0</vt:i4>
      </vt:variant>
      <vt:variant>
        <vt:i4>5</vt:i4>
      </vt:variant>
      <vt:variant>
        <vt:lpwstr>http://www.kscmp.org.uk/guidance/worried-about-a-child</vt:lpwstr>
      </vt:variant>
      <vt:variant>
        <vt:lpwstr/>
      </vt:variant>
      <vt:variant>
        <vt:i4>8192104</vt:i4>
      </vt:variant>
      <vt:variant>
        <vt:i4>27</vt:i4>
      </vt:variant>
      <vt:variant>
        <vt:i4>0</vt:i4>
      </vt:variant>
      <vt:variant>
        <vt:i4>5</vt:i4>
      </vt:variant>
      <vt:variant>
        <vt:lpwstr>https://www.kscmp.org.uk/procedures/local-authority-designated-officer-lado</vt:lpwstr>
      </vt:variant>
      <vt:variant>
        <vt:lpwstr/>
      </vt:variant>
      <vt:variant>
        <vt:i4>1048576</vt:i4>
      </vt:variant>
      <vt:variant>
        <vt:i4>24</vt:i4>
      </vt:variant>
      <vt:variant>
        <vt:i4>0</vt:i4>
      </vt:variant>
      <vt:variant>
        <vt:i4>5</vt:i4>
      </vt:variant>
      <vt:variant>
        <vt:lpwstr>https://www.gov.uk/government/publications/what-to-do-if-youre-worried-a-child-is-being-abused--2</vt:lpwstr>
      </vt:variant>
      <vt:variant>
        <vt:lpwstr/>
      </vt:variant>
      <vt:variant>
        <vt:i4>5898255</vt:i4>
      </vt:variant>
      <vt:variant>
        <vt:i4>21</vt:i4>
      </vt:variant>
      <vt:variant>
        <vt:i4>0</vt:i4>
      </vt:variant>
      <vt:variant>
        <vt:i4>5</vt:i4>
      </vt:variant>
      <vt:variant>
        <vt:lpwstr>https://www.gov.uk/government/publications/keeping-children-safe-in-education--2</vt:lpwstr>
      </vt:variant>
      <vt:variant>
        <vt:lpwstr/>
      </vt:variant>
      <vt:variant>
        <vt:i4>5177413</vt:i4>
      </vt:variant>
      <vt:variant>
        <vt:i4>18</vt:i4>
      </vt:variant>
      <vt:variant>
        <vt:i4>0</vt:i4>
      </vt:variant>
      <vt:variant>
        <vt:i4>5</vt:i4>
      </vt:variant>
      <vt:variant>
        <vt:lpwstr>https://www.kscmp.org.uk/</vt:lpwstr>
      </vt:variant>
      <vt:variant>
        <vt:lpwstr/>
      </vt:variant>
      <vt:variant>
        <vt:i4>1048576</vt:i4>
      </vt:variant>
      <vt:variant>
        <vt:i4>15</vt:i4>
      </vt:variant>
      <vt:variant>
        <vt:i4>0</vt:i4>
      </vt:variant>
      <vt:variant>
        <vt:i4>5</vt:i4>
      </vt:variant>
      <vt:variant>
        <vt:lpwstr>https://www.gov.uk/government/publications/what-to-do-if-youre-worried-a-child-is-being-abused--2</vt:lpwstr>
      </vt:variant>
      <vt:variant>
        <vt:lpwstr/>
      </vt:variant>
      <vt:variant>
        <vt:i4>5898255</vt:i4>
      </vt:variant>
      <vt:variant>
        <vt:i4>12</vt:i4>
      </vt:variant>
      <vt:variant>
        <vt:i4>0</vt:i4>
      </vt:variant>
      <vt:variant>
        <vt:i4>5</vt:i4>
      </vt:variant>
      <vt:variant>
        <vt:lpwstr>https://www.gov.uk/government/publications/keeping-children-safe-in-education--2</vt:lpwstr>
      </vt:variant>
      <vt:variant>
        <vt:lpwstr/>
      </vt:variant>
      <vt:variant>
        <vt:i4>1507417</vt:i4>
      </vt:variant>
      <vt:variant>
        <vt:i4>9</vt:i4>
      </vt:variant>
      <vt:variant>
        <vt:i4>0</vt:i4>
      </vt:variant>
      <vt:variant>
        <vt:i4>5</vt:i4>
      </vt:variant>
      <vt:variant>
        <vt:lpwstr>https://www.gov.uk/government/publications/working-together-to-safeguard-children--2</vt:lpwstr>
      </vt:variant>
      <vt:variant>
        <vt:lpwstr/>
      </vt:variant>
      <vt:variant>
        <vt:i4>5177413</vt:i4>
      </vt:variant>
      <vt:variant>
        <vt:i4>6</vt:i4>
      </vt:variant>
      <vt:variant>
        <vt:i4>0</vt:i4>
      </vt:variant>
      <vt:variant>
        <vt:i4>5</vt:i4>
      </vt:variant>
      <vt:variant>
        <vt:lpwstr>https://www.kscmp.org.uk/</vt:lpwstr>
      </vt:variant>
      <vt:variant>
        <vt:lpwstr/>
      </vt:variant>
      <vt:variant>
        <vt:i4>6619162</vt:i4>
      </vt:variant>
      <vt:variant>
        <vt:i4>2</vt:i4>
      </vt:variant>
      <vt:variant>
        <vt:i4>0</vt:i4>
      </vt:variant>
      <vt:variant>
        <vt:i4>5</vt:i4>
      </vt:variant>
      <vt:variant>
        <vt:lpwstr>https://assets.publishing.service.gov.uk/government/uploads/system/uploads/attachment_data/file/1080047/KCSIE_2022_revised.pdf</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 Package Members only</dc:title>
  <dc:subject/>
  <dc:creator>1YoungT04</dc:creator>
  <cp:keywords/>
  <cp:lastModifiedBy>SilkA</cp:lastModifiedBy>
  <cp:revision>2</cp:revision>
  <cp:lastPrinted>2017-08-29T01:08:00Z</cp:lastPrinted>
  <dcterms:created xsi:type="dcterms:W3CDTF">2025-09-21T14:42:00Z</dcterms:created>
  <dcterms:modified xsi:type="dcterms:W3CDTF">2025-09-21T14:42:00Z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0x0101006D3F8E06A7EE7E4C9423D4FA147BCC98</vt:lpwstr>
  </property>
  <property fmtid="{D5CDD505-2E9C-101B-9397-08002B2CF9AE}" pid="3" name="Order">
    <vt:r8>100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GUID">
    <vt:lpwstr>64525b0e-9800-4f61-a63a-5f39677b0dfd</vt:lpwstr>
  </property>
  <property fmtid="{D5CDD505-2E9C-101B-9397-08002B2CF9AE}" pid="11" name="xd_Signature">
    <vt:bool>false</vt:bool>
  </property>
  <property fmtid="{D5CDD505-2E9C-101B-9397-08002B2CF9AE}" pid="12" name="lcf76f155ced4ddcb4097134ff3c332f">
    <vt:lpwstr/>
  </property>
  <property fmtid="{D5CDD505-2E9C-101B-9397-08002B2CF9AE}" pid="13" name="ApplicableYear">
    <vt:lpwstr>2024-25</vt:lpwstr>
  </property>
  <property fmtid="{D5CDD505-2E9C-101B-9397-08002B2CF9AE}" pid="14" name="Links">
    <vt:lpwstr>, </vt:lpwstr>
  </property>
  <property fmtid="{D5CDD505-2E9C-101B-9397-08002B2CF9AE}" pid="15" name="TaskType">
    <vt:lpwstr>Package &amp; Resources</vt:lpwstr>
  </property>
  <property fmtid="{D5CDD505-2E9C-101B-9397-08002B2CF9AE}" pid="16" name="Year">
    <vt:lpwstr>2024-25</vt:lpwstr>
  </property>
</Properties>
</file>