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91EB9" w14:textId="41CAE864" w:rsidR="00D65A22" w:rsidRDefault="00D65A22" w:rsidP="00375061">
      <w:pPr>
        <w:rPr>
          <w:rFonts w:ascii="Calibri" w:hAnsi="Calibri" w:cs="Calibri"/>
          <w:sz w:val="24"/>
          <w:lang w:val="en-GB"/>
        </w:rPr>
      </w:pPr>
    </w:p>
    <w:p w14:paraId="137D1CEA" w14:textId="77777777" w:rsidR="004750A7" w:rsidRPr="00701DB3" w:rsidRDefault="004750A7" w:rsidP="00375061">
      <w:pPr>
        <w:rPr>
          <w:rFonts w:ascii="Calibri" w:hAnsi="Calibri" w:cs="Calibri"/>
          <w:sz w:val="24"/>
          <w:lang w:val="en-GB"/>
        </w:rPr>
      </w:pPr>
    </w:p>
    <w:p w14:paraId="4EEC8868" w14:textId="77777777" w:rsidR="006D4E5F" w:rsidRPr="00701DB3" w:rsidRDefault="006D4E5F" w:rsidP="004D560F">
      <w:pPr>
        <w:pStyle w:val="3Policytitle"/>
        <w:jc w:val="center"/>
        <w:rPr>
          <w:rFonts w:ascii="Calibri" w:hAnsi="Calibri" w:cs="Calibri"/>
          <w:sz w:val="24"/>
          <w:lang w:val="en-GB"/>
        </w:rPr>
      </w:pPr>
    </w:p>
    <w:p w14:paraId="6339D885" w14:textId="77777777" w:rsidR="006D4E5F" w:rsidRPr="00701DB3" w:rsidRDefault="006D4E5F" w:rsidP="004D560F">
      <w:pPr>
        <w:pStyle w:val="3Policytitle"/>
        <w:jc w:val="center"/>
        <w:rPr>
          <w:rFonts w:ascii="Calibri" w:hAnsi="Calibri" w:cs="Calibri"/>
          <w:sz w:val="24"/>
          <w:lang w:val="en-GB"/>
        </w:rPr>
      </w:pPr>
    </w:p>
    <w:p w14:paraId="3D343EE2" w14:textId="7AA13A30" w:rsidR="0062626B" w:rsidRPr="00CE495B" w:rsidRDefault="00024048" w:rsidP="004D560F">
      <w:pPr>
        <w:pStyle w:val="3Policytitle"/>
        <w:jc w:val="center"/>
        <w:rPr>
          <w:rFonts w:ascii="Calibri" w:hAnsi="Calibri" w:cs="Calibri"/>
          <w:sz w:val="56"/>
          <w:szCs w:val="72"/>
          <w:lang w:val="en-GB"/>
        </w:rPr>
      </w:pPr>
      <w:r w:rsidRPr="005E645F">
        <w:rPr>
          <w:rFonts w:ascii="Calibri" w:hAnsi="Calibri" w:cs="Calibri"/>
          <w:sz w:val="56"/>
          <w:szCs w:val="72"/>
          <w:lang w:val="en-GB"/>
        </w:rPr>
        <w:t xml:space="preserve">Special </w:t>
      </w:r>
      <w:r w:rsidR="00CE495B" w:rsidRPr="005E645F">
        <w:rPr>
          <w:rFonts w:ascii="Calibri" w:hAnsi="Calibri" w:cs="Calibri"/>
          <w:sz w:val="56"/>
          <w:szCs w:val="72"/>
          <w:lang w:val="en-GB"/>
        </w:rPr>
        <w:t>E</w:t>
      </w:r>
      <w:r w:rsidRPr="005E645F">
        <w:rPr>
          <w:rFonts w:ascii="Calibri" w:hAnsi="Calibri" w:cs="Calibri"/>
          <w:sz w:val="56"/>
          <w:szCs w:val="72"/>
          <w:lang w:val="en-GB"/>
        </w:rPr>
        <w:t xml:space="preserve">ducational </w:t>
      </w:r>
      <w:r w:rsidR="00CE495B" w:rsidRPr="005E645F">
        <w:rPr>
          <w:rFonts w:ascii="Calibri" w:hAnsi="Calibri" w:cs="Calibri"/>
          <w:sz w:val="56"/>
          <w:szCs w:val="72"/>
          <w:lang w:val="en-GB"/>
        </w:rPr>
        <w:t>N</w:t>
      </w:r>
      <w:r w:rsidRPr="005E645F">
        <w:rPr>
          <w:rFonts w:ascii="Calibri" w:hAnsi="Calibri" w:cs="Calibri"/>
          <w:sz w:val="56"/>
          <w:szCs w:val="72"/>
          <w:lang w:val="en-GB"/>
        </w:rPr>
        <w:t>eeds</w:t>
      </w:r>
      <w:r w:rsidR="00CE495B" w:rsidRPr="005E645F">
        <w:rPr>
          <w:rFonts w:ascii="Calibri" w:hAnsi="Calibri" w:cs="Calibri"/>
          <w:sz w:val="56"/>
          <w:szCs w:val="72"/>
          <w:lang w:val="en-GB"/>
        </w:rPr>
        <w:t xml:space="preserve"> and Disabilities</w:t>
      </w:r>
      <w:r w:rsidRPr="005E645F">
        <w:rPr>
          <w:rFonts w:ascii="Calibri" w:hAnsi="Calibri" w:cs="Calibri"/>
          <w:sz w:val="56"/>
          <w:szCs w:val="72"/>
          <w:lang w:val="en-GB"/>
        </w:rPr>
        <w:t xml:space="preserve"> </w:t>
      </w:r>
      <w:r w:rsidR="003464BE" w:rsidRPr="005E645F">
        <w:rPr>
          <w:rFonts w:ascii="Calibri" w:hAnsi="Calibri" w:cs="Calibri"/>
          <w:sz w:val="56"/>
          <w:szCs w:val="72"/>
          <w:lang w:val="en-GB"/>
        </w:rPr>
        <w:t>(SEN</w:t>
      </w:r>
      <w:r w:rsidR="00EF2A98" w:rsidRPr="005E645F">
        <w:rPr>
          <w:rFonts w:ascii="Calibri" w:hAnsi="Calibri" w:cs="Calibri"/>
          <w:sz w:val="56"/>
          <w:szCs w:val="72"/>
          <w:lang w:val="en-GB"/>
        </w:rPr>
        <w:t>D</w:t>
      </w:r>
      <w:r w:rsidR="003464BE" w:rsidRPr="00CE495B">
        <w:rPr>
          <w:rFonts w:ascii="Calibri" w:hAnsi="Calibri" w:cs="Calibri"/>
          <w:sz w:val="56"/>
          <w:szCs w:val="72"/>
          <w:lang w:val="en-GB"/>
        </w:rPr>
        <w:t xml:space="preserve">) </w:t>
      </w:r>
      <w:r w:rsidR="006D4E5F" w:rsidRPr="00CE495B">
        <w:rPr>
          <w:rFonts w:ascii="Calibri" w:hAnsi="Calibri" w:cs="Calibri"/>
          <w:sz w:val="56"/>
          <w:szCs w:val="72"/>
          <w:lang w:val="en-GB"/>
        </w:rPr>
        <w:t>I</w:t>
      </w:r>
      <w:r w:rsidR="00235F02" w:rsidRPr="00CE495B">
        <w:rPr>
          <w:rFonts w:ascii="Calibri" w:hAnsi="Calibri" w:cs="Calibri"/>
          <w:sz w:val="56"/>
          <w:szCs w:val="72"/>
          <w:lang w:val="en-GB"/>
        </w:rPr>
        <w:t xml:space="preserve">nformation </w:t>
      </w:r>
      <w:r w:rsidR="006D4E5F" w:rsidRPr="00CE495B">
        <w:rPr>
          <w:rFonts w:ascii="Calibri" w:hAnsi="Calibri" w:cs="Calibri"/>
          <w:sz w:val="56"/>
          <w:szCs w:val="72"/>
          <w:lang w:val="en-GB"/>
        </w:rPr>
        <w:t>R</w:t>
      </w:r>
      <w:r w:rsidR="00235F02" w:rsidRPr="00CE495B">
        <w:rPr>
          <w:rFonts w:ascii="Calibri" w:hAnsi="Calibri" w:cs="Calibri"/>
          <w:sz w:val="56"/>
          <w:szCs w:val="72"/>
          <w:lang w:val="en-GB"/>
        </w:rPr>
        <w:t>eport</w:t>
      </w:r>
    </w:p>
    <w:p w14:paraId="185D3268" w14:textId="79248E7D" w:rsidR="0062626B" w:rsidRPr="00D65A22" w:rsidRDefault="00CA00FB" w:rsidP="004D560F">
      <w:pPr>
        <w:pStyle w:val="6Abstract"/>
        <w:jc w:val="center"/>
        <w:rPr>
          <w:rFonts w:ascii="Calibri" w:hAnsi="Calibri" w:cs="Calibri"/>
          <w:sz w:val="32"/>
          <w:szCs w:val="24"/>
          <w:lang w:val="en-GB"/>
        </w:rPr>
      </w:pPr>
      <w:r>
        <w:rPr>
          <w:rFonts w:ascii="Calibri" w:hAnsi="Calibri" w:cs="Calibri"/>
          <w:sz w:val="32"/>
          <w:szCs w:val="24"/>
          <w:lang w:val="en-GB"/>
        </w:rPr>
        <w:t>Harcourt Primary</w:t>
      </w:r>
    </w:p>
    <w:p w14:paraId="4A636C23" w14:textId="77777777" w:rsidR="0062626B" w:rsidRPr="00701DB3" w:rsidRDefault="0062626B" w:rsidP="00DC4C0F">
      <w:pPr>
        <w:pStyle w:val="1bodycopy10pt"/>
        <w:rPr>
          <w:rFonts w:ascii="Calibri" w:hAnsi="Calibri" w:cs="Calibri"/>
          <w:sz w:val="24"/>
          <w:lang w:val="en-GB"/>
        </w:rPr>
      </w:pPr>
    </w:p>
    <w:p w14:paraId="633868EF" w14:textId="3F8A015E" w:rsidR="0062626B" w:rsidRPr="00701DB3" w:rsidRDefault="0062626B" w:rsidP="00DC4C0F">
      <w:pPr>
        <w:pStyle w:val="1bodycopy10pt"/>
        <w:rPr>
          <w:rFonts w:ascii="Calibri" w:hAnsi="Calibri" w:cs="Calibri"/>
          <w:noProof/>
          <w:color w:val="00CF80"/>
          <w:sz w:val="24"/>
          <w:lang w:val="en-GB"/>
        </w:rPr>
      </w:pPr>
    </w:p>
    <w:p w14:paraId="061E7A16" w14:textId="77777777" w:rsidR="0062626B" w:rsidRPr="00701DB3" w:rsidRDefault="0062626B" w:rsidP="00DC4C0F">
      <w:pPr>
        <w:pStyle w:val="1bodycopy10pt"/>
        <w:rPr>
          <w:rFonts w:ascii="Calibri" w:hAnsi="Calibri" w:cs="Calibri"/>
          <w:noProof/>
          <w:sz w:val="24"/>
          <w:lang w:val="en-GB"/>
        </w:rPr>
      </w:pPr>
    </w:p>
    <w:p w14:paraId="5A3E48A0" w14:textId="77777777" w:rsidR="0062626B" w:rsidRPr="00701DB3" w:rsidRDefault="0062626B" w:rsidP="00DC4C0F">
      <w:pPr>
        <w:pStyle w:val="1bodycopy10pt"/>
        <w:rPr>
          <w:rFonts w:ascii="Calibri" w:hAnsi="Calibri" w:cs="Calibri"/>
          <w:noProof/>
          <w:sz w:val="24"/>
          <w:lang w:val="en-GB"/>
        </w:rPr>
      </w:pPr>
    </w:p>
    <w:p w14:paraId="22750987" w14:textId="77777777" w:rsidR="0062626B" w:rsidRPr="00701DB3" w:rsidRDefault="0062626B" w:rsidP="00DC4C0F">
      <w:pPr>
        <w:pStyle w:val="1bodycopy10pt"/>
        <w:rPr>
          <w:rFonts w:ascii="Calibri" w:hAnsi="Calibri" w:cs="Calibri"/>
          <w:sz w:val="24"/>
          <w:lang w:val="en-GB"/>
        </w:rPr>
      </w:pPr>
    </w:p>
    <w:p w14:paraId="7EFB4CFE" w14:textId="77777777" w:rsidR="0062626B" w:rsidRPr="00701DB3" w:rsidRDefault="0062626B" w:rsidP="00DC4C0F">
      <w:pPr>
        <w:pStyle w:val="1bodycopy10pt"/>
        <w:rPr>
          <w:rFonts w:ascii="Calibri" w:hAnsi="Calibri" w:cs="Calibri"/>
          <w:sz w:val="24"/>
          <w:lang w:val="en-GB"/>
        </w:rPr>
      </w:pPr>
    </w:p>
    <w:p w14:paraId="09C59B05" w14:textId="77777777" w:rsidR="0062626B" w:rsidRPr="00701DB3" w:rsidRDefault="0062626B" w:rsidP="00DC4C0F">
      <w:pPr>
        <w:pStyle w:val="1bodycopy10pt"/>
        <w:rPr>
          <w:rFonts w:ascii="Calibri" w:hAnsi="Calibri" w:cs="Calibri"/>
          <w:sz w:val="24"/>
          <w:lang w:val="en-GB"/>
        </w:rPr>
      </w:pPr>
    </w:p>
    <w:p w14:paraId="54D4F8D7" w14:textId="77777777" w:rsidR="00D65A22" w:rsidRPr="00D65A22" w:rsidRDefault="00D65A22" w:rsidP="00D65A22">
      <w:pPr>
        <w:spacing w:after="0"/>
        <w:jc w:val="center"/>
        <w:rPr>
          <w:rFonts w:ascii="Letter-join Plus 8" w:hAnsi="Letter-join Plus 8" w:cs="Calibri"/>
          <w:b/>
          <w:sz w:val="28"/>
          <w:szCs w:val="28"/>
        </w:rPr>
      </w:pPr>
      <w:r w:rsidRPr="00D65A22">
        <w:rPr>
          <w:rFonts w:ascii="Letter-join Plus 8" w:hAnsi="Letter-join Plus 8" w:cs="Calibri"/>
          <w:b/>
          <w:color w:val="4472C4"/>
          <w:sz w:val="28"/>
          <w:szCs w:val="28"/>
        </w:rPr>
        <w:t>Inclusion Team</w:t>
      </w:r>
    </w:p>
    <w:p w14:paraId="095B423A" w14:textId="77777777" w:rsidR="00D65A22" w:rsidRPr="00D65A22" w:rsidRDefault="00D65A22" w:rsidP="00D65A22">
      <w:pPr>
        <w:pStyle w:val="NoSpacing"/>
        <w:jc w:val="center"/>
        <w:rPr>
          <w:rFonts w:ascii="Gill Sans MT" w:hAnsi="Gill Sans MT" w:cs="Calibri"/>
          <w:b/>
          <w:bCs/>
          <w:sz w:val="28"/>
          <w:szCs w:val="28"/>
        </w:rPr>
      </w:pPr>
      <w:r w:rsidRPr="00D65A22">
        <w:rPr>
          <w:rFonts w:ascii="Gill Sans MT" w:hAnsi="Gill Sans MT" w:cs="Calibri"/>
          <w:b/>
          <w:bCs/>
          <w:sz w:val="28"/>
          <w:szCs w:val="28"/>
        </w:rPr>
        <w:t>SEND Governor:</w:t>
      </w:r>
    </w:p>
    <w:p w14:paraId="0D0850B0" w14:textId="28AC0A5C" w:rsidR="00D65A22" w:rsidRPr="00D65A22" w:rsidRDefault="00CA00FB" w:rsidP="00D65A22">
      <w:pPr>
        <w:pStyle w:val="NoSpacing"/>
        <w:jc w:val="center"/>
        <w:rPr>
          <w:rFonts w:ascii="Gill Sans MT" w:hAnsi="Gill Sans MT" w:cs="Calibri"/>
          <w:sz w:val="28"/>
          <w:szCs w:val="28"/>
        </w:rPr>
      </w:pPr>
      <w:r>
        <w:rPr>
          <w:rFonts w:ascii="Gill Sans MT" w:hAnsi="Gill Sans MT" w:cs="Calibri"/>
          <w:sz w:val="28"/>
          <w:szCs w:val="28"/>
        </w:rPr>
        <w:t>Wendy Settle</w:t>
      </w:r>
    </w:p>
    <w:p w14:paraId="130C2A76" w14:textId="276FB82E" w:rsidR="00D65A22" w:rsidRPr="00D65A22" w:rsidRDefault="00D65A22" w:rsidP="00D65A22">
      <w:pPr>
        <w:pStyle w:val="NoSpacing"/>
        <w:jc w:val="center"/>
        <w:rPr>
          <w:rFonts w:ascii="Gill Sans MT" w:hAnsi="Gill Sans MT" w:cs="Calibri"/>
          <w:b/>
          <w:bCs/>
          <w:sz w:val="28"/>
          <w:szCs w:val="28"/>
        </w:rPr>
      </w:pPr>
      <w:r w:rsidRPr="00D65A22">
        <w:rPr>
          <w:rFonts w:ascii="Gill Sans MT" w:hAnsi="Gill Sans MT" w:cs="Calibri"/>
          <w:b/>
          <w:bCs/>
          <w:sz w:val="28"/>
          <w:szCs w:val="28"/>
        </w:rPr>
        <w:t>Inclusion Lead/SENCO</w:t>
      </w:r>
      <w:r w:rsidR="00F9701C">
        <w:rPr>
          <w:rFonts w:ascii="Gill Sans MT" w:hAnsi="Gill Sans MT" w:cs="Calibri"/>
          <w:b/>
          <w:bCs/>
          <w:sz w:val="28"/>
          <w:szCs w:val="28"/>
        </w:rPr>
        <w:t>/SEND Team</w:t>
      </w:r>
      <w:r w:rsidRPr="00D65A22">
        <w:rPr>
          <w:rFonts w:ascii="Gill Sans MT" w:hAnsi="Gill Sans MT" w:cs="Calibri"/>
          <w:b/>
          <w:bCs/>
          <w:sz w:val="28"/>
          <w:szCs w:val="28"/>
        </w:rPr>
        <w:t>:</w:t>
      </w:r>
    </w:p>
    <w:p w14:paraId="3F7B29ED" w14:textId="77777777" w:rsidR="00BA72CB" w:rsidRDefault="00CA00FB" w:rsidP="00BA72CB">
      <w:pPr>
        <w:pStyle w:val="NoSpacing"/>
        <w:jc w:val="center"/>
        <w:rPr>
          <w:rFonts w:ascii="Gill Sans MT" w:hAnsi="Gill Sans MT" w:cs="Calibri"/>
          <w:sz w:val="28"/>
          <w:szCs w:val="28"/>
        </w:rPr>
      </w:pPr>
      <w:r>
        <w:rPr>
          <w:rFonts w:ascii="Gill Sans MT" w:hAnsi="Gill Sans MT" w:cs="Calibri"/>
          <w:sz w:val="28"/>
          <w:szCs w:val="28"/>
        </w:rPr>
        <w:t>Tanya O Connor</w:t>
      </w:r>
      <w:r w:rsidR="00BA72CB">
        <w:rPr>
          <w:rFonts w:ascii="Gill Sans MT" w:hAnsi="Gill Sans MT" w:cs="Calibri"/>
          <w:sz w:val="28"/>
          <w:szCs w:val="28"/>
        </w:rPr>
        <w:t xml:space="preserve"> </w:t>
      </w:r>
    </w:p>
    <w:p w14:paraId="3C727ED3" w14:textId="7C0DFBA0" w:rsidR="00D65A22" w:rsidRPr="00BA72CB" w:rsidRDefault="00BA72CB" w:rsidP="00BA72CB">
      <w:pPr>
        <w:pStyle w:val="NoSpacing"/>
        <w:jc w:val="center"/>
        <w:rPr>
          <w:rFonts w:ascii="Gill Sans MT" w:hAnsi="Gill Sans MT" w:cs="Calibri"/>
          <w:sz w:val="28"/>
          <w:szCs w:val="28"/>
        </w:rPr>
      </w:pPr>
      <w:r>
        <w:rPr>
          <w:rFonts w:ascii="Gill Sans MT" w:hAnsi="Gill Sans MT" w:cs="Calibri"/>
          <w:sz w:val="28"/>
          <w:szCs w:val="28"/>
        </w:rPr>
        <w:t xml:space="preserve">Contact </w:t>
      </w:r>
      <w:r w:rsidR="00D65A22" w:rsidRPr="00D65A22">
        <w:rPr>
          <w:rFonts w:ascii="Gill Sans MT" w:hAnsi="Gill Sans MT" w:cs="Calibri"/>
          <w:sz w:val="28"/>
          <w:szCs w:val="28"/>
        </w:rPr>
        <w:t xml:space="preserve">No. </w:t>
      </w:r>
      <w:r w:rsidR="00CA00FB">
        <w:rPr>
          <w:rFonts w:ascii="Gill Sans MT" w:hAnsi="Gill Sans MT" w:cs="Calibri"/>
          <w:sz w:val="28"/>
          <w:szCs w:val="28"/>
        </w:rPr>
        <w:t>01303275294</w:t>
      </w:r>
    </w:p>
    <w:p w14:paraId="7B332757" w14:textId="7D65BCE1" w:rsidR="00D65A22" w:rsidRPr="00CA00FB" w:rsidRDefault="00017119" w:rsidP="00D65A22">
      <w:pPr>
        <w:pStyle w:val="NoSpacing"/>
        <w:jc w:val="center"/>
        <w:rPr>
          <w:rFonts w:ascii="Gill Sans MT" w:hAnsi="Gill Sans MT" w:cs="Calibri"/>
          <w:color w:val="000000" w:themeColor="text1"/>
          <w:sz w:val="28"/>
          <w:szCs w:val="28"/>
        </w:rPr>
      </w:pPr>
      <w:hyperlink r:id="rId12" w:history="1">
        <w:r w:rsidR="00BA72CB">
          <w:rPr>
            <w:rStyle w:val="Hyperlink"/>
            <w:rFonts w:ascii="Gill Sans MT" w:hAnsi="Gill Sans MT" w:cs="Calibri"/>
            <w:color w:val="000000" w:themeColor="text1"/>
            <w:sz w:val="28"/>
            <w:szCs w:val="28"/>
          </w:rPr>
          <w:t>toconnor@</w:t>
        </w:r>
        <w:r w:rsidR="00CA00FB" w:rsidRPr="00CA00FB">
          <w:rPr>
            <w:rStyle w:val="Hyperlink"/>
            <w:rFonts w:ascii="Gill Sans MT" w:hAnsi="Gill Sans MT" w:cs="Calibri"/>
            <w:color w:val="000000" w:themeColor="text1"/>
            <w:sz w:val="28"/>
            <w:szCs w:val="28"/>
          </w:rPr>
          <w:t>harcourt.kent.sch.uk</w:t>
        </w:r>
      </w:hyperlink>
    </w:p>
    <w:p w14:paraId="44A02D61" w14:textId="77777777" w:rsidR="0062626B" w:rsidRPr="00701DB3" w:rsidRDefault="0062626B" w:rsidP="00DC4C0F">
      <w:pPr>
        <w:pStyle w:val="1bodycopy10pt"/>
        <w:rPr>
          <w:rFonts w:ascii="Calibri" w:hAnsi="Calibri" w:cs="Calibri"/>
          <w:sz w:val="24"/>
          <w:lang w:val="en-GB"/>
        </w:rPr>
      </w:pPr>
    </w:p>
    <w:p w14:paraId="4FF9C73E" w14:textId="77777777" w:rsidR="0062626B" w:rsidRPr="00701DB3" w:rsidRDefault="0062626B" w:rsidP="00DC4C0F">
      <w:pPr>
        <w:pStyle w:val="1bodycopy10pt"/>
        <w:rPr>
          <w:rFonts w:ascii="Calibri" w:hAnsi="Calibri" w:cs="Calibri"/>
          <w:sz w:val="24"/>
          <w:lang w:val="en-GB"/>
        </w:rPr>
      </w:pPr>
    </w:p>
    <w:p w14:paraId="3C5D69AB" w14:textId="77777777" w:rsidR="0062626B" w:rsidRPr="00701DB3" w:rsidRDefault="0062626B" w:rsidP="0062626B">
      <w:pPr>
        <w:rPr>
          <w:rFonts w:ascii="Calibri" w:hAnsi="Calibri" w:cs="Calibri"/>
          <w:b/>
          <w:sz w:val="24"/>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701DB3" w14:paraId="5ACAB494" w14:textId="77777777" w:rsidTr="00CC563E">
        <w:tc>
          <w:tcPr>
            <w:tcW w:w="2586" w:type="dxa"/>
            <w:tcBorders>
              <w:top w:val="nil"/>
              <w:bottom w:val="single" w:sz="18" w:space="0" w:color="FFFFFF"/>
            </w:tcBorders>
            <w:shd w:val="clear" w:color="auto" w:fill="D8DFDE"/>
          </w:tcPr>
          <w:p w14:paraId="66AB9E49"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Approved by:</w:t>
            </w:r>
          </w:p>
        </w:tc>
        <w:tc>
          <w:tcPr>
            <w:tcW w:w="3268" w:type="dxa"/>
            <w:tcBorders>
              <w:top w:val="nil"/>
              <w:bottom w:val="single" w:sz="18" w:space="0" w:color="FFFFFF"/>
            </w:tcBorders>
            <w:shd w:val="clear" w:color="auto" w:fill="D8DFDE"/>
          </w:tcPr>
          <w:p w14:paraId="60E43634" w14:textId="48E19B28" w:rsidR="0062626B" w:rsidRPr="00701DB3" w:rsidRDefault="00AF2E19" w:rsidP="0062626B">
            <w:pPr>
              <w:pStyle w:val="1bodycopy11pt"/>
              <w:rPr>
                <w:rFonts w:ascii="Calibri" w:hAnsi="Calibri" w:cs="Calibri"/>
                <w:sz w:val="24"/>
                <w:highlight w:val="yellow"/>
                <w:lang w:val="en-GB"/>
              </w:rPr>
            </w:pPr>
            <w:r w:rsidRPr="006F6629">
              <w:rPr>
                <w:rFonts w:ascii="Calibri" w:hAnsi="Calibri" w:cs="Calibri"/>
                <w:sz w:val="24"/>
                <w:lang w:val="en-GB"/>
              </w:rPr>
              <w:t>Wendy Settle</w:t>
            </w:r>
          </w:p>
        </w:tc>
        <w:tc>
          <w:tcPr>
            <w:tcW w:w="3866" w:type="dxa"/>
            <w:tcBorders>
              <w:top w:val="nil"/>
              <w:bottom w:val="single" w:sz="18" w:space="0" w:color="FFFFFF"/>
            </w:tcBorders>
            <w:shd w:val="clear" w:color="auto" w:fill="D8DFDE"/>
          </w:tcPr>
          <w:p w14:paraId="2E004102" w14:textId="03E80BEF" w:rsidR="0062626B" w:rsidRPr="00701DB3" w:rsidRDefault="0062626B" w:rsidP="0062626B">
            <w:pPr>
              <w:pStyle w:val="1bodycopy11pt"/>
              <w:rPr>
                <w:rFonts w:ascii="Calibri" w:hAnsi="Calibri" w:cs="Calibri"/>
                <w:sz w:val="24"/>
                <w:lang w:val="en-GB"/>
              </w:rPr>
            </w:pPr>
            <w:bookmarkStart w:id="0" w:name="_GoBack"/>
            <w:bookmarkEnd w:id="0"/>
          </w:p>
        </w:tc>
      </w:tr>
      <w:tr w:rsidR="0062626B" w:rsidRPr="00701DB3" w14:paraId="6DD0ACE0" w14:textId="77777777" w:rsidTr="00CC563E">
        <w:tc>
          <w:tcPr>
            <w:tcW w:w="2586" w:type="dxa"/>
            <w:tcBorders>
              <w:top w:val="single" w:sz="18" w:space="0" w:color="FFFFFF"/>
              <w:bottom w:val="single" w:sz="18" w:space="0" w:color="FFFFFF"/>
            </w:tcBorders>
            <w:shd w:val="clear" w:color="auto" w:fill="D8DFDE"/>
          </w:tcPr>
          <w:p w14:paraId="2D7E7D37"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Last reviewed on:</w:t>
            </w:r>
          </w:p>
        </w:tc>
        <w:tc>
          <w:tcPr>
            <w:tcW w:w="7134" w:type="dxa"/>
            <w:gridSpan w:val="2"/>
            <w:tcBorders>
              <w:top w:val="single" w:sz="18" w:space="0" w:color="FFFFFF"/>
              <w:bottom w:val="single" w:sz="18" w:space="0" w:color="FFFFFF"/>
            </w:tcBorders>
            <w:shd w:val="clear" w:color="auto" w:fill="D8DFDE"/>
          </w:tcPr>
          <w:p w14:paraId="68966C96" w14:textId="05A04D1A" w:rsidR="0062626B" w:rsidRPr="006F6629" w:rsidRDefault="00AF2E19" w:rsidP="00017054">
            <w:pPr>
              <w:pStyle w:val="1bodycopy11pt"/>
              <w:rPr>
                <w:rFonts w:ascii="Calibri" w:hAnsi="Calibri" w:cs="Calibri"/>
                <w:sz w:val="24"/>
                <w:lang w:val="en-GB"/>
              </w:rPr>
            </w:pPr>
            <w:r w:rsidRPr="006F6629">
              <w:rPr>
                <w:rFonts w:ascii="Calibri" w:hAnsi="Calibri" w:cs="Calibri"/>
                <w:sz w:val="24"/>
                <w:lang w:val="en-GB"/>
              </w:rPr>
              <w:t>December</w:t>
            </w:r>
            <w:r w:rsidR="00CA00FB" w:rsidRPr="006F6629">
              <w:rPr>
                <w:rFonts w:ascii="Calibri" w:hAnsi="Calibri" w:cs="Calibri"/>
                <w:sz w:val="24"/>
                <w:lang w:val="en-GB"/>
              </w:rPr>
              <w:t xml:space="preserve"> 2</w:t>
            </w:r>
            <w:r w:rsidR="00017054">
              <w:rPr>
                <w:rFonts w:ascii="Calibri" w:hAnsi="Calibri" w:cs="Calibri"/>
                <w:sz w:val="24"/>
                <w:lang w:val="en-GB"/>
              </w:rPr>
              <w:t>025</w:t>
            </w:r>
          </w:p>
        </w:tc>
      </w:tr>
      <w:tr w:rsidR="0062626B" w:rsidRPr="00701DB3" w14:paraId="46A7B276" w14:textId="77777777" w:rsidTr="00CC563E">
        <w:tc>
          <w:tcPr>
            <w:tcW w:w="2586" w:type="dxa"/>
            <w:tcBorders>
              <w:top w:val="single" w:sz="18" w:space="0" w:color="FFFFFF"/>
              <w:bottom w:val="nil"/>
            </w:tcBorders>
            <w:shd w:val="clear" w:color="auto" w:fill="D8DFDE"/>
          </w:tcPr>
          <w:p w14:paraId="79850D46"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Next review due by:</w:t>
            </w:r>
          </w:p>
        </w:tc>
        <w:tc>
          <w:tcPr>
            <w:tcW w:w="7134" w:type="dxa"/>
            <w:gridSpan w:val="2"/>
            <w:tcBorders>
              <w:top w:val="single" w:sz="18" w:space="0" w:color="FFFFFF"/>
              <w:bottom w:val="nil"/>
            </w:tcBorders>
            <w:shd w:val="clear" w:color="auto" w:fill="D8DFDE"/>
          </w:tcPr>
          <w:p w14:paraId="005B3909" w14:textId="7E0434BB" w:rsidR="0062626B" w:rsidRPr="006F6629" w:rsidRDefault="00017054" w:rsidP="0062626B">
            <w:pPr>
              <w:pStyle w:val="1bodycopy11pt"/>
              <w:rPr>
                <w:rFonts w:ascii="Calibri" w:hAnsi="Calibri" w:cs="Calibri"/>
                <w:sz w:val="24"/>
                <w:lang w:val="en-GB"/>
              </w:rPr>
            </w:pPr>
            <w:r>
              <w:rPr>
                <w:rFonts w:ascii="Calibri" w:hAnsi="Calibri" w:cs="Calibri"/>
                <w:sz w:val="24"/>
                <w:lang w:val="en-GB"/>
              </w:rPr>
              <w:t>December 2026</w:t>
            </w:r>
          </w:p>
        </w:tc>
      </w:tr>
    </w:tbl>
    <w:p w14:paraId="08436FA8" w14:textId="73CC779A" w:rsidR="00CE495B" w:rsidRDefault="00CE495B" w:rsidP="006536D5">
      <w:pPr>
        <w:pStyle w:val="Heading1"/>
        <w:rPr>
          <w:rFonts w:ascii="Calibri" w:hAnsi="Calibri" w:cs="Calibri"/>
          <w:color w:val="auto"/>
          <w:sz w:val="36"/>
          <w:shd w:val="clear" w:color="auto" w:fill="DAE9F7"/>
        </w:rPr>
      </w:pPr>
      <w:bookmarkStart w:id="1" w:name="_Toc119070491"/>
    </w:p>
    <w:p w14:paraId="06154EA1" w14:textId="77777777" w:rsidR="00AF2E19" w:rsidRPr="00AF2E19" w:rsidRDefault="00AF2E19" w:rsidP="00AF2E19">
      <w:pPr>
        <w:pStyle w:val="6Abstract"/>
        <w:rPr>
          <w:lang w:val="en-GB"/>
        </w:rPr>
      </w:pPr>
    </w:p>
    <w:p w14:paraId="05A173A4" w14:textId="2BF9CB91" w:rsidR="006536D5" w:rsidRPr="00CE495B" w:rsidRDefault="006536D5" w:rsidP="00CE495B">
      <w:pPr>
        <w:pStyle w:val="Heading1"/>
        <w:rPr>
          <w:rFonts w:ascii="Calibri" w:hAnsi="Calibri" w:cs="Calibri"/>
          <w:color w:val="auto"/>
          <w:sz w:val="36"/>
        </w:rPr>
      </w:pPr>
      <w:r w:rsidRPr="008A49F1">
        <w:rPr>
          <w:rFonts w:ascii="Calibri" w:hAnsi="Calibri" w:cs="Calibri"/>
          <w:color w:val="auto"/>
          <w:sz w:val="36"/>
          <w:shd w:val="clear" w:color="auto" w:fill="DAE9F7"/>
        </w:rPr>
        <w:lastRenderedPageBreak/>
        <w:t>Contents</w:t>
      </w:r>
      <w:bookmarkEnd w:id="1"/>
      <w:r w:rsidRPr="008A49F1">
        <w:rPr>
          <w:rFonts w:ascii="Calibri" w:hAnsi="Calibri" w:cs="Calibri"/>
          <w:color w:val="auto"/>
          <w:sz w:val="36"/>
          <w:shd w:val="clear" w:color="auto" w:fill="DAE9F7"/>
        </w:rPr>
        <w:t xml:space="preserve">                                            </w:t>
      </w:r>
      <w:r w:rsidRPr="008A49F1">
        <w:rPr>
          <w:rFonts w:ascii="Calibri" w:hAnsi="Calibri" w:cs="Calibri"/>
          <w:b w:val="0"/>
          <w:bCs/>
          <w:noProof/>
          <w:sz w:val="24"/>
        </w:rPr>
        <w:fldChar w:fldCharType="begin"/>
      </w:r>
      <w:r w:rsidRPr="008A49F1">
        <w:rPr>
          <w:rFonts w:ascii="Calibri" w:hAnsi="Calibri" w:cs="Calibri"/>
          <w:bCs/>
          <w:noProof/>
          <w:sz w:val="24"/>
        </w:rPr>
        <w:instrText xml:space="preserve"> TOC \o "1-3" \h \z \u </w:instrText>
      </w:r>
      <w:r w:rsidRPr="008A49F1">
        <w:rPr>
          <w:rFonts w:ascii="Calibri" w:hAnsi="Calibri" w:cs="Calibri"/>
          <w:b w:val="0"/>
          <w:bCs/>
          <w:noProof/>
          <w:sz w:val="24"/>
        </w:rPr>
        <w:fldChar w:fldCharType="separate"/>
      </w:r>
    </w:p>
    <w:p w14:paraId="1DDDFE06" w14:textId="1915CD34" w:rsidR="006536D5" w:rsidRPr="008A49F1" w:rsidRDefault="00017119" w:rsidP="00351DF9">
      <w:pPr>
        <w:pStyle w:val="TOC1"/>
        <w:rPr>
          <w:rFonts w:eastAsia="Times New Roman"/>
          <w:lang w:val="en-GB" w:eastAsia="en-GB"/>
        </w:rPr>
      </w:pPr>
      <w:hyperlink w:anchor="_Toc119070492" w:history="1">
        <w:r w:rsidR="006536D5" w:rsidRPr="008A49F1">
          <w:rPr>
            <w:rStyle w:val="Hyperlink"/>
          </w:rPr>
          <w:t>1. What types of SEN</w:t>
        </w:r>
        <w:r w:rsidR="00DD2E31">
          <w:rPr>
            <w:rStyle w:val="Hyperlink"/>
          </w:rPr>
          <w:t>D</w:t>
        </w:r>
        <w:r w:rsidR="006536D5" w:rsidRPr="008A49F1">
          <w:rPr>
            <w:rStyle w:val="Hyperlink"/>
          </w:rPr>
          <w:t xml:space="preserve"> does the school provide for?</w:t>
        </w:r>
        <w:r w:rsidR="006536D5" w:rsidRPr="008A49F1">
          <w:rPr>
            <w:webHidden/>
          </w:rPr>
          <w:tab/>
        </w:r>
        <w:r w:rsidR="006536D5">
          <w:rPr>
            <w:webHidden/>
          </w:rPr>
          <w:t>4</w:t>
        </w:r>
      </w:hyperlink>
    </w:p>
    <w:p w14:paraId="6866DC6E" w14:textId="29E8CB23" w:rsidR="006536D5" w:rsidRPr="008A49F1" w:rsidRDefault="00017119" w:rsidP="00351DF9">
      <w:pPr>
        <w:pStyle w:val="TOC1"/>
        <w:rPr>
          <w:rFonts w:eastAsia="Times New Roman"/>
          <w:lang w:val="en-GB" w:eastAsia="en-GB"/>
        </w:rPr>
      </w:pPr>
      <w:hyperlink w:anchor="_Toc119070493" w:history="1">
        <w:r w:rsidR="006536D5" w:rsidRPr="008A49F1">
          <w:rPr>
            <w:rStyle w:val="Hyperlink"/>
            <w:lang w:eastAsia="en-GB"/>
          </w:rPr>
          <w:t xml:space="preserve">2. </w:t>
        </w:r>
        <w:r w:rsidR="005016A8" w:rsidRPr="005016A8">
          <w:rPr>
            <w:rStyle w:val="Hyperlink"/>
            <w:lang w:eastAsia="en-GB"/>
          </w:rPr>
          <w:t>Which staff will support my chil</w:t>
        </w:r>
        <w:r w:rsidR="00964D2B">
          <w:rPr>
            <w:rStyle w:val="Hyperlink"/>
            <w:lang w:eastAsia="en-GB"/>
          </w:rPr>
          <w:t>d</w:t>
        </w:r>
        <w:r w:rsidR="006536D5" w:rsidRPr="008A49F1">
          <w:rPr>
            <w:rStyle w:val="Hyperlink"/>
            <w:lang w:eastAsia="en-GB"/>
          </w:rPr>
          <w:t>?</w:t>
        </w:r>
        <w:r w:rsidR="006536D5" w:rsidRPr="008A49F1">
          <w:rPr>
            <w:webHidden/>
          </w:rPr>
          <w:tab/>
        </w:r>
        <w:r w:rsidR="006536D5">
          <w:rPr>
            <w:webHidden/>
          </w:rPr>
          <w:t>5</w:t>
        </w:r>
      </w:hyperlink>
    </w:p>
    <w:p w14:paraId="4D236743" w14:textId="78CC6C78" w:rsidR="006536D5" w:rsidRPr="008A49F1" w:rsidRDefault="00017119" w:rsidP="00351DF9">
      <w:pPr>
        <w:pStyle w:val="TOC1"/>
        <w:rPr>
          <w:rFonts w:eastAsia="Times New Roman"/>
          <w:lang w:val="en-GB" w:eastAsia="en-GB"/>
        </w:rPr>
      </w:pPr>
      <w:hyperlink w:anchor="_Toc119070494" w:history="1">
        <w:r w:rsidR="006536D5" w:rsidRPr="008A49F1">
          <w:rPr>
            <w:rStyle w:val="Hyperlink"/>
          </w:rPr>
          <w:t>3. What should I do if I think my child has SEN</w:t>
        </w:r>
        <w:r w:rsidR="00DD2E31">
          <w:rPr>
            <w:rStyle w:val="Hyperlink"/>
          </w:rPr>
          <w:t>D</w:t>
        </w:r>
        <w:r w:rsidR="006536D5" w:rsidRPr="008A49F1">
          <w:rPr>
            <w:rStyle w:val="Hyperlink"/>
          </w:rPr>
          <w:t>?</w:t>
        </w:r>
        <w:r w:rsidR="006536D5" w:rsidRPr="008A49F1">
          <w:rPr>
            <w:webHidden/>
          </w:rPr>
          <w:tab/>
        </w:r>
      </w:hyperlink>
      <w:r w:rsidR="00D503C5">
        <w:t>7</w:t>
      </w:r>
    </w:p>
    <w:p w14:paraId="623D667B" w14:textId="7701ACA8" w:rsidR="006536D5" w:rsidRPr="008A49F1" w:rsidRDefault="00017119" w:rsidP="00351DF9">
      <w:pPr>
        <w:pStyle w:val="TOC1"/>
        <w:rPr>
          <w:rFonts w:eastAsia="Times New Roman"/>
          <w:lang w:val="en-GB" w:eastAsia="en-GB"/>
        </w:rPr>
      </w:pPr>
      <w:hyperlink w:anchor="_Toc119070495" w:history="1">
        <w:r w:rsidR="006536D5" w:rsidRPr="008A49F1">
          <w:rPr>
            <w:rStyle w:val="Hyperlink"/>
          </w:rPr>
          <w:t xml:space="preserve">4. </w:t>
        </w:r>
        <w:r w:rsidR="00056AC3" w:rsidRPr="00056AC3">
          <w:rPr>
            <w:rStyle w:val="Hyperlink"/>
          </w:rPr>
          <w:t>What happens if the school identifies a need?</w:t>
        </w:r>
        <w:r w:rsidR="006536D5" w:rsidRPr="008A49F1">
          <w:rPr>
            <w:webHidden/>
          </w:rPr>
          <w:tab/>
        </w:r>
      </w:hyperlink>
      <w:r w:rsidR="00D503C5">
        <w:t>8</w:t>
      </w:r>
    </w:p>
    <w:p w14:paraId="68916129" w14:textId="6297DC8C" w:rsidR="006536D5" w:rsidRPr="008A49F1" w:rsidRDefault="00017119" w:rsidP="00351DF9">
      <w:pPr>
        <w:pStyle w:val="TOC1"/>
        <w:rPr>
          <w:rFonts w:eastAsia="Times New Roman"/>
          <w:lang w:val="en-GB" w:eastAsia="en-GB"/>
        </w:rPr>
      </w:pPr>
      <w:hyperlink w:anchor="_Toc119070496" w:history="1">
        <w:r w:rsidR="006536D5" w:rsidRPr="008A49F1">
          <w:rPr>
            <w:rStyle w:val="Hyperlink"/>
          </w:rPr>
          <w:t>5. How will the school measure my child’s progress?</w:t>
        </w:r>
        <w:r w:rsidR="006536D5" w:rsidRPr="008A49F1">
          <w:rPr>
            <w:webHidden/>
          </w:rPr>
          <w:tab/>
        </w:r>
      </w:hyperlink>
      <w:r w:rsidR="00751035">
        <w:t>9</w:t>
      </w:r>
    </w:p>
    <w:p w14:paraId="2C4951FD" w14:textId="2E86C403" w:rsidR="006536D5" w:rsidRPr="008A49F1" w:rsidRDefault="00017119" w:rsidP="00351DF9">
      <w:pPr>
        <w:pStyle w:val="TOC1"/>
        <w:rPr>
          <w:rFonts w:eastAsia="Times New Roman"/>
          <w:lang w:val="en-GB" w:eastAsia="en-GB"/>
        </w:rPr>
      </w:pPr>
      <w:hyperlink w:anchor="_Toc119070497" w:history="1">
        <w:r w:rsidR="006536D5" w:rsidRPr="008A49F1">
          <w:rPr>
            <w:rStyle w:val="Hyperlink"/>
            <w:lang w:eastAsia="en-GB"/>
          </w:rPr>
          <w:t>6. How will I be involved in decisions made about my child’s education?</w:t>
        </w:r>
        <w:r w:rsidR="006536D5" w:rsidRPr="008A49F1">
          <w:rPr>
            <w:webHidden/>
          </w:rPr>
          <w:tab/>
        </w:r>
      </w:hyperlink>
      <w:r w:rsidR="00751035">
        <w:t>10</w:t>
      </w:r>
    </w:p>
    <w:p w14:paraId="13DB2690" w14:textId="59D19189" w:rsidR="006536D5" w:rsidRPr="008A49F1" w:rsidRDefault="00017119" w:rsidP="00351DF9">
      <w:pPr>
        <w:pStyle w:val="TOC1"/>
        <w:rPr>
          <w:rFonts w:eastAsia="Times New Roman"/>
          <w:lang w:val="en-GB" w:eastAsia="en-GB"/>
        </w:rPr>
      </w:pPr>
      <w:hyperlink w:anchor="_Toc119070498" w:history="1">
        <w:r w:rsidR="006536D5" w:rsidRPr="008A49F1">
          <w:rPr>
            <w:rStyle w:val="Hyperlink"/>
            <w:lang w:eastAsia="en-GB"/>
          </w:rPr>
          <w:t>7. How will my child be involved in decisions made about their education?</w:t>
        </w:r>
        <w:r w:rsidR="006536D5" w:rsidRPr="008A49F1">
          <w:rPr>
            <w:webHidden/>
          </w:rPr>
          <w:tab/>
        </w:r>
      </w:hyperlink>
      <w:r w:rsidR="00751035">
        <w:t>11</w:t>
      </w:r>
    </w:p>
    <w:p w14:paraId="714734D2" w14:textId="3C1874BA" w:rsidR="005B194F" w:rsidRDefault="00017119" w:rsidP="00351DF9">
      <w:pPr>
        <w:pStyle w:val="TOC1"/>
      </w:pPr>
      <w:hyperlink w:anchor="_Toc119070499" w:history="1">
        <w:r w:rsidR="006536D5" w:rsidRPr="008A49F1">
          <w:rPr>
            <w:rStyle w:val="Hyperlink"/>
            <w:lang w:eastAsia="en-GB"/>
          </w:rPr>
          <w:t>8. How will the school adapt its teaching for my child?</w:t>
        </w:r>
        <w:r w:rsidR="006536D5" w:rsidRPr="008A49F1">
          <w:rPr>
            <w:webHidden/>
          </w:rPr>
          <w:tab/>
        </w:r>
        <w:r w:rsidR="006536D5" w:rsidRPr="008A49F1">
          <w:rPr>
            <w:webHidden/>
          </w:rPr>
          <w:fldChar w:fldCharType="begin"/>
        </w:r>
        <w:r w:rsidR="006536D5" w:rsidRPr="008A49F1">
          <w:rPr>
            <w:webHidden/>
          </w:rPr>
          <w:instrText xml:space="preserve"> PAGEREF _Toc119070499 \h </w:instrText>
        </w:r>
        <w:r w:rsidR="006536D5" w:rsidRPr="008A49F1">
          <w:rPr>
            <w:webHidden/>
          </w:rPr>
        </w:r>
        <w:r w:rsidR="006536D5" w:rsidRPr="008A49F1">
          <w:rPr>
            <w:webHidden/>
          </w:rPr>
          <w:fldChar w:fldCharType="separate"/>
        </w:r>
        <w:r w:rsidR="003E1F4F">
          <w:rPr>
            <w:webHidden/>
          </w:rPr>
          <w:t>13</w:t>
        </w:r>
        <w:r w:rsidR="006536D5" w:rsidRPr="008A49F1">
          <w:rPr>
            <w:webHidden/>
          </w:rPr>
          <w:fldChar w:fldCharType="end"/>
        </w:r>
      </w:hyperlink>
      <w:r w:rsidR="00162F6F">
        <w:t>2</w:t>
      </w:r>
    </w:p>
    <w:p w14:paraId="49C3527E" w14:textId="086D8567" w:rsidR="006536D5" w:rsidRPr="008A49F1" w:rsidRDefault="00017119" w:rsidP="00351DF9">
      <w:pPr>
        <w:pStyle w:val="TOC1"/>
        <w:rPr>
          <w:rFonts w:eastAsia="Times New Roman"/>
          <w:lang w:val="en-GB" w:eastAsia="en-GB"/>
        </w:rPr>
      </w:pPr>
      <w:hyperlink w:anchor="_Toc119070500" w:history="1">
        <w:r w:rsidR="00162F6F">
          <w:rPr>
            <w:rStyle w:val="Hyperlink"/>
            <w:lang w:eastAsia="en-GB"/>
          </w:rPr>
          <w:t>9</w:t>
        </w:r>
        <w:r w:rsidR="006536D5" w:rsidRPr="008A49F1">
          <w:rPr>
            <w:rStyle w:val="Hyperlink"/>
            <w:lang w:eastAsia="en-GB"/>
          </w:rPr>
          <w:t>. How will the school evaluate whether the support in place is helping my child?</w:t>
        </w:r>
        <w:r w:rsidR="006536D5" w:rsidRPr="008A49F1">
          <w:rPr>
            <w:webHidden/>
          </w:rPr>
          <w:tab/>
        </w:r>
        <w:r w:rsidR="006536D5" w:rsidRPr="008A49F1">
          <w:rPr>
            <w:webHidden/>
          </w:rPr>
          <w:fldChar w:fldCharType="begin"/>
        </w:r>
        <w:r w:rsidR="006536D5" w:rsidRPr="008A49F1">
          <w:rPr>
            <w:webHidden/>
          </w:rPr>
          <w:instrText xml:space="preserve"> PAGEREF _Toc119070500 \h </w:instrText>
        </w:r>
        <w:r w:rsidR="006536D5" w:rsidRPr="008A49F1">
          <w:rPr>
            <w:webHidden/>
          </w:rPr>
        </w:r>
        <w:r w:rsidR="006536D5" w:rsidRPr="008A49F1">
          <w:rPr>
            <w:webHidden/>
          </w:rPr>
          <w:fldChar w:fldCharType="separate"/>
        </w:r>
        <w:r w:rsidR="003E1F4F">
          <w:rPr>
            <w:webHidden/>
          </w:rPr>
          <w:t>14</w:t>
        </w:r>
        <w:r w:rsidR="006536D5" w:rsidRPr="008A49F1">
          <w:rPr>
            <w:webHidden/>
          </w:rPr>
          <w:fldChar w:fldCharType="end"/>
        </w:r>
      </w:hyperlink>
      <w:r w:rsidR="00EC08A6">
        <w:t>3</w:t>
      </w:r>
    </w:p>
    <w:p w14:paraId="654093C6" w14:textId="5620642C" w:rsidR="006536D5" w:rsidRPr="008A49F1" w:rsidRDefault="00017119" w:rsidP="00351DF9">
      <w:pPr>
        <w:pStyle w:val="TOC1"/>
        <w:rPr>
          <w:rFonts w:eastAsia="Times New Roman"/>
          <w:lang w:val="en-GB" w:eastAsia="en-GB"/>
        </w:rPr>
      </w:pPr>
      <w:hyperlink w:anchor="_Toc119070501" w:history="1">
        <w:r w:rsidR="002F5B10">
          <w:rPr>
            <w:rStyle w:val="Hyperlink"/>
          </w:rPr>
          <w:t>1</w:t>
        </w:r>
        <w:r w:rsidR="00EC08A6">
          <w:rPr>
            <w:rStyle w:val="Hyperlink"/>
          </w:rPr>
          <w:t>0</w:t>
        </w:r>
        <w:r w:rsidR="006536D5" w:rsidRPr="008A49F1">
          <w:rPr>
            <w:rStyle w:val="Hyperlink"/>
          </w:rPr>
          <w:t xml:space="preserve">. </w:t>
        </w:r>
        <w:r w:rsidR="00056AC3" w:rsidRPr="00056AC3">
          <w:rPr>
            <w:rStyle w:val="Hyperlink"/>
          </w:rPr>
          <w:t>How will the school ensure my child has appropriate resources?</w:t>
        </w:r>
        <w:r w:rsidR="006536D5" w:rsidRPr="008A49F1">
          <w:rPr>
            <w:webHidden/>
          </w:rPr>
          <w:tab/>
        </w:r>
        <w:r w:rsidR="006536D5" w:rsidRPr="008A49F1">
          <w:rPr>
            <w:webHidden/>
          </w:rPr>
          <w:fldChar w:fldCharType="begin"/>
        </w:r>
        <w:r w:rsidR="006536D5" w:rsidRPr="008A49F1">
          <w:rPr>
            <w:webHidden/>
          </w:rPr>
          <w:instrText xml:space="preserve"> PAGEREF _Toc119070501 \h </w:instrText>
        </w:r>
        <w:r w:rsidR="006536D5" w:rsidRPr="008A49F1">
          <w:rPr>
            <w:webHidden/>
          </w:rPr>
        </w:r>
        <w:r w:rsidR="006536D5" w:rsidRPr="008A49F1">
          <w:rPr>
            <w:webHidden/>
          </w:rPr>
          <w:fldChar w:fldCharType="separate"/>
        </w:r>
        <w:r w:rsidR="003E1F4F">
          <w:rPr>
            <w:webHidden/>
          </w:rPr>
          <w:t>15</w:t>
        </w:r>
        <w:r w:rsidR="006536D5" w:rsidRPr="008A49F1">
          <w:rPr>
            <w:webHidden/>
          </w:rPr>
          <w:fldChar w:fldCharType="end"/>
        </w:r>
      </w:hyperlink>
      <w:r w:rsidR="00EC08A6">
        <w:t>3</w:t>
      </w:r>
    </w:p>
    <w:p w14:paraId="7971F143" w14:textId="7ACBEFBC" w:rsidR="006536D5" w:rsidRPr="008A49F1" w:rsidRDefault="00017119" w:rsidP="00351DF9">
      <w:pPr>
        <w:pStyle w:val="TOC1"/>
        <w:rPr>
          <w:rFonts w:eastAsia="Times New Roman"/>
          <w:lang w:val="en-GB" w:eastAsia="en-GB"/>
        </w:rPr>
      </w:pPr>
      <w:hyperlink w:anchor="_Toc119070502" w:history="1">
        <w:r w:rsidR="002F5B10">
          <w:rPr>
            <w:rStyle w:val="Hyperlink"/>
          </w:rPr>
          <w:t>1</w:t>
        </w:r>
        <w:r w:rsidR="007A41CA">
          <w:rPr>
            <w:rStyle w:val="Hyperlink"/>
          </w:rPr>
          <w:t>1</w:t>
        </w:r>
        <w:r w:rsidR="006536D5" w:rsidRPr="008A49F1">
          <w:rPr>
            <w:rStyle w:val="Hyperlink"/>
          </w:rPr>
          <w:t>. How will the school make sure my child is included in activities alongside pupils who don’t have SEND?</w:t>
        </w:r>
        <w:r w:rsidR="006536D5" w:rsidRPr="008A49F1">
          <w:rPr>
            <w:webHidden/>
          </w:rPr>
          <w:tab/>
        </w:r>
        <w:r w:rsidR="006536D5" w:rsidRPr="008A49F1">
          <w:rPr>
            <w:webHidden/>
          </w:rPr>
          <w:fldChar w:fldCharType="begin"/>
        </w:r>
        <w:r w:rsidR="006536D5" w:rsidRPr="008A49F1">
          <w:rPr>
            <w:webHidden/>
          </w:rPr>
          <w:instrText xml:space="preserve"> PAGEREF _Toc119070502 \h </w:instrText>
        </w:r>
        <w:r w:rsidR="006536D5" w:rsidRPr="008A49F1">
          <w:rPr>
            <w:webHidden/>
          </w:rPr>
        </w:r>
        <w:r w:rsidR="006536D5" w:rsidRPr="008A49F1">
          <w:rPr>
            <w:webHidden/>
          </w:rPr>
          <w:fldChar w:fldCharType="separate"/>
        </w:r>
        <w:r w:rsidR="003E1F4F">
          <w:rPr>
            <w:webHidden/>
          </w:rPr>
          <w:t>15</w:t>
        </w:r>
        <w:r w:rsidR="006536D5" w:rsidRPr="008A49F1">
          <w:rPr>
            <w:webHidden/>
          </w:rPr>
          <w:fldChar w:fldCharType="end"/>
        </w:r>
      </w:hyperlink>
      <w:r w:rsidR="007A41CA">
        <w:t>4</w:t>
      </w:r>
    </w:p>
    <w:p w14:paraId="23418B7B" w14:textId="5C9C8C5F" w:rsidR="006536D5" w:rsidRPr="008A49F1" w:rsidRDefault="00017119" w:rsidP="00351DF9">
      <w:pPr>
        <w:pStyle w:val="TOC1"/>
        <w:rPr>
          <w:rFonts w:eastAsia="Times New Roman"/>
          <w:lang w:val="en-GB" w:eastAsia="en-GB"/>
        </w:rPr>
      </w:pPr>
      <w:hyperlink w:anchor="_Toc119070503" w:history="1">
        <w:r w:rsidR="002F5B10">
          <w:rPr>
            <w:rStyle w:val="Hyperlink"/>
          </w:rPr>
          <w:t>1</w:t>
        </w:r>
        <w:r w:rsidR="007A41CA">
          <w:rPr>
            <w:rStyle w:val="Hyperlink"/>
          </w:rPr>
          <w:t>2</w:t>
        </w:r>
        <w:r w:rsidR="006536D5" w:rsidRPr="008A49F1">
          <w:rPr>
            <w:rStyle w:val="Hyperlink"/>
          </w:rPr>
          <w:t>. How does the school make sure the admissions process is fair for pupils with SEN or a disability?</w:t>
        </w:r>
        <w:r w:rsidR="006536D5" w:rsidRPr="008A49F1">
          <w:rPr>
            <w:webHidden/>
          </w:rPr>
          <w:tab/>
        </w:r>
        <w:r w:rsidR="006536D5" w:rsidRPr="008A49F1">
          <w:rPr>
            <w:webHidden/>
          </w:rPr>
          <w:fldChar w:fldCharType="begin"/>
        </w:r>
        <w:r w:rsidR="006536D5" w:rsidRPr="008A49F1">
          <w:rPr>
            <w:webHidden/>
          </w:rPr>
          <w:instrText xml:space="preserve"> PAGEREF _Toc119070503 \h </w:instrText>
        </w:r>
        <w:r w:rsidR="006536D5" w:rsidRPr="008A49F1">
          <w:rPr>
            <w:webHidden/>
          </w:rPr>
        </w:r>
        <w:r w:rsidR="006536D5" w:rsidRPr="008A49F1">
          <w:rPr>
            <w:webHidden/>
          </w:rPr>
          <w:fldChar w:fldCharType="separate"/>
        </w:r>
        <w:r w:rsidR="003E1F4F">
          <w:rPr>
            <w:webHidden/>
          </w:rPr>
          <w:t>16</w:t>
        </w:r>
        <w:r w:rsidR="006536D5" w:rsidRPr="008A49F1">
          <w:rPr>
            <w:webHidden/>
          </w:rPr>
          <w:fldChar w:fldCharType="end"/>
        </w:r>
      </w:hyperlink>
      <w:r w:rsidR="00000040">
        <w:t>5</w:t>
      </w:r>
    </w:p>
    <w:p w14:paraId="2490B624" w14:textId="3963E262" w:rsidR="006536D5" w:rsidRPr="008A49F1" w:rsidRDefault="00017119" w:rsidP="00351DF9">
      <w:pPr>
        <w:pStyle w:val="TOC1"/>
        <w:rPr>
          <w:rFonts w:eastAsia="Times New Roman"/>
          <w:lang w:val="en-GB" w:eastAsia="en-GB"/>
        </w:rPr>
      </w:pPr>
      <w:hyperlink w:anchor="_Toc119070504" w:history="1">
        <w:r w:rsidR="002F5B10">
          <w:rPr>
            <w:rStyle w:val="Hyperlink"/>
          </w:rPr>
          <w:t>1</w:t>
        </w:r>
        <w:r w:rsidR="00000040">
          <w:rPr>
            <w:rStyle w:val="Hyperlink"/>
          </w:rPr>
          <w:t>3</w:t>
        </w:r>
        <w:r w:rsidR="006536D5" w:rsidRPr="008A49F1">
          <w:rPr>
            <w:rStyle w:val="Hyperlink"/>
          </w:rPr>
          <w:t>. How does the school support pupils with disabilities?</w:t>
        </w:r>
        <w:r w:rsidR="006536D5" w:rsidRPr="008A49F1">
          <w:rPr>
            <w:webHidden/>
          </w:rPr>
          <w:tab/>
        </w:r>
        <w:r w:rsidR="006536D5" w:rsidRPr="008A49F1">
          <w:rPr>
            <w:webHidden/>
          </w:rPr>
          <w:fldChar w:fldCharType="begin"/>
        </w:r>
        <w:r w:rsidR="006536D5" w:rsidRPr="008A49F1">
          <w:rPr>
            <w:webHidden/>
          </w:rPr>
          <w:instrText xml:space="preserve"> PAGEREF _Toc119070504 \h </w:instrText>
        </w:r>
        <w:r w:rsidR="006536D5" w:rsidRPr="008A49F1">
          <w:rPr>
            <w:webHidden/>
          </w:rPr>
        </w:r>
        <w:r w:rsidR="006536D5" w:rsidRPr="008A49F1">
          <w:rPr>
            <w:webHidden/>
          </w:rPr>
          <w:fldChar w:fldCharType="separate"/>
        </w:r>
        <w:r w:rsidR="003E1F4F">
          <w:rPr>
            <w:webHidden/>
          </w:rPr>
          <w:t>17</w:t>
        </w:r>
        <w:r w:rsidR="006536D5" w:rsidRPr="008A49F1">
          <w:rPr>
            <w:webHidden/>
          </w:rPr>
          <w:fldChar w:fldCharType="end"/>
        </w:r>
      </w:hyperlink>
      <w:r w:rsidR="00000040">
        <w:t>5</w:t>
      </w:r>
    </w:p>
    <w:p w14:paraId="5EA84F5B" w14:textId="742889D3" w:rsidR="006536D5" w:rsidRPr="008A49F1" w:rsidRDefault="00017119" w:rsidP="00351DF9">
      <w:pPr>
        <w:pStyle w:val="TOC1"/>
        <w:rPr>
          <w:rFonts w:eastAsia="Times New Roman"/>
          <w:lang w:val="en-GB" w:eastAsia="en-GB"/>
        </w:rPr>
      </w:pPr>
      <w:hyperlink w:anchor="_Toc119070505" w:history="1">
        <w:r w:rsidR="002F5B10">
          <w:rPr>
            <w:rStyle w:val="Hyperlink"/>
            <w:lang w:eastAsia="en-GB"/>
          </w:rPr>
          <w:t>1</w:t>
        </w:r>
        <w:r w:rsidR="00000040">
          <w:rPr>
            <w:rStyle w:val="Hyperlink"/>
            <w:lang w:eastAsia="en-GB"/>
          </w:rPr>
          <w:t>4</w:t>
        </w:r>
        <w:r w:rsidR="006536D5" w:rsidRPr="008A49F1">
          <w:rPr>
            <w:rStyle w:val="Hyperlink"/>
            <w:lang w:eastAsia="en-GB"/>
          </w:rPr>
          <w:t>. How will the school support my child’s mental health and emotional and social development?</w:t>
        </w:r>
        <w:r w:rsidR="006536D5" w:rsidRPr="008A49F1">
          <w:rPr>
            <w:webHidden/>
          </w:rPr>
          <w:tab/>
        </w:r>
        <w:r w:rsidR="006536D5" w:rsidRPr="008A49F1">
          <w:rPr>
            <w:webHidden/>
          </w:rPr>
          <w:fldChar w:fldCharType="begin"/>
        </w:r>
        <w:r w:rsidR="006536D5" w:rsidRPr="008A49F1">
          <w:rPr>
            <w:webHidden/>
          </w:rPr>
          <w:instrText xml:space="preserve"> PAGEREF _Toc119070505 \h </w:instrText>
        </w:r>
        <w:r w:rsidR="006536D5" w:rsidRPr="008A49F1">
          <w:rPr>
            <w:webHidden/>
          </w:rPr>
        </w:r>
        <w:r w:rsidR="006536D5" w:rsidRPr="008A49F1">
          <w:rPr>
            <w:webHidden/>
          </w:rPr>
          <w:fldChar w:fldCharType="separate"/>
        </w:r>
        <w:r w:rsidR="003E1F4F">
          <w:rPr>
            <w:webHidden/>
          </w:rPr>
          <w:t>17</w:t>
        </w:r>
        <w:r w:rsidR="006536D5" w:rsidRPr="008A49F1">
          <w:rPr>
            <w:webHidden/>
          </w:rPr>
          <w:fldChar w:fldCharType="end"/>
        </w:r>
      </w:hyperlink>
      <w:r w:rsidR="00351DF9">
        <w:t>6</w:t>
      </w:r>
    </w:p>
    <w:p w14:paraId="79F92C73" w14:textId="71F7D87E" w:rsidR="006536D5" w:rsidRPr="008A49F1" w:rsidRDefault="00017119" w:rsidP="00351DF9">
      <w:pPr>
        <w:pStyle w:val="TOC1"/>
        <w:rPr>
          <w:rFonts w:eastAsia="Times New Roman"/>
          <w:lang w:val="en-GB" w:eastAsia="en-GB"/>
        </w:rPr>
      </w:pPr>
      <w:hyperlink w:anchor="_Toc119070506" w:history="1">
        <w:r w:rsidR="002F5B10">
          <w:rPr>
            <w:rStyle w:val="Hyperlink"/>
            <w:lang w:eastAsia="en-GB"/>
          </w:rPr>
          <w:t>1</w:t>
        </w:r>
        <w:r w:rsidR="00000040">
          <w:rPr>
            <w:rStyle w:val="Hyperlink"/>
            <w:lang w:eastAsia="en-GB"/>
          </w:rPr>
          <w:t>5</w:t>
        </w:r>
        <w:r w:rsidR="006536D5" w:rsidRPr="008A49F1">
          <w:rPr>
            <w:rStyle w:val="Hyperlink"/>
            <w:lang w:eastAsia="en-GB"/>
          </w:rPr>
          <w:t xml:space="preserve">. </w:t>
        </w:r>
        <w:r w:rsidR="00EF5401" w:rsidRPr="00EF5401">
          <w:rPr>
            <w:rStyle w:val="Hyperlink"/>
            <w:lang w:eastAsia="en-GB"/>
          </w:rPr>
          <w:t>What support is in place for looked-after and previously looked-after children with SEN?</w:t>
        </w:r>
        <w:r w:rsidR="006536D5" w:rsidRPr="008A49F1">
          <w:rPr>
            <w:webHidden/>
          </w:rPr>
          <w:tab/>
        </w:r>
        <w:r w:rsidR="006536D5" w:rsidRPr="008A49F1">
          <w:rPr>
            <w:webHidden/>
          </w:rPr>
          <w:fldChar w:fldCharType="begin"/>
        </w:r>
        <w:r w:rsidR="006536D5" w:rsidRPr="008A49F1">
          <w:rPr>
            <w:webHidden/>
          </w:rPr>
          <w:instrText xml:space="preserve"> PAGEREF _Toc119070506 \h </w:instrText>
        </w:r>
        <w:r w:rsidR="006536D5" w:rsidRPr="008A49F1">
          <w:rPr>
            <w:webHidden/>
          </w:rPr>
        </w:r>
        <w:r w:rsidR="006536D5" w:rsidRPr="008A49F1">
          <w:rPr>
            <w:webHidden/>
          </w:rPr>
          <w:fldChar w:fldCharType="separate"/>
        </w:r>
        <w:r w:rsidR="003E1F4F">
          <w:rPr>
            <w:webHidden/>
          </w:rPr>
          <w:t>18</w:t>
        </w:r>
        <w:r w:rsidR="006536D5" w:rsidRPr="008A49F1">
          <w:rPr>
            <w:webHidden/>
          </w:rPr>
          <w:fldChar w:fldCharType="end"/>
        </w:r>
      </w:hyperlink>
      <w:r w:rsidR="00351DF9">
        <w:t>6</w:t>
      </w:r>
    </w:p>
    <w:p w14:paraId="672B222C" w14:textId="66EE144B" w:rsidR="006536D5" w:rsidRPr="008A49F1" w:rsidRDefault="00017119" w:rsidP="00351DF9">
      <w:pPr>
        <w:pStyle w:val="TOC1"/>
        <w:rPr>
          <w:rFonts w:eastAsia="Times New Roman"/>
          <w:lang w:val="en-GB" w:eastAsia="en-GB"/>
        </w:rPr>
      </w:pPr>
      <w:hyperlink w:anchor="_Toc119070507" w:history="1">
        <w:r w:rsidR="002F5B10">
          <w:rPr>
            <w:rStyle w:val="Hyperlink"/>
            <w:lang w:eastAsia="en-GB"/>
          </w:rPr>
          <w:t>1</w:t>
        </w:r>
        <w:r w:rsidR="00000040">
          <w:rPr>
            <w:rStyle w:val="Hyperlink"/>
            <w:lang w:eastAsia="en-GB"/>
          </w:rPr>
          <w:t>6</w:t>
        </w:r>
        <w:r w:rsidR="006536D5" w:rsidRPr="008A49F1">
          <w:rPr>
            <w:rStyle w:val="Hyperlink"/>
            <w:lang w:eastAsia="en-GB"/>
          </w:rPr>
          <w:t>.</w:t>
        </w:r>
        <w:r w:rsidR="00EF5401" w:rsidRPr="00EF5401">
          <w:t xml:space="preserve"> </w:t>
        </w:r>
        <w:r w:rsidR="00EF5401" w:rsidRPr="00EF5401">
          <w:rPr>
            <w:rStyle w:val="Hyperlink"/>
            <w:lang w:eastAsia="en-GB"/>
          </w:rPr>
          <w:t>What support will be available for my child as they transition between classes or settings or in preparing for adulthood?</w:t>
        </w:r>
        <w:r w:rsidR="006536D5" w:rsidRPr="008A49F1">
          <w:rPr>
            <w:webHidden/>
          </w:rPr>
          <w:tab/>
        </w:r>
        <w:r w:rsidR="006536D5">
          <w:rPr>
            <w:webHidden/>
          </w:rPr>
          <w:t>1</w:t>
        </w:r>
      </w:hyperlink>
      <w:r w:rsidR="00351DF9">
        <w:t>7</w:t>
      </w:r>
    </w:p>
    <w:p w14:paraId="105271C5" w14:textId="4D52139B" w:rsidR="006536D5" w:rsidRPr="00351DF9" w:rsidRDefault="00017119" w:rsidP="00351DF9">
      <w:pPr>
        <w:pStyle w:val="TOC1"/>
      </w:pPr>
      <w:hyperlink w:anchor="_Toc119070509" w:history="1">
        <w:r w:rsidR="002F5B10" w:rsidRPr="00351DF9">
          <w:rPr>
            <w:rStyle w:val="Hyperlink"/>
            <w:color w:val="auto"/>
          </w:rPr>
          <w:t>1</w:t>
        </w:r>
        <w:r w:rsidR="00000040" w:rsidRPr="00351DF9">
          <w:rPr>
            <w:rStyle w:val="Hyperlink"/>
            <w:color w:val="auto"/>
          </w:rPr>
          <w:t>7</w:t>
        </w:r>
        <w:r w:rsidR="006536D5" w:rsidRPr="00351DF9">
          <w:rPr>
            <w:rStyle w:val="Hyperlink"/>
            <w:color w:val="auto"/>
          </w:rPr>
          <w:t>. What support is available for me and my family? (Local Offer)</w:t>
        </w:r>
        <w:r w:rsidR="006536D5" w:rsidRPr="00351DF9">
          <w:rPr>
            <w:webHidden/>
          </w:rPr>
          <w:tab/>
        </w:r>
        <w:r w:rsidR="006536D5" w:rsidRPr="00351DF9">
          <w:rPr>
            <w:webHidden/>
          </w:rPr>
          <w:fldChar w:fldCharType="begin"/>
        </w:r>
        <w:r w:rsidR="006536D5" w:rsidRPr="00351DF9">
          <w:rPr>
            <w:webHidden/>
          </w:rPr>
          <w:instrText xml:space="preserve"> PAGEREF _Toc119070509 \h </w:instrText>
        </w:r>
        <w:r w:rsidR="006536D5" w:rsidRPr="00351DF9">
          <w:rPr>
            <w:webHidden/>
          </w:rPr>
        </w:r>
        <w:r w:rsidR="006536D5" w:rsidRPr="00351DF9">
          <w:rPr>
            <w:webHidden/>
          </w:rPr>
          <w:fldChar w:fldCharType="separate"/>
        </w:r>
        <w:r w:rsidR="003E1F4F">
          <w:rPr>
            <w:webHidden/>
          </w:rPr>
          <w:t>19</w:t>
        </w:r>
        <w:r w:rsidR="006536D5" w:rsidRPr="00351DF9">
          <w:rPr>
            <w:webHidden/>
          </w:rPr>
          <w:fldChar w:fldCharType="end"/>
        </w:r>
      </w:hyperlink>
      <w:r w:rsidR="00351DF9" w:rsidRPr="00351DF9">
        <w:t>8</w:t>
      </w:r>
    </w:p>
    <w:p w14:paraId="27C277F6" w14:textId="274D0137" w:rsidR="00757033" w:rsidRPr="00322D5E" w:rsidRDefault="00017119" w:rsidP="00351DF9">
      <w:pPr>
        <w:pStyle w:val="TOC1"/>
        <w:rPr>
          <w:rFonts w:eastAsia="Times New Roman"/>
          <w:lang w:val="en-GB" w:eastAsia="en-GB"/>
        </w:rPr>
      </w:pPr>
      <w:hyperlink w:anchor="_Toc119070508" w:history="1">
        <w:r w:rsidR="002F5B10" w:rsidRPr="00351DF9">
          <w:rPr>
            <w:rStyle w:val="Hyperlink"/>
            <w:color w:val="auto"/>
            <w:lang w:eastAsia="en-GB"/>
          </w:rPr>
          <w:t>1</w:t>
        </w:r>
        <w:r w:rsidR="00000040" w:rsidRPr="00351DF9">
          <w:rPr>
            <w:rStyle w:val="Hyperlink"/>
            <w:color w:val="auto"/>
            <w:lang w:eastAsia="en-GB"/>
          </w:rPr>
          <w:t>8</w:t>
        </w:r>
        <w:r w:rsidR="00757033" w:rsidRPr="00351DF9">
          <w:rPr>
            <w:rStyle w:val="Hyperlink"/>
            <w:color w:val="auto"/>
            <w:lang w:eastAsia="en-GB"/>
          </w:rPr>
          <w:t>. What should I do if I have a complaint about my child’s SEND support?</w:t>
        </w:r>
        <w:r w:rsidR="00757033" w:rsidRPr="00351DF9">
          <w:rPr>
            <w:webHidden/>
          </w:rPr>
          <w:tab/>
        </w:r>
      </w:hyperlink>
      <w:r w:rsidR="00351DF9">
        <w:t>19</w:t>
      </w:r>
    </w:p>
    <w:p w14:paraId="5F139AFC" w14:textId="01D58AED" w:rsidR="006536D5" w:rsidRPr="006536D5" w:rsidRDefault="00000040" w:rsidP="006536D5">
      <w:pPr>
        <w:rPr>
          <w:rFonts w:ascii="Calibri" w:hAnsi="Calibri" w:cs="Calibri"/>
          <w:sz w:val="24"/>
        </w:rPr>
      </w:pPr>
      <w:r>
        <w:rPr>
          <w:rFonts w:ascii="Calibri" w:hAnsi="Calibri" w:cs="Calibri"/>
          <w:sz w:val="24"/>
        </w:rPr>
        <w:t>19</w:t>
      </w:r>
      <w:r w:rsidR="006536D5" w:rsidRPr="006536D5">
        <w:rPr>
          <w:rFonts w:ascii="Calibri" w:hAnsi="Calibri" w:cs="Calibri"/>
          <w:sz w:val="24"/>
        </w:rPr>
        <w:t>. Supporting Documents</w:t>
      </w:r>
      <w:r w:rsidR="006536D5">
        <w:rPr>
          <w:rFonts w:ascii="Calibri" w:hAnsi="Calibri" w:cs="Calibri"/>
          <w:sz w:val="24"/>
        </w:rPr>
        <w:t>…………………………………………………………………………………………………………….</w:t>
      </w:r>
      <w:r w:rsidR="00351DF9">
        <w:rPr>
          <w:rFonts w:ascii="Calibri" w:hAnsi="Calibri" w:cs="Calibri"/>
          <w:sz w:val="24"/>
        </w:rPr>
        <w:t>19</w:t>
      </w:r>
    </w:p>
    <w:p w14:paraId="45E340A6" w14:textId="32228527" w:rsidR="006536D5" w:rsidRPr="008A49F1" w:rsidRDefault="00017119" w:rsidP="00351DF9">
      <w:pPr>
        <w:pStyle w:val="TOC1"/>
        <w:rPr>
          <w:rStyle w:val="Hyperlink"/>
        </w:rPr>
      </w:pPr>
      <w:hyperlink w:anchor="_Toc119070510" w:history="1">
        <w:r w:rsidR="002F5B10">
          <w:rPr>
            <w:rStyle w:val="Hyperlink"/>
            <w:lang w:eastAsia="en-GB"/>
          </w:rPr>
          <w:t>2</w:t>
        </w:r>
        <w:r w:rsidR="00000040">
          <w:rPr>
            <w:rStyle w:val="Hyperlink"/>
            <w:lang w:eastAsia="en-GB"/>
          </w:rPr>
          <w:t>0</w:t>
        </w:r>
        <w:r w:rsidR="006536D5" w:rsidRPr="008A49F1">
          <w:rPr>
            <w:rStyle w:val="Hyperlink"/>
            <w:lang w:eastAsia="en-GB"/>
          </w:rPr>
          <w:t>. Glossary</w:t>
        </w:r>
        <w:r w:rsidR="006536D5" w:rsidRPr="008A49F1">
          <w:rPr>
            <w:webHidden/>
          </w:rPr>
          <w:tab/>
        </w:r>
      </w:hyperlink>
      <w:r w:rsidR="00EA5F4B">
        <w:t>2</w:t>
      </w:r>
      <w:r w:rsidR="00351DF9">
        <w:t>0</w:t>
      </w:r>
    </w:p>
    <w:p w14:paraId="6BF3BF10" w14:textId="77777777" w:rsidR="006536D5" w:rsidRDefault="006536D5" w:rsidP="006536D5">
      <w:pPr>
        <w:pStyle w:val="1bodycopy10pt"/>
        <w:rPr>
          <w:rFonts w:ascii="Calibri" w:hAnsi="Calibri" w:cs="Calibri"/>
          <w:b/>
          <w:bCs/>
          <w:noProof/>
          <w:sz w:val="24"/>
        </w:rPr>
      </w:pPr>
    </w:p>
    <w:p w14:paraId="67845666" w14:textId="5A46DF5C" w:rsidR="0072620F" w:rsidRPr="00701DB3" w:rsidRDefault="006536D5" w:rsidP="006536D5">
      <w:pPr>
        <w:pStyle w:val="1bodycopy10pt"/>
        <w:rPr>
          <w:rFonts w:ascii="Calibri" w:hAnsi="Calibri" w:cs="Calibri"/>
          <w:noProof/>
          <w:sz w:val="24"/>
          <w:lang w:val="en-GB"/>
        </w:rPr>
      </w:pPr>
      <w:r w:rsidRPr="008A49F1">
        <w:rPr>
          <w:rFonts w:ascii="Calibri" w:hAnsi="Calibri" w:cs="Calibri"/>
          <w:b/>
          <w:bCs/>
          <w:noProof/>
          <w:sz w:val="24"/>
        </w:rPr>
        <w:fldChar w:fldCharType="end"/>
      </w:r>
      <w:r w:rsidR="00136294">
        <w:rPr>
          <w:rFonts w:ascii="Calibri" w:hAnsi="Calibri" w:cs="Calibri"/>
          <w:noProof/>
          <w:sz w:val="24"/>
          <w:lang w:val="en-GB" w:eastAsia="en-GB"/>
        </w:rPr>
        <mc:AlternateContent>
          <mc:Choice Requires="wps">
            <w:drawing>
              <wp:anchor distT="4294967286" distB="4294967286" distL="114300" distR="114300" simplePos="0" relativeHeight="251637248" behindDoc="0" locked="0" layoutInCell="1" allowOverlap="1" wp14:anchorId="036FCE01" wp14:editId="08D4FC7A">
                <wp:simplePos x="0" y="0"/>
                <wp:positionH relativeFrom="column">
                  <wp:posOffset>0</wp:posOffset>
                </wp:positionH>
                <wp:positionV relativeFrom="paragraph">
                  <wp:posOffset>-1</wp:posOffset>
                </wp:positionV>
                <wp:extent cx="6158865" cy="0"/>
                <wp:effectExtent l="0" t="0" r="13335"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186FBBC" id="Straight Connector 3" o:spid="_x0000_s1026" style="position:absolute;flip:y;z-index:25163724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AF37F3D" w14:textId="67D9132F" w:rsidR="006D4E5F" w:rsidRDefault="006D4E5F" w:rsidP="00235F02">
      <w:pPr>
        <w:pStyle w:val="1bodycopy10pt"/>
        <w:rPr>
          <w:rFonts w:ascii="Calibri" w:hAnsi="Calibri" w:cs="Calibri"/>
          <w:sz w:val="24"/>
          <w:shd w:val="clear" w:color="auto" w:fill="FFFF00"/>
          <w:lang w:val="en-GB" w:eastAsia="en-GB"/>
        </w:rPr>
      </w:pPr>
    </w:p>
    <w:p w14:paraId="6BA7CB9A" w14:textId="2296661B" w:rsidR="0010002F" w:rsidRDefault="0010002F" w:rsidP="00235F02">
      <w:pPr>
        <w:pStyle w:val="1bodycopy10pt"/>
        <w:rPr>
          <w:rFonts w:ascii="Calibri" w:hAnsi="Calibri" w:cs="Calibri"/>
          <w:sz w:val="24"/>
          <w:shd w:val="clear" w:color="auto" w:fill="FFFF00"/>
          <w:lang w:val="en-GB" w:eastAsia="en-GB"/>
        </w:rPr>
      </w:pPr>
    </w:p>
    <w:p w14:paraId="7ED7D48D" w14:textId="68D453D7" w:rsidR="00CA00FB" w:rsidRDefault="00CA00FB" w:rsidP="00235F02">
      <w:pPr>
        <w:pStyle w:val="1bodycopy10pt"/>
        <w:rPr>
          <w:rFonts w:ascii="Calibri" w:hAnsi="Calibri" w:cs="Calibri"/>
          <w:sz w:val="24"/>
          <w:shd w:val="clear" w:color="auto" w:fill="FFFF00"/>
          <w:lang w:val="en-GB" w:eastAsia="en-GB"/>
        </w:rPr>
      </w:pPr>
    </w:p>
    <w:p w14:paraId="34A149E1" w14:textId="780116A9" w:rsidR="00CA00FB" w:rsidRDefault="00CA00FB" w:rsidP="00235F02">
      <w:pPr>
        <w:pStyle w:val="1bodycopy10pt"/>
        <w:rPr>
          <w:rFonts w:ascii="Calibri" w:hAnsi="Calibri" w:cs="Calibri"/>
          <w:sz w:val="24"/>
          <w:shd w:val="clear" w:color="auto" w:fill="FFFF00"/>
          <w:lang w:val="en-GB" w:eastAsia="en-GB"/>
        </w:rPr>
      </w:pPr>
    </w:p>
    <w:p w14:paraId="5CCF5BEF" w14:textId="6075544C" w:rsidR="00CA00FB" w:rsidRDefault="00CA00FB" w:rsidP="00235F02">
      <w:pPr>
        <w:pStyle w:val="1bodycopy10pt"/>
        <w:rPr>
          <w:rFonts w:ascii="Calibri" w:hAnsi="Calibri" w:cs="Calibri"/>
          <w:sz w:val="24"/>
          <w:shd w:val="clear" w:color="auto" w:fill="FFFF00"/>
          <w:lang w:val="en-GB" w:eastAsia="en-GB"/>
        </w:rPr>
      </w:pPr>
    </w:p>
    <w:p w14:paraId="4A652E7C" w14:textId="71B318E2" w:rsidR="006D4E5F" w:rsidRPr="00701DB3" w:rsidRDefault="006D4E5F" w:rsidP="00235F02">
      <w:pPr>
        <w:pStyle w:val="1bodycopy10pt"/>
        <w:rPr>
          <w:rFonts w:ascii="Calibri" w:hAnsi="Calibri" w:cs="Calibri"/>
          <w:sz w:val="24"/>
          <w:shd w:val="clear" w:color="auto" w:fill="FFFF00"/>
          <w:lang w:val="en-GB" w:eastAsia="en-GB"/>
        </w:rPr>
      </w:pPr>
    </w:p>
    <w:p w14:paraId="4C02D6EE" w14:textId="77777777" w:rsidR="00AC1DC2" w:rsidRPr="00701DB3"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Dear parents and carers,</w:t>
      </w:r>
    </w:p>
    <w:p w14:paraId="23FC3FD4" w14:textId="0B4D16F3" w:rsidR="00AC1DC2"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The aim of this Information Report is to explain how we implement our SEND policy</w:t>
      </w:r>
      <w:r w:rsidR="00AF2E19">
        <w:rPr>
          <w:rFonts w:ascii="Calibri" w:hAnsi="Calibri" w:cs="Calibri"/>
          <w:sz w:val="24"/>
          <w:lang w:val="en-GB"/>
        </w:rPr>
        <w:t xml:space="preserve"> at Harcourt</w:t>
      </w:r>
      <w:r w:rsidRPr="00701DB3">
        <w:rPr>
          <w:rFonts w:ascii="Calibri" w:hAnsi="Calibri" w:cs="Calibri"/>
          <w:sz w:val="24"/>
          <w:lang w:val="en-GB"/>
        </w:rPr>
        <w:t>. In other words, we want to show you how SEND support works in our school.</w:t>
      </w:r>
      <w:r>
        <w:rPr>
          <w:rFonts w:ascii="Calibri" w:hAnsi="Calibri" w:cs="Calibri"/>
          <w:sz w:val="24"/>
          <w:lang w:val="en-GB"/>
        </w:rPr>
        <w:t xml:space="preserve"> </w:t>
      </w:r>
    </w:p>
    <w:p w14:paraId="1F2979EA" w14:textId="77777777" w:rsidR="00AC1DC2" w:rsidRDefault="00AC1DC2" w:rsidP="00AC1DC2">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95616" behindDoc="0" locked="0" layoutInCell="1" allowOverlap="1" wp14:anchorId="4DCCB96D" wp14:editId="41F27AFE">
            <wp:simplePos x="0" y="0"/>
            <wp:positionH relativeFrom="margin">
              <wp:align>center</wp:align>
            </wp:positionH>
            <wp:positionV relativeFrom="paragraph">
              <wp:posOffset>901700</wp:posOffset>
            </wp:positionV>
            <wp:extent cx="3486150" cy="2792477"/>
            <wp:effectExtent l="0" t="0" r="0" b="8255"/>
            <wp:wrapNone/>
            <wp:docPr id="203" name="Picture 20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diagram of a diagram&#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6150" cy="2792477"/>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24"/>
          <w:lang w:val="en-GB"/>
        </w:rPr>
        <w:t>As educational professionals, we are all working towards the ultimate goal of growing independent young people as they prepare for adulthood. All provision and support we provide is working towards achieving the Kent Children and Young People (CYP) Outcomes Framework:</w:t>
      </w:r>
    </w:p>
    <w:p w14:paraId="1536CDF1" w14:textId="77777777" w:rsidR="00AC1DC2" w:rsidRDefault="00AC1DC2" w:rsidP="00AC1DC2">
      <w:pPr>
        <w:pStyle w:val="1bodycopy10pt"/>
        <w:spacing w:line="360" w:lineRule="auto"/>
        <w:jc w:val="both"/>
        <w:rPr>
          <w:rFonts w:ascii="Calibri" w:hAnsi="Calibri" w:cs="Calibri"/>
          <w:sz w:val="24"/>
          <w:lang w:val="en-GB"/>
        </w:rPr>
      </w:pPr>
    </w:p>
    <w:p w14:paraId="72875869" w14:textId="77777777" w:rsidR="00AC1DC2" w:rsidRDefault="00AC1DC2" w:rsidP="00AC1DC2">
      <w:pPr>
        <w:pStyle w:val="1bodycopy10pt"/>
        <w:spacing w:line="360" w:lineRule="auto"/>
        <w:jc w:val="both"/>
        <w:rPr>
          <w:rFonts w:ascii="Calibri" w:hAnsi="Calibri" w:cs="Calibri"/>
          <w:sz w:val="24"/>
          <w:lang w:val="en-GB"/>
        </w:rPr>
      </w:pPr>
    </w:p>
    <w:p w14:paraId="4D57A762" w14:textId="77777777" w:rsidR="00AC1DC2" w:rsidRDefault="00AC1DC2" w:rsidP="00AC1DC2">
      <w:pPr>
        <w:pStyle w:val="1bodycopy10pt"/>
        <w:spacing w:line="360" w:lineRule="auto"/>
        <w:jc w:val="both"/>
        <w:rPr>
          <w:rFonts w:ascii="Calibri" w:hAnsi="Calibri" w:cs="Calibri"/>
          <w:sz w:val="24"/>
          <w:lang w:val="en-GB"/>
        </w:rPr>
      </w:pPr>
    </w:p>
    <w:p w14:paraId="36BD4287" w14:textId="77777777" w:rsidR="00AC1DC2" w:rsidRDefault="00AC1DC2" w:rsidP="00AC1DC2">
      <w:pPr>
        <w:pStyle w:val="1bodycopy10pt"/>
        <w:spacing w:line="360" w:lineRule="auto"/>
        <w:jc w:val="both"/>
        <w:rPr>
          <w:rFonts w:ascii="Calibri" w:hAnsi="Calibri" w:cs="Calibri"/>
          <w:sz w:val="24"/>
          <w:lang w:val="en-GB"/>
        </w:rPr>
      </w:pPr>
    </w:p>
    <w:p w14:paraId="15AE0C6A" w14:textId="77777777" w:rsidR="00AC1DC2" w:rsidRDefault="00AC1DC2" w:rsidP="00AC1DC2">
      <w:pPr>
        <w:pStyle w:val="1bodycopy10pt"/>
        <w:spacing w:line="360" w:lineRule="auto"/>
        <w:jc w:val="both"/>
        <w:rPr>
          <w:rFonts w:ascii="Calibri" w:hAnsi="Calibri" w:cs="Calibri"/>
          <w:sz w:val="24"/>
          <w:lang w:val="en-GB"/>
        </w:rPr>
      </w:pPr>
    </w:p>
    <w:p w14:paraId="511EEA0A" w14:textId="77777777" w:rsidR="00AC1DC2" w:rsidRDefault="00AC1DC2" w:rsidP="00AC1DC2">
      <w:pPr>
        <w:pStyle w:val="1bodycopy10pt"/>
        <w:spacing w:line="360" w:lineRule="auto"/>
        <w:jc w:val="both"/>
        <w:rPr>
          <w:rFonts w:ascii="Calibri" w:hAnsi="Calibri" w:cs="Calibri"/>
          <w:sz w:val="24"/>
          <w:lang w:val="en-GB"/>
        </w:rPr>
      </w:pPr>
    </w:p>
    <w:p w14:paraId="2A056FEE" w14:textId="77777777" w:rsidR="00AC1DC2" w:rsidRDefault="00AC1DC2" w:rsidP="00AC1DC2">
      <w:pPr>
        <w:pStyle w:val="1bodycopy10pt"/>
        <w:spacing w:line="360" w:lineRule="auto"/>
        <w:jc w:val="both"/>
        <w:rPr>
          <w:rFonts w:ascii="Calibri" w:hAnsi="Calibri" w:cs="Calibri"/>
          <w:sz w:val="24"/>
          <w:lang w:val="en-GB"/>
        </w:rPr>
      </w:pPr>
    </w:p>
    <w:p w14:paraId="2DA3BF53" w14:textId="77777777" w:rsidR="00AC1DC2" w:rsidRPr="00701DB3" w:rsidRDefault="00AC1DC2" w:rsidP="00AC1DC2">
      <w:pPr>
        <w:pStyle w:val="1bodycopy10pt"/>
        <w:spacing w:line="360" w:lineRule="auto"/>
        <w:jc w:val="both"/>
        <w:rPr>
          <w:rFonts w:ascii="Calibri" w:hAnsi="Calibri" w:cs="Calibri"/>
          <w:sz w:val="24"/>
          <w:lang w:val="en-GB"/>
        </w:rPr>
      </w:pPr>
    </w:p>
    <w:p w14:paraId="7DEFA006" w14:textId="77777777" w:rsidR="00AC1DC2" w:rsidRPr="00701DB3"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If you want to know more about our arrangements for SEND, read our SEND policy alongside this Information Report.</w:t>
      </w:r>
    </w:p>
    <w:p w14:paraId="6CDB1451" w14:textId="29214AD9" w:rsidR="00AC1DC2"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You can find our SEND policy on our website </w:t>
      </w:r>
      <w:hyperlink r:id="rId14" w:history="1">
        <w:r w:rsidR="00CA00FB" w:rsidRPr="007770AF">
          <w:rPr>
            <w:rStyle w:val="Hyperlink"/>
            <w:rFonts w:ascii="Calibri" w:hAnsi="Calibri" w:cs="Calibri"/>
            <w:sz w:val="24"/>
            <w:lang w:val="en-GB"/>
          </w:rPr>
          <w:t>https://www.harcourt.kent.sch.uk/</w:t>
        </w:r>
      </w:hyperlink>
    </w:p>
    <w:p w14:paraId="64F94AEC" w14:textId="77777777" w:rsidR="00CA00FB" w:rsidRDefault="00CA00FB" w:rsidP="00AC1DC2">
      <w:pPr>
        <w:pStyle w:val="1bodycopy10pt"/>
        <w:spacing w:line="360" w:lineRule="auto"/>
        <w:jc w:val="both"/>
        <w:rPr>
          <w:rFonts w:ascii="Calibri" w:hAnsi="Calibri" w:cs="Calibri"/>
          <w:sz w:val="24"/>
          <w:lang w:val="en-GB"/>
        </w:rPr>
      </w:pPr>
    </w:p>
    <w:p w14:paraId="2BA7574C" w14:textId="1040F08F" w:rsidR="00AC1DC2" w:rsidRDefault="00AC1DC2" w:rsidP="00AC1DC2">
      <w:pPr>
        <w:pStyle w:val="1bodycopy10pt"/>
        <w:spacing w:line="360" w:lineRule="auto"/>
        <w:jc w:val="both"/>
        <w:rPr>
          <w:rFonts w:ascii="Calibri" w:hAnsi="Calibri" w:cs="Calibri"/>
          <w:sz w:val="24"/>
          <w:lang w:val="en-GB"/>
        </w:rPr>
      </w:pPr>
      <w:r>
        <w:rPr>
          <w:rFonts w:ascii="Calibri" w:hAnsi="Calibri" w:cs="Calibri"/>
          <w:b/>
          <w:bCs/>
          <w:sz w:val="24"/>
          <w:lang w:val="en-GB"/>
        </w:rPr>
        <w:t>N</w:t>
      </w:r>
      <w:r w:rsidRPr="00701DB3">
        <w:rPr>
          <w:rFonts w:ascii="Calibri" w:hAnsi="Calibri" w:cs="Calibri"/>
          <w:b/>
          <w:bCs/>
          <w:sz w:val="24"/>
          <w:lang w:val="en-GB"/>
        </w:rPr>
        <w:t xml:space="preserve">ote: </w:t>
      </w:r>
      <w:r w:rsidRPr="00701DB3">
        <w:rPr>
          <w:rFonts w:ascii="Calibri" w:hAnsi="Calibri" w:cs="Calibri"/>
          <w:bCs/>
          <w:sz w:val="24"/>
          <w:lang w:val="en-GB"/>
        </w:rPr>
        <w:t xml:space="preserve">If </w:t>
      </w:r>
      <w:r w:rsidRPr="00701DB3">
        <w:rPr>
          <w:rFonts w:ascii="Calibri" w:hAnsi="Calibri" w:cs="Calibri"/>
          <w:sz w:val="24"/>
          <w:lang w:val="en-GB"/>
        </w:rPr>
        <w:t xml:space="preserve">there are any terms we’ve used in this information report that you’re unsure of, you can look them up in the Glossary at the end of the report. </w:t>
      </w:r>
    </w:p>
    <w:p w14:paraId="265966C8" w14:textId="04CCA688" w:rsidR="00CA00FB" w:rsidRDefault="00CA00FB" w:rsidP="00AC1DC2">
      <w:pPr>
        <w:pStyle w:val="1bodycopy10pt"/>
        <w:spacing w:line="360" w:lineRule="auto"/>
        <w:jc w:val="both"/>
        <w:rPr>
          <w:rFonts w:ascii="Calibri" w:hAnsi="Calibri" w:cs="Calibri"/>
          <w:sz w:val="24"/>
          <w:lang w:val="en-GB"/>
        </w:rPr>
      </w:pPr>
    </w:p>
    <w:p w14:paraId="3A1D565F" w14:textId="50BF557F" w:rsidR="00CA00FB" w:rsidRDefault="00CA00FB" w:rsidP="00AC1DC2">
      <w:pPr>
        <w:pStyle w:val="1bodycopy10pt"/>
        <w:spacing w:line="360" w:lineRule="auto"/>
        <w:jc w:val="both"/>
        <w:rPr>
          <w:rFonts w:ascii="Calibri" w:hAnsi="Calibri" w:cs="Calibri"/>
          <w:sz w:val="24"/>
          <w:lang w:val="en-GB"/>
        </w:rPr>
      </w:pPr>
    </w:p>
    <w:p w14:paraId="573FB6FC" w14:textId="11C455A6" w:rsidR="00CA00FB" w:rsidRDefault="00CA00FB" w:rsidP="00AC1DC2">
      <w:pPr>
        <w:pStyle w:val="1bodycopy10pt"/>
        <w:spacing w:line="360" w:lineRule="auto"/>
        <w:jc w:val="both"/>
        <w:rPr>
          <w:rFonts w:ascii="Calibri" w:hAnsi="Calibri" w:cs="Calibri"/>
          <w:sz w:val="24"/>
          <w:lang w:val="en-GB"/>
        </w:rPr>
      </w:pPr>
    </w:p>
    <w:p w14:paraId="34167C80" w14:textId="4D67388F" w:rsidR="00CA00FB" w:rsidRDefault="00CA00FB" w:rsidP="00AC1DC2">
      <w:pPr>
        <w:pStyle w:val="1bodycopy10pt"/>
        <w:spacing w:line="360" w:lineRule="auto"/>
        <w:jc w:val="both"/>
        <w:rPr>
          <w:rFonts w:ascii="Calibri" w:hAnsi="Calibri" w:cs="Calibri"/>
          <w:sz w:val="24"/>
          <w:lang w:val="en-GB"/>
        </w:rPr>
      </w:pPr>
    </w:p>
    <w:p w14:paraId="0BF1B6B8" w14:textId="77777777" w:rsidR="00AF2E19" w:rsidRPr="00701DB3" w:rsidRDefault="00AF2E19" w:rsidP="00AC1DC2">
      <w:pPr>
        <w:pStyle w:val="1bodycopy10pt"/>
        <w:spacing w:line="360" w:lineRule="auto"/>
        <w:jc w:val="both"/>
        <w:rPr>
          <w:rFonts w:ascii="Calibri" w:hAnsi="Calibri" w:cs="Calibri"/>
          <w:sz w:val="24"/>
          <w:lang w:val="en-GB"/>
        </w:rPr>
      </w:pPr>
    </w:p>
    <w:p w14:paraId="5AA3937D" w14:textId="63A3A773" w:rsidR="00235F02" w:rsidRPr="00701DB3" w:rsidRDefault="00740AC8" w:rsidP="00293C65">
      <w:pPr>
        <w:pStyle w:val="Heading1"/>
        <w:shd w:val="clear" w:color="auto" w:fill="D9E2F3"/>
        <w:rPr>
          <w:rFonts w:ascii="Calibri" w:hAnsi="Calibri" w:cs="Calibri"/>
          <w:color w:val="auto"/>
          <w:sz w:val="32"/>
          <w:szCs w:val="32"/>
        </w:rPr>
      </w:pPr>
      <w:bookmarkStart w:id="2" w:name="_Toc116987818"/>
      <w:bookmarkStart w:id="3" w:name="_Toc117080327"/>
      <w:bookmarkStart w:id="4" w:name="_Toc119070492"/>
      <w:r w:rsidRPr="00701DB3">
        <w:rPr>
          <w:rFonts w:ascii="Calibri" w:hAnsi="Calibri" w:cs="Calibri"/>
          <w:color w:val="auto"/>
          <w:sz w:val="32"/>
          <w:szCs w:val="32"/>
        </w:rPr>
        <w:t xml:space="preserve">1. </w:t>
      </w:r>
      <w:r w:rsidR="00235F02" w:rsidRPr="00701DB3">
        <w:rPr>
          <w:rFonts w:ascii="Calibri" w:hAnsi="Calibri" w:cs="Calibri"/>
          <w:color w:val="auto"/>
          <w:sz w:val="32"/>
          <w:szCs w:val="32"/>
        </w:rPr>
        <w:t>What types of SEN</w:t>
      </w:r>
      <w:r w:rsidR="00236C2A">
        <w:rPr>
          <w:rFonts w:ascii="Calibri" w:hAnsi="Calibri" w:cs="Calibri"/>
          <w:color w:val="auto"/>
          <w:sz w:val="32"/>
          <w:szCs w:val="32"/>
        </w:rPr>
        <w:t>D</w:t>
      </w:r>
      <w:r w:rsidR="00235F02" w:rsidRPr="00701DB3">
        <w:rPr>
          <w:rFonts w:ascii="Calibri" w:hAnsi="Calibri" w:cs="Calibri"/>
          <w:color w:val="auto"/>
          <w:sz w:val="32"/>
          <w:szCs w:val="32"/>
        </w:rPr>
        <w:t xml:space="preserve"> does the school provide for?</w:t>
      </w:r>
      <w:bookmarkEnd w:id="2"/>
      <w:bookmarkEnd w:id="3"/>
      <w:bookmarkEnd w:id="4"/>
      <w:r w:rsidR="00235F02" w:rsidRPr="00701DB3">
        <w:rPr>
          <w:rFonts w:ascii="Calibri" w:hAnsi="Calibri" w:cs="Calibri"/>
          <w:color w:val="auto"/>
          <w:sz w:val="32"/>
          <w:szCs w:val="32"/>
        </w:rPr>
        <w:t xml:space="preserve"> </w:t>
      </w:r>
      <w:bookmarkStart w:id="5" w:name="_Toc531168964"/>
      <w:bookmarkStart w:id="6" w:name="_Toc531176464"/>
    </w:p>
    <w:p w14:paraId="1076EAF9" w14:textId="77777777" w:rsidR="005A6F7E" w:rsidRPr="00701DB3" w:rsidRDefault="005A6F7E" w:rsidP="005A6F7E">
      <w:pPr>
        <w:pStyle w:val="6Abstract"/>
        <w:rPr>
          <w:rFonts w:ascii="Calibri" w:hAnsi="Calibri" w:cs="Calibri"/>
          <w:lang w:val="en-GB"/>
        </w:rPr>
      </w:pPr>
    </w:p>
    <w:p w14:paraId="3D2102DC" w14:textId="77777777" w:rsidR="005A6F7E" w:rsidRPr="00701DB3" w:rsidRDefault="005A6F7E" w:rsidP="005A6F7E">
      <w:pPr>
        <w:pStyle w:val="1bodycopy10pt"/>
        <w:spacing w:line="276" w:lineRule="auto"/>
        <w:rPr>
          <w:rFonts w:ascii="Calibri" w:hAnsi="Calibri" w:cs="Calibri"/>
          <w:sz w:val="24"/>
          <w:lang w:val="en-GB"/>
        </w:rPr>
      </w:pPr>
      <w:r w:rsidRPr="00701DB3">
        <w:rPr>
          <w:rFonts w:ascii="Calibri" w:hAnsi="Calibri" w:cs="Calibri"/>
          <w:sz w:val="24"/>
          <w:lang w:val="en-GB"/>
        </w:rPr>
        <w:t>Our school provides for pupils with the following needs (as outlined in the SEND Code of Practice 2015): </w:t>
      </w:r>
    </w:p>
    <w:p w14:paraId="367798CD" w14:textId="77777777" w:rsidR="005A6F7E" w:rsidRDefault="005A6F7E" w:rsidP="005A6F7E">
      <w:pPr>
        <w:pStyle w:val="Heading1"/>
        <w:rPr>
          <w:lang w:eastAsia="en-GB"/>
        </w:rPr>
      </w:pPr>
      <w:r w:rsidRPr="00701DB3">
        <w:rPr>
          <w:rFonts w:ascii="Calibri" w:hAnsi="Calibri" w:cs="Calibri"/>
          <w:color w:val="4472C4"/>
          <w:sz w:val="24"/>
          <w:szCs w:val="24"/>
          <w:lang w:eastAsia="en-GB"/>
        </w:rPr>
        <w:br/>
      </w:r>
      <w:r w:rsidRPr="009D21E9">
        <w:rPr>
          <w:noProof/>
          <w:lang w:eastAsia="en-GB"/>
        </w:rPr>
        <w:drawing>
          <wp:inline distT="0" distB="0" distL="0" distR="0" wp14:anchorId="4BB70641" wp14:editId="4777B92A">
            <wp:extent cx="6188710" cy="5327650"/>
            <wp:effectExtent l="0" t="0" r="2540" b="6350"/>
            <wp:docPr id="924735591" name="Picture 1"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35591" name="Picture 1" descr="A diagram of a child's development&#10;&#10;Description automatically generated"/>
                    <pic:cNvPicPr/>
                  </pic:nvPicPr>
                  <pic:blipFill>
                    <a:blip r:embed="rId15"/>
                    <a:stretch>
                      <a:fillRect/>
                    </a:stretch>
                  </pic:blipFill>
                  <pic:spPr>
                    <a:xfrm>
                      <a:off x="0" y="0"/>
                      <a:ext cx="6188710" cy="5327650"/>
                    </a:xfrm>
                    <a:prstGeom prst="rect">
                      <a:avLst/>
                    </a:prstGeom>
                  </pic:spPr>
                </pic:pic>
              </a:graphicData>
            </a:graphic>
          </wp:inline>
        </w:drawing>
      </w:r>
    </w:p>
    <w:p w14:paraId="252DB303" w14:textId="77777777" w:rsidR="005A6F7E" w:rsidRDefault="005A6F7E" w:rsidP="005A6F7E">
      <w:pPr>
        <w:pStyle w:val="6Abstract"/>
        <w:rPr>
          <w:rFonts w:ascii="Calibri" w:hAnsi="Calibri" w:cs="Calibri"/>
          <w:sz w:val="24"/>
          <w:szCs w:val="24"/>
          <w:lang w:val="en-GB" w:eastAsia="en-GB"/>
        </w:rPr>
      </w:pPr>
    </w:p>
    <w:p w14:paraId="653938F4" w14:textId="232546DF" w:rsidR="005A6F7E" w:rsidRDefault="005A6F7E" w:rsidP="005A6F7E">
      <w:pPr>
        <w:pStyle w:val="6Abstract"/>
        <w:jc w:val="center"/>
        <w:rPr>
          <w:rFonts w:ascii="Calibri" w:hAnsi="Calibri" w:cs="Calibri"/>
          <w:sz w:val="24"/>
          <w:szCs w:val="24"/>
          <w:lang w:val="en-GB" w:eastAsia="en-GB"/>
        </w:rPr>
      </w:pPr>
      <w:r w:rsidRPr="00BF52CA">
        <w:rPr>
          <w:rFonts w:ascii="Calibri" w:hAnsi="Calibri" w:cs="Calibri"/>
          <w:sz w:val="24"/>
          <w:szCs w:val="24"/>
          <w:lang w:val="en-GB" w:eastAsia="en-GB"/>
        </w:rPr>
        <w:t>Often you will find that children’s needs overlap and are rarely confined to one area of need</w:t>
      </w:r>
      <w:r>
        <w:rPr>
          <w:rFonts w:ascii="Calibri" w:hAnsi="Calibri" w:cs="Calibri"/>
          <w:sz w:val="24"/>
          <w:szCs w:val="24"/>
          <w:lang w:val="en-GB" w:eastAsia="en-GB"/>
        </w:rPr>
        <w:t xml:space="preserve">, which is why it is important to gain a </w:t>
      </w:r>
      <w:r w:rsidR="00CA00FB">
        <w:rPr>
          <w:rFonts w:ascii="Calibri" w:hAnsi="Calibri" w:cs="Calibri"/>
          <w:sz w:val="24"/>
          <w:szCs w:val="24"/>
          <w:lang w:val="en-GB" w:eastAsia="en-GB"/>
        </w:rPr>
        <w:t>holistic</w:t>
      </w:r>
      <w:r>
        <w:rPr>
          <w:rFonts w:ascii="Calibri" w:hAnsi="Calibri" w:cs="Calibri"/>
          <w:sz w:val="24"/>
          <w:szCs w:val="24"/>
          <w:lang w:val="en-GB" w:eastAsia="en-GB"/>
        </w:rPr>
        <w:t xml:space="preserve"> overview of your child.</w:t>
      </w:r>
    </w:p>
    <w:p w14:paraId="5F4AD1B0" w14:textId="77777777" w:rsidR="005A6F7E" w:rsidRDefault="005A6F7E" w:rsidP="005A6F7E">
      <w:pPr>
        <w:pStyle w:val="6Abstract"/>
        <w:jc w:val="center"/>
        <w:rPr>
          <w:rFonts w:ascii="Calibri" w:hAnsi="Calibri" w:cs="Calibri"/>
          <w:sz w:val="24"/>
          <w:szCs w:val="24"/>
        </w:rPr>
      </w:pPr>
      <w:r>
        <w:rPr>
          <w:rFonts w:ascii="Calibri" w:hAnsi="Calibri" w:cs="Calibri"/>
          <w:sz w:val="24"/>
          <w:szCs w:val="24"/>
          <w:lang w:val="en-GB" w:eastAsia="en-GB"/>
        </w:rPr>
        <w:t xml:space="preserve">More information about the Areas of Need can be found in the </w:t>
      </w:r>
      <w:r w:rsidRPr="004861DB">
        <w:rPr>
          <w:rFonts w:ascii="Calibri" w:hAnsi="Calibri" w:cs="Calibri"/>
          <w:sz w:val="24"/>
          <w:szCs w:val="24"/>
        </w:rPr>
        <w:t>Special educational needs and disability code of practice: 0 to 25 years</w:t>
      </w:r>
      <w:r>
        <w:rPr>
          <w:rFonts w:ascii="Calibri" w:hAnsi="Calibri" w:cs="Calibri"/>
          <w:sz w:val="24"/>
          <w:szCs w:val="24"/>
        </w:rPr>
        <w:t xml:space="preserve"> (link below).</w:t>
      </w:r>
    </w:p>
    <w:p w14:paraId="545B401A" w14:textId="77777777" w:rsidR="005A6F7E" w:rsidRPr="00577D19" w:rsidRDefault="005A6F7E" w:rsidP="005A6F7E">
      <w:pPr>
        <w:pStyle w:val="6Abstract"/>
        <w:jc w:val="center"/>
        <w:rPr>
          <w:rFonts w:ascii="Calibri" w:hAnsi="Calibri" w:cs="Calibri"/>
          <w:sz w:val="24"/>
          <w:szCs w:val="24"/>
          <w:lang w:val="en-GB" w:eastAsia="en-GB"/>
        </w:rPr>
      </w:pPr>
      <w:r>
        <w:rPr>
          <w:rFonts w:ascii="Calibri" w:hAnsi="Calibri" w:cs="Calibri"/>
          <w:sz w:val="24"/>
          <w:szCs w:val="24"/>
        </w:rPr>
        <w:lastRenderedPageBreak/>
        <w:t xml:space="preserve"> </w:t>
      </w:r>
      <w:hyperlink r:id="rId16" w:history="1">
        <w:r w:rsidRPr="00C35B51">
          <w:rPr>
            <w:color w:val="0000FF"/>
            <w:sz w:val="20"/>
            <w:szCs w:val="24"/>
            <w:u w:val="single"/>
          </w:rPr>
          <w:t>SEND_Code_of_Practice_January_2015.pdf (publishing.service.gov.uk)</w:t>
        </w:r>
      </w:hyperlink>
    </w:p>
    <w:p w14:paraId="55345C8D" w14:textId="7184C4DD" w:rsidR="00235F02" w:rsidRPr="00701DB3" w:rsidRDefault="00282829" w:rsidP="00293C65">
      <w:pPr>
        <w:pStyle w:val="Heading1"/>
        <w:shd w:val="clear" w:color="auto" w:fill="D9E2F3"/>
        <w:rPr>
          <w:rFonts w:ascii="Calibri" w:hAnsi="Calibri" w:cs="Calibri"/>
          <w:color w:val="auto"/>
          <w:sz w:val="32"/>
          <w:szCs w:val="32"/>
          <w:lang w:eastAsia="en-GB"/>
        </w:rPr>
      </w:pPr>
      <w:bookmarkStart w:id="7" w:name="_Toc116987819"/>
      <w:bookmarkStart w:id="8" w:name="_Toc117080328"/>
      <w:bookmarkStart w:id="9" w:name="_Toc119070493"/>
      <w:r>
        <w:rPr>
          <w:noProof/>
          <w:lang w:eastAsia="en-GB"/>
        </w:rPr>
        <w:drawing>
          <wp:anchor distT="0" distB="0" distL="114300" distR="114300" simplePos="0" relativeHeight="251674112" behindDoc="1" locked="0" layoutInCell="1" allowOverlap="1" wp14:anchorId="4458C746" wp14:editId="794D28F2">
            <wp:simplePos x="0" y="0"/>
            <wp:positionH relativeFrom="margin">
              <wp:posOffset>2317361</wp:posOffset>
            </wp:positionH>
            <wp:positionV relativeFrom="paragraph">
              <wp:posOffset>565990</wp:posOffset>
            </wp:positionV>
            <wp:extent cx="826135" cy="921385"/>
            <wp:effectExtent l="0" t="0" r="0" b="0"/>
            <wp:wrapTight wrapText="bothSides">
              <wp:wrapPolygon edited="0">
                <wp:start x="0" y="0"/>
                <wp:lineTo x="0" y="20990"/>
                <wp:lineTo x="20919" y="20990"/>
                <wp:lineTo x="20919"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6135" cy="921385"/>
                    </a:xfrm>
                    <a:prstGeom prst="rect">
                      <a:avLst/>
                    </a:prstGeom>
                    <a:noFill/>
                  </pic:spPr>
                </pic:pic>
              </a:graphicData>
            </a:graphic>
            <wp14:sizeRelH relativeFrom="page">
              <wp14:pctWidth>0</wp14:pctWidth>
            </wp14:sizeRelH>
            <wp14:sizeRelV relativeFrom="page">
              <wp14:pctHeight>0</wp14:pctHeight>
            </wp14:sizeRelV>
          </wp:anchor>
        </w:drawing>
      </w:r>
      <w:r w:rsidR="00235F02" w:rsidRPr="00701DB3">
        <w:rPr>
          <w:rFonts w:ascii="Calibri" w:hAnsi="Calibri" w:cs="Calibri"/>
          <w:color w:val="auto"/>
          <w:sz w:val="32"/>
          <w:szCs w:val="32"/>
          <w:lang w:eastAsia="en-GB"/>
        </w:rPr>
        <w:t xml:space="preserve">2. Which staff will support my child, and what </w:t>
      </w:r>
      <w:r w:rsidR="002B698F" w:rsidRPr="00701DB3">
        <w:rPr>
          <w:rFonts w:ascii="Calibri" w:hAnsi="Calibri" w:cs="Calibri"/>
          <w:color w:val="auto"/>
          <w:sz w:val="32"/>
          <w:szCs w:val="32"/>
          <w:lang w:eastAsia="en-GB"/>
        </w:rPr>
        <w:t>are their key responsibilities</w:t>
      </w:r>
      <w:r w:rsidR="00235F02" w:rsidRPr="00701DB3">
        <w:rPr>
          <w:rFonts w:ascii="Calibri" w:hAnsi="Calibri" w:cs="Calibri"/>
          <w:color w:val="auto"/>
          <w:sz w:val="32"/>
          <w:szCs w:val="32"/>
          <w:lang w:eastAsia="en-GB"/>
        </w:rPr>
        <w:t>?</w:t>
      </w:r>
      <w:bookmarkEnd w:id="7"/>
      <w:bookmarkEnd w:id="8"/>
      <w:bookmarkEnd w:id="9"/>
    </w:p>
    <w:p w14:paraId="54CF6CD5" w14:textId="56C227FC" w:rsidR="006D4E5F" w:rsidRPr="00701DB3" w:rsidRDefault="006D4E5F" w:rsidP="00E13FC9">
      <w:pPr>
        <w:pStyle w:val="6Abstract"/>
        <w:rPr>
          <w:rFonts w:ascii="Calibri" w:hAnsi="Calibri" w:cs="Calibri"/>
          <w:sz w:val="24"/>
          <w:szCs w:val="24"/>
          <w:lang w:val="en-GB" w:eastAsia="en-GB"/>
        </w:rPr>
      </w:pPr>
    </w:p>
    <w:p w14:paraId="30F688D2" w14:textId="77777777" w:rsidR="00282829" w:rsidRDefault="00282829" w:rsidP="00282829">
      <w:pPr>
        <w:pStyle w:val="6Abstract"/>
        <w:rPr>
          <w:rFonts w:ascii="Calibri" w:hAnsi="Calibri" w:cs="Calibri"/>
          <w:sz w:val="24"/>
          <w:szCs w:val="24"/>
          <w:lang w:val="en-GB" w:eastAsia="en-GB"/>
        </w:rPr>
      </w:pPr>
    </w:p>
    <w:p w14:paraId="59BAFABE" w14:textId="77777777" w:rsidR="00282829" w:rsidRDefault="00282829" w:rsidP="00282829">
      <w:pPr>
        <w:pStyle w:val="6Abstract"/>
        <w:rPr>
          <w:rFonts w:ascii="Calibri" w:hAnsi="Calibri" w:cs="Calibri"/>
          <w:sz w:val="24"/>
          <w:szCs w:val="24"/>
          <w:lang w:val="en-GB" w:eastAsia="en-GB"/>
        </w:rPr>
      </w:pPr>
    </w:p>
    <w:p w14:paraId="265710A4" w14:textId="7A1C6CC2" w:rsidR="00282829" w:rsidRPr="00CA00FB" w:rsidRDefault="00282829" w:rsidP="00282829">
      <w:pPr>
        <w:pStyle w:val="6Abstract"/>
        <w:rPr>
          <w:rFonts w:ascii="Calibri" w:hAnsi="Calibri" w:cs="Calibri"/>
          <w:sz w:val="24"/>
          <w:szCs w:val="24"/>
          <w:lang w:val="en-GB" w:eastAsia="en-GB"/>
        </w:rPr>
      </w:pPr>
      <w:r w:rsidRPr="00CA00FB">
        <w:rPr>
          <w:rFonts w:ascii="Calibri" w:hAnsi="Calibri" w:cs="Calibri"/>
          <w:sz w:val="24"/>
          <w:szCs w:val="24"/>
          <w:lang w:val="en-GB" w:eastAsia="en-GB"/>
        </w:rPr>
        <w:t xml:space="preserve">At </w:t>
      </w:r>
      <w:r w:rsidR="00CA00FB" w:rsidRPr="00CA00FB">
        <w:rPr>
          <w:rFonts w:ascii="Calibri" w:hAnsi="Calibri" w:cs="Calibri"/>
          <w:sz w:val="24"/>
          <w:szCs w:val="24"/>
          <w:lang w:val="en-GB" w:eastAsia="en-GB"/>
        </w:rPr>
        <w:t xml:space="preserve">Harcourt </w:t>
      </w:r>
      <w:r w:rsidRPr="00CA00FB">
        <w:rPr>
          <w:rFonts w:ascii="Calibri" w:hAnsi="Calibri" w:cs="Calibri"/>
          <w:sz w:val="24"/>
          <w:szCs w:val="24"/>
          <w:lang w:val="en-GB" w:eastAsia="en-GB"/>
        </w:rPr>
        <w:t>all staff are considered responsible for supporting the needs of pupils with SEND.</w:t>
      </w:r>
      <w:r w:rsidRPr="00CA00FB">
        <w:rPr>
          <w:rFonts w:ascii="Calibri" w:hAnsi="Calibri" w:cs="Calibri"/>
          <w:sz w:val="24"/>
          <w:lang w:val="en-GB" w:eastAsia="en-GB"/>
        </w:rPr>
        <w:t xml:space="preserve"> Our staff are committed to regular, high-quality training to ensure that they have the knowledge and skills to better meet a wide range of pupil needs. </w:t>
      </w:r>
    </w:p>
    <w:p w14:paraId="752628BC" w14:textId="24226EE3" w:rsidR="00282829" w:rsidRDefault="00282829" w:rsidP="00282829">
      <w:pPr>
        <w:pStyle w:val="6Abstract"/>
        <w:rPr>
          <w:rFonts w:ascii="Calibri" w:hAnsi="Calibri" w:cs="Calibri"/>
          <w:i/>
          <w:iCs/>
          <w:sz w:val="24"/>
          <w:szCs w:val="24"/>
          <w:lang w:val="en-GB" w:eastAsia="en-GB"/>
        </w:rPr>
      </w:pPr>
      <w:r w:rsidRPr="00CA00FB">
        <w:rPr>
          <w:rFonts w:ascii="Calibri" w:hAnsi="Calibri" w:cs="Calibri"/>
          <w:sz w:val="24"/>
          <w:szCs w:val="24"/>
          <w:lang w:val="en-GB" w:eastAsia="en-GB"/>
        </w:rPr>
        <w:t>Below outlines key staff who will be supporting your child.</w:t>
      </w:r>
      <w:r w:rsidRPr="00CA00FB">
        <w:rPr>
          <w:rFonts w:ascii="Calibri" w:hAnsi="Calibri" w:cs="Calibri"/>
          <w:i/>
          <w:iCs/>
          <w:sz w:val="24"/>
          <w:szCs w:val="24"/>
          <w:lang w:val="en-GB" w:eastAsia="en-GB"/>
        </w:rPr>
        <w:t xml:space="preserve"> Please note that this list is not exhaustive.</w:t>
      </w:r>
    </w:p>
    <w:tbl>
      <w:tblPr>
        <w:tblStyle w:val="TableGrid"/>
        <w:tblW w:w="0" w:type="auto"/>
        <w:tblLook w:val="04A0" w:firstRow="1" w:lastRow="0" w:firstColumn="1" w:lastColumn="0" w:noHBand="0" w:noVBand="1"/>
      </w:tblPr>
      <w:tblGrid>
        <w:gridCol w:w="4815"/>
        <w:gridCol w:w="4201"/>
      </w:tblGrid>
      <w:tr w:rsidR="00CA00FB" w:rsidRPr="006F302C" w14:paraId="52269534" w14:textId="77777777" w:rsidTr="00CA00FB">
        <w:tc>
          <w:tcPr>
            <w:tcW w:w="4815" w:type="dxa"/>
          </w:tcPr>
          <w:p w14:paraId="0FDDE248" w14:textId="77777777" w:rsidR="00CA00FB" w:rsidRPr="00CA00FB" w:rsidRDefault="00CA00FB" w:rsidP="00CA00FB">
            <w:pPr>
              <w:rPr>
                <w:rFonts w:ascii="Calibri" w:hAnsi="Calibri" w:cs="Calibri"/>
                <w:b/>
                <w:sz w:val="24"/>
              </w:rPr>
            </w:pPr>
            <w:r w:rsidRPr="00CA00FB">
              <w:rPr>
                <w:rFonts w:ascii="Calibri" w:hAnsi="Calibri" w:cs="Calibri"/>
                <w:b/>
                <w:sz w:val="24"/>
              </w:rPr>
              <w:t>Autism</w:t>
            </w:r>
          </w:p>
        </w:tc>
        <w:tc>
          <w:tcPr>
            <w:tcW w:w="4201" w:type="dxa"/>
          </w:tcPr>
          <w:p w14:paraId="4E3E96A8" w14:textId="04C7FFA2" w:rsidR="00CA00FB" w:rsidRPr="00CA00FB" w:rsidRDefault="00CA00FB" w:rsidP="00CA00FB">
            <w:pPr>
              <w:rPr>
                <w:rFonts w:ascii="Calibri" w:hAnsi="Calibri" w:cs="Calibri"/>
                <w:sz w:val="24"/>
              </w:rPr>
            </w:pPr>
            <w:r w:rsidRPr="00CA00FB">
              <w:rPr>
                <w:rFonts w:ascii="Calibri" w:hAnsi="Calibri" w:cs="Calibri"/>
                <w:sz w:val="24"/>
              </w:rPr>
              <w:t xml:space="preserve">All staff have attended AET Autism Awareness training </w:t>
            </w:r>
            <w:r w:rsidR="00AF2E19">
              <w:rPr>
                <w:rFonts w:ascii="Calibri" w:hAnsi="Calibri" w:cs="Calibri"/>
                <w:sz w:val="24"/>
              </w:rPr>
              <w:t>2024</w:t>
            </w:r>
          </w:p>
        </w:tc>
      </w:tr>
      <w:tr w:rsidR="00CA00FB" w:rsidRPr="006F302C" w14:paraId="4F855828" w14:textId="77777777" w:rsidTr="00CA00FB">
        <w:tc>
          <w:tcPr>
            <w:tcW w:w="4815" w:type="dxa"/>
          </w:tcPr>
          <w:p w14:paraId="2D36D47E" w14:textId="77777777" w:rsidR="00CA00FB" w:rsidRPr="00CA00FB" w:rsidRDefault="00CA00FB" w:rsidP="00CA00FB">
            <w:pPr>
              <w:rPr>
                <w:rFonts w:ascii="Calibri" w:hAnsi="Calibri" w:cs="Calibri"/>
                <w:b/>
                <w:sz w:val="24"/>
              </w:rPr>
            </w:pPr>
            <w:r w:rsidRPr="00CA00FB">
              <w:rPr>
                <w:rFonts w:ascii="Calibri" w:hAnsi="Calibri" w:cs="Calibri"/>
                <w:b/>
                <w:sz w:val="24"/>
              </w:rPr>
              <w:t>ADHD</w:t>
            </w:r>
          </w:p>
        </w:tc>
        <w:tc>
          <w:tcPr>
            <w:tcW w:w="4201" w:type="dxa"/>
          </w:tcPr>
          <w:p w14:paraId="2B82AF21" w14:textId="2CA93D9B" w:rsidR="00CA00FB" w:rsidRPr="00CA00FB" w:rsidRDefault="00CA00FB" w:rsidP="00CA00FB">
            <w:pPr>
              <w:rPr>
                <w:rFonts w:ascii="Calibri" w:hAnsi="Calibri" w:cs="Calibri"/>
                <w:sz w:val="24"/>
              </w:rPr>
            </w:pPr>
            <w:r w:rsidRPr="00CA00FB">
              <w:rPr>
                <w:rFonts w:ascii="Calibri" w:hAnsi="Calibri" w:cs="Calibri"/>
                <w:sz w:val="24"/>
              </w:rPr>
              <w:t xml:space="preserve">Tanya O </w:t>
            </w:r>
            <w:r w:rsidR="00AF2E19">
              <w:rPr>
                <w:rFonts w:ascii="Calibri" w:hAnsi="Calibri" w:cs="Calibri"/>
                <w:sz w:val="24"/>
              </w:rPr>
              <w:t>‘</w:t>
            </w:r>
            <w:r w:rsidRPr="00CA00FB">
              <w:rPr>
                <w:rFonts w:ascii="Calibri" w:hAnsi="Calibri" w:cs="Calibri"/>
                <w:sz w:val="24"/>
              </w:rPr>
              <w:t>Connor</w:t>
            </w:r>
          </w:p>
        </w:tc>
      </w:tr>
      <w:tr w:rsidR="00CA00FB" w:rsidRPr="006F302C" w14:paraId="0911D3B3" w14:textId="77777777" w:rsidTr="00CA00FB">
        <w:tc>
          <w:tcPr>
            <w:tcW w:w="4815" w:type="dxa"/>
          </w:tcPr>
          <w:p w14:paraId="4993E832" w14:textId="77777777" w:rsidR="00CA00FB" w:rsidRPr="00CA00FB" w:rsidRDefault="00CA00FB" w:rsidP="00CA00FB">
            <w:pPr>
              <w:rPr>
                <w:rFonts w:ascii="Calibri" w:hAnsi="Calibri" w:cs="Calibri"/>
                <w:b/>
                <w:sz w:val="24"/>
              </w:rPr>
            </w:pPr>
            <w:r w:rsidRPr="00CA00FB">
              <w:rPr>
                <w:rFonts w:ascii="Calibri" w:hAnsi="Calibri" w:cs="Calibri"/>
                <w:b/>
                <w:sz w:val="24"/>
              </w:rPr>
              <w:t>PDA</w:t>
            </w:r>
          </w:p>
        </w:tc>
        <w:tc>
          <w:tcPr>
            <w:tcW w:w="4201" w:type="dxa"/>
          </w:tcPr>
          <w:p w14:paraId="4A3FB50F" w14:textId="73B334DF" w:rsidR="00CA00FB" w:rsidRPr="00CA00FB" w:rsidRDefault="00CA00FB" w:rsidP="00CA00FB">
            <w:pPr>
              <w:rPr>
                <w:rFonts w:ascii="Calibri" w:hAnsi="Calibri" w:cs="Calibri"/>
                <w:sz w:val="24"/>
              </w:rPr>
            </w:pPr>
            <w:r w:rsidRPr="00CA00FB">
              <w:rPr>
                <w:rFonts w:ascii="Calibri" w:hAnsi="Calibri" w:cs="Calibri"/>
                <w:sz w:val="24"/>
              </w:rPr>
              <w:t xml:space="preserve">Tanya O </w:t>
            </w:r>
            <w:r w:rsidR="00AF2E19">
              <w:rPr>
                <w:rFonts w:ascii="Calibri" w:hAnsi="Calibri" w:cs="Calibri"/>
                <w:sz w:val="24"/>
              </w:rPr>
              <w:t>‘</w:t>
            </w:r>
            <w:r w:rsidRPr="00CA00FB">
              <w:rPr>
                <w:rFonts w:ascii="Calibri" w:hAnsi="Calibri" w:cs="Calibri"/>
                <w:sz w:val="24"/>
              </w:rPr>
              <w:t>Connor</w:t>
            </w:r>
          </w:p>
        </w:tc>
      </w:tr>
      <w:tr w:rsidR="00CA00FB" w:rsidRPr="006F302C" w14:paraId="36D2BD34" w14:textId="77777777" w:rsidTr="00CA00FB">
        <w:tc>
          <w:tcPr>
            <w:tcW w:w="4815" w:type="dxa"/>
          </w:tcPr>
          <w:p w14:paraId="0BF325F0" w14:textId="77777777" w:rsidR="00CA00FB" w:rsidRPr="00CA00FB" w:rsidRDefault="00CA00FB" w:rsidP="00CA00FB">
            <w:pPr>
              <w:rPr>
                <w:rFonts w:ascii="Calibri" w:hAnsi="Calibri" w:cs="Calibri"/>
                <w:b/>
                <w:sz w:val="24"/>
              </w:rPr>
            </w:pPr>
            <w:r w:rsidRPr="00CA00FB">
              <w:rPr>
                <w:rFonts w:ascii="Calibri" w:hAnsi="Calibri" w:cs="Calibri"/>
                <w:b/>
                <w:sz w:val="24"/>
              </w:rPr>
              <w:t>Sensory processing KCC CHAMP</w:t>
            </w:r>
          </w:p>
        </w:tc>
        <w:tc>
          <w:tcPr>
            <w:tcW w:w="4201" w:type="dxa"/>
          </w:tcPr>
          <w:p w14:paraId="0A032C9A" w14:textId="77777777" w:rsidR="00CA00FB" w:rsidRPr="00CA00FB" w:rsidRDefault="00CA00FB" w:rsidP="00CA00FB">
            <w:pPr>
              <w:rPr>
                <w:rFonts w:ascii="Calibri" w:hAnsi="Calibri" w:cs="Calibri"/>
                <w:sz w:val="24"/>
              </w:rPr>
            </w:pPr>
            <w:r w:rsidRPr="00CA00FB">
              <w:rPr>
                <w:rFonts w:ascii="Calibri" w:hAnsi="Calibri" w:cs="Calibri"/>
                <w:sz w:val="24"/>
              </w:rPr>
              <w:t>Phillipa Relf</w:t>
            </w:r>
          </w:p>
        </w:tc>
      </w:tr>
      <w:tr w:rsidR="00CA00FB" w:rsidRPr="006F302C" w14:paraId="213D6BE2" w14:textId="77777777" w:rsidTr="00CA00FB">
        <w:tc>
          <w:tcPr>
            <w:tcW w:w="4815" w:type="dxa"/>
          </w:tcPr>
          <w:p w14:paraId="4DB142A4" w14:textId="77777777" w:rsidR="00CA00FB" w:rsidRPr="00CA00FB" w:rsidRDefault="00CA00FB" w:rsidP="00CA00FB">
            <w:pPr>
              <w:rPr>
                <w:rFonts w:ascii="Calibri" w:hAnsi="Calibri" w:cs="Calibri"/>
                <w:b/>
                <w:sz w:val="24"/>
              </w:rPr>
            </w:pPr>
            <w:r w:rsidRPr="00CA00FB">
              <w:rPr>
                <w:rFonts w:ascii="Calibri" w:hAnsi="Calibri" w:cs="Calibri"/>
                <w:b/>
                <w:sz w:val="24"/>
              </w:rPr>
              <w:t>Play therapy</w:t>
            </w:r>
          </w:p>
        </w:tc>
        <w:tc>
          <w:tcPr>
            <w:tcW w:w="4201" w:type="dxa"/>
          </w:tcPr>
          <w:p w14:paraId="245663BF" w14:textId="77777777" w:rsidR="00CA00FB" w:rsidRPr="00CA00FB" w:rsidRDefault="00CA00FB" w:rsidP="00CA00FB">
            <w:pPr>
              <w:rPr>
                <w:rFonts w:ascii="Calibri" w:hAnsi="Calibri" w:cs="Calibri"/>
                <w:sz w:val="24"/>
              </w:rPr>
            </w:pPr>
            <w:r w:rsidRPr="00CA00FB">
              <w:rPr>
                <w:rFonts w:ascii="Calibri" w:hAnsi="Calibri" w:cs="Calibri"/>
                <w:sz w:val="24"/>
              </w:rPr>
              <w:t>Suzanne Dullam</w:t>
            </w:r>
          </w:p>
        </w:tc>
      </w:tr>
      <w:tr w:rsidR="00CA00FB" w:rsidRPr="006F302C" w14:paraId="749190F8" w14:textId="77777777" w:rsidTr="00CA00FB">
        <w:tc>
          <w:tcPr>
            <w:tcW w:w="4815" w:type="dxa"/>
          </w:tcPr>
          <w:p w14:paraId="4C607A3E" w14:textId="77777777" w:rsidR="00CA00FB" w:rsidRPr="00CA00FB" w:rsidRDefault="00CA00FB" w:rsidP="00CA00FB">
            <w:pPr>
              <w:rPr>
                <w:rFonts w:ascii="Calibri" w:hAnsi="Calibri" w:cs="Calibri"/>
                <w:b/>
                <w:sz w:val="24"/>
              </w:rPr>
            </w:pPr>
            <w:r w:rsidRPr="00CA00FB">
              <w:rPr>
                <w:rFonts w:ascii="Calibri" w:hAnsi="Calibri" w:cs="Calibri"/>
                <w:b/>
                <w:sz w:val="24"/>
              </w:rPr>
              <w:t>Bereavement counselling</w:t>
            </w:r>
          </w:p>
        </w:tc>
        <w:tc>
          <w:tcPr>
            <w:tcW w:w="4201" w:type="dxa"/>
          </w:tcPr>
          <w:p w14:paraId="2C3E7EC2" w14:textId="77777777" w:rsidR="00CA00FB" w:rsidRPr="00CA00FB" w:rsidRDefault="00CA00FB" w:rsidP="00CA00FB">
            <w:pPr>
              <w:rPr>
                <w:rFonts w:ascii="Calibri" w:hAnsi="Calibri" w:cs="Calibri"/>
                <w:sz w:val="24"/>
              </w:rPr>
            </w:pPr>
            <w:r w:rsidRPr="00CA00FB">
              <w:rPr>
                <w:rFonts w:ascii="Calibri" w:hAnsi="Calibri" w:cs="Calibri"/>
                <w:sz w:val="24"/>
              </w:rPr>
              <w:t>Suzanne Dullam</w:t>
            </w:r>
          </w:p>
        </w:tc>
      </w:tr>
      <w:tr w:rsidR="00CA00FB" w:rsidRPr="006F302C" w14:paraId="5D558483" w14:textId="77777777" w:rsidTr="00CA00FB">
        <w:tc>
          <w:tcPr>
            <w:tcW w:w="4815" w:type="dxa"/>
          </w:tcPr>
          <w:p w14:paraId="0F7378A7" w14:textId="77777777" w:rsidR="00CA00FB" w:rsidRPr="00CA00FB" w:rsidRDefault="00CA00FB" w:rsidP="00CA00FB">
            <w:pPr>
              <w:rPr>
                <w:rFonts w:ascii="Calibri" w:hAnsi="Calibri" w:cs="Calibri"/>
                <w:b/>
                <w:sz w:val="24"/>
              </w:rPr>
            </w:pPr>
            <w:r w:rsidRPr="00CA00FB">
              <w:rPr>
                <w:rFonts w:ascii="Calibri" w:hAnsi="Calibri" w:cs="Calibri"/>
                <w:b/>
                <w:sz w:val="24"/>
              </w:rPr>
              <w:t>Draw and Talk therapy</w:t>
            </w:r>
          </w:p>
        </w:tc>
        <w:tc>
          <w:tcPr>
            <w:tcW w:w="4201" w:type="dxa"/>
          </w:tcPr>
          <w:p w14:paraId="5BE84A33" w14:textId="77777777" w:rsidR="00CA00FB" w:rsidRPr="00CA00FB" w:rsidRDefault="00CA00FB" w:rsidP="00CA00FB">
            <w:pPr>
              <w:rPr>
                <w:rFonts w:ascii="Calibri" w:hAnsi="Calibri" w:cs="Calibri"/>
                <w:sz w:val="24"/>
              </w:rPr>
            </w:pPr>
            <w:r w:rsidRPr="00CA00FB">
              <w:rPr>
                <w:rFonts w:ascii="Calibri" w:hAnsi="Calibri" w:cs="Calibri"/>
                <w:sz w:val="24"/>
              </w:rPr>
              <w:t>Suzanne Dullam</w:t>
            </w:r>
          </w:p>
          <w:p w14:paraId="797374D2" w14:textId="77777777" w:rsidR="00CA00FB" w:rsidRPr="00CA00FB" w:rsidRDefault="00CA00FB" w:rsidP="00CA00FB">
            <w:pPr>
              <w:rPr>
                <w:rFonts w:ascii="Calibri" w:hAnsi="Calibri" w:cs="Calibri"/>
                <w:sz w:val="24"/>
              </w:rPr>
            </w:pPr>
            <w:r w:rsidRPr="00CA00FB">
              <w:rPr>
                <w:rFonts w:ascii="Calibri" w:hAnsi="Calibri" w:cs="Calibri"/>
                <w:sz w:val="24"/>
              </w:rPr>
              <w:t>Kayleigh Skilling</w:t>
            </w:r>
          </w:p>
        </w:tc>
      </w:tr>
      <w:tr w:rsidR="00CA00FB" w:rsidRPr="006F302C" w14:paraId="3DD7E311" w14:textId="77777777" w:rsidTr="00CA00FB">
        <w:tc>
          <w:tcPr>
            <w:tcW w:w="4815" w:type="dxa"/>
          </w:tcPr>
          <w:p w14:paraId="34C988E8" w14:textId="77777777" w:rsidR="00CA00FB" w:rsidRPr="00CA00FB" w:rsidRDefault="00CA00FB" w:rsidP="00CA00FB">
            <w:pPr>
              <w:rPr>
                <w:rFonts w:ascii="Calibri" w:hAnsi="Calibri" w:cs="Calibri"/>
                <w:b/>
                <w:sz w:val="24"/>
              </w:rPr>
            </w:pPr>
            <w:r w:rsidRPr="00CA00FB">
              <w:rPr>
                <w:rFonts w:ascii="Calibri" w:hAnsi="Calibri" w:cs="Calibri"/>
                <w:b/>
                <w:sz w:val="24"/>
              </w:rPr>
              <w:t>Fizzy/gross motor skills</w:t>
            </w:r>
          </w:p>
        </w:tc>
        <w:tc>
          <w:tcPr>
            <w:tcW w:w="4201" w:type="dxa"/>
          </w:tcPr>
          <w:p w14:paraId="3295F4AA" w14:textId="77777777" w:rsidR="00CA00FB" w:rsidRPr="00CA00FB" w:rsidRDefault="00CA00FB" w:rsidP="00CA00FB">
            <w:pPr>
              <w:rPr>
                <w:rFonts w:ascii="Calibri" w:hAnsi="Calibri" w:cs="Calibri"/>
                <w:sz w:val="24"/>
              </w:rPr>
            </w:pPr>
            <w:r w:rsidRPr="00CA00FB">
              <w:rPr>
                <w:rFonts w:ascii="Calibri" w:hAnsi="Calibri" w:cs="Calibri"/>
                <w:sz w:val="24"/>
              </w:rPr>
              <w:t>Katy West</w:t>
            </w:r>
          </w:p>
        </w:tc>
      </w:tr>
      <w:tr w:rsidR="00CA00FB" w:rsidRPr="006F302C" w14:paraId="01BD7E82" w14:textId="77777777" w:rsidTr="00CA00FB">
        <w:tc>
          <w:tcPr>
            <w:tcW w:w="4815" w:type="dxa"/>
          </w:tcPr>
          <w:p w14:paraId="1E2EDDB1" w14:textId="77777777" w:rsidR="00CA00FB" w:rsidRPr="00CA00FB" w:rsidRDefault="00CA00FB" w:rsidP="00CA00FB">
            <w:pPr>
              <w:rPr>
                <w:rFonts w:ascii="Calibri" w:hAnsi="Calibri" w:cs="Calibri"/>
                <w:b/>
                <w:sz w:val="24"/>
              </w:rPr>
            </w:pPr>
            <w:r w:rsidRPr="00CA00FB">
              <w:rPr>
                <w:rFonts w:ascii="Calibri" w:hAnsi="Calibri" w:cs="Calibri"/>
                <w:b/>
                <w:sz w:val="24"/>
              </w:rPr>
              <w:t>Clever hands/fine motor skills</w:t>
            </w:r>
          </w:p>
        </w:tc>
        <w:tc>
          <w:tcPr>
            <w:tcW w:w="4201" w:type="dxa"/>
          </w:tcPr>
          <w:p w14:paraId="06FB92F7" w14:textId="77777777" w:rsidR="00CA00FB" w:rsidRPr="00CA00FB" w:rsidRDefault="00CA00FB" w:rsidP="00CA00FB">
            <w:pPr>
              <w:rPr>
                <w:rFonts w:ascii="Calibri" w:hAnsi="Calibri" w:cs="Calibri"/>
                <w:sz w:val="24"/>
              </w:rPr>
            </w:pPr>
            <w:r w:rsidRPr="00CA00FB">
              <w:rPr>
                <w:rFonts w:ascii="Calibri" w:hAnsi="Calibri" w:cs="Calibri"/>
                <w:sz w:val="24"/>
              </w:rPr>
              <w:t>Hayley Cox</w:t>
            </w:r>
          </w:p>
          <w:p w14:paraId="7C41C207" w14:textId="77777777" w:rsidR="00CA00FB" w:rsidRPr="00CA00FB" w:rsidRDefault="00CA00FB" w:rsidP="00CA00FB">
            <w:pPr>
              <w:rPr>
                <w:rFonts w:ascii="Calibri" w:hAnsi="Calibri" w:cs="Calibri"/>
                <w:sz w:val="24"/>
              </w:rPr>
            </w:pPr>
            <w:r w:rsidRPr="00CA00FB">
              <w:rPr>
                <w:rFonts w:ascii="Calibri" w:hAnsi="Calibri" w:cs="Calibri"/>
                <w:sz w:val="24"/>
              </w:rPr>
              <w:t>Claire Balfour</w:t>
            </w:r>
          </w:p>
        </w:tc>
      </w:tr>
      <w:tr w:rsidR="00CA00FB" w:rsidRPr="006F302C" w14:paraId="1A48678C" w14:textId="77777777" w:rsidTr="00CA00FB">
        <w:tc>
          <w:tcPr>
            <w:tcW w:w="4815" w:type="dxa"/>
          </w:tcPr>
          <w:p w14:paraId="5DAAED5C" w14:textId="77777777" w:rsidR="00CA00FB" w:rsidRPr="00CA00FB" w:rsidRDefault="00CA00FB" w:rsidP="00CA00FB">
            <w:pPr>
              <w:rPr>
                <w:rFonts w:ascii="Calibri" w:hAnsi="Calibri" w:cs="Calibri"/>
                <w:b/>
                <w:sz w:val="24"/>
              </w:rPr>
            </w:pPr>
            <w:r w:rsidRPr="00CA00FB">
              <w:rPr>
                <w:rFonts w:ascii="Calibri" w:hAnsi="Calibri" w:cs="Calibri"/>
                <w:b/>
                <w:sz w:val="24"/>
              </w:rPr>
              <w:t>Makaton</w:t>
            </w:r>
          </w:p>
        </w:tc>
        <w:tc>
          <w:tcPr>
            <w:tcW w:w="4201" w:type="dxa"/>
          </w:tcPr>
          <w:p w14:paraId="0160BBBE" w14:textId="77777777" w:rsidR="00CA00FB" w:rsidRPr="00CA00FB" w:rsidRDefault="00CA00FB" w:rsidP="00CA00FB">
            <w:pPr>
              <w:rPr>
                <w:rFonts w:ascii="Calibri" w:hAnsi="Calibri" w:cs="Calibri"/>
                <w:sz w:val="24"/>
              </w:rPr>
            </w:pPr>
            <w:r w:rsidRPr="00CA00FB">
              <w:rPr>
                <w:rFonts w:ascii="Calibri" w:hAnsi="Calibri" w:cs="Calibri"/>
                <w:sz w:val="24"/>
              </w:rPr>
              <w:t>Sarah Crichton</w:t>
            </w:r>
          </w:p>
          <w:p w14:paraId="770F1FEB" w14:textId="77777777" w:rsidR="00CA00FB" w:rsidRPr="00CA00FB" w:rsidRDefault="00CA00FB" w:rsidP="00CA00FB">
            <w:pPr>
              <w:rPr>
                <w:rFonts w:ascii="Calibri" w:hAnsi="Calibri" w:cs="Calibri"/>
                <w:sz w:val="24"/>
              </w:rPr>
            </w:pPr>
            <w:r w:rsidRPr="00CA00FB">
              <w:rPr>
                <w:rFonts w:ascii="Calibri" w:hAnsi="Calibri" w:cs="Calibri"/>
                <w:sz w:val="24"/>
              </w:rPr>
              <w:t>Hayley Cox</w:t>
            </w:r>
          </w:p>
        </w:tc>
      </w:tr>
      <w:tr w:rsidR="00CA00FB" w:rsidRPr="006F302C" w14:paraId="0E50656B" w14:textId="77777777" w:rsidTr="00CA00FB">
        <w:tc>
          <w:tcPr>
            <w:tcW w:w="4815" w:type="dxa"/>
          </w:tcPr>
          <w:p w14:paraId="66B91789" w14:textId="77777777" w:rsidR="00CA00FB" w:rsidRPr="00CA00FB" w:rsidRDefault="00CA00FB" w:rsidP="00CA00FB">
            <w:pPr>
              <w:rPr>
                <w:rFonts w:ascii="Calibri" w:hAnsi="Calibri" w:cs="Calibri"/>
                <w:b/>
                <w:sz w:val="24"/>
              </w:rPr>
            </w:pPr>
            <w:r w:rsidRPr="00CA00FB">
              <w:rPr>
                <w:rFonts w:ascii="Calibri" w:hAnsi="Calibri" w:cs="Calibri"/>
                <w:b/>
                <w:sz w:val="24"/>
              </w:rPr>
              <w:t>Attention Autism</w:t>
            </w:r>
          </w:p>
        </w:tc>
        <w:tc>
          <w:tcPr>
            <w:tcW w:w="4201" w:type="dxa"/>
          </w:tcPr>
          <w:p w14:paraId="65C8CD04" w14:textId="77777777" w:rsidR="00CA00FB" w:rsidRPr="00CA00FB" w:rsidRDefault="00CA00FB" w:rsidP="00CA00FB">
            <w:pPr>
              <w:rPr>
                <w:rFonts w:ascii="Calibri" w:hAnsi="Calibri" w:cs="Calibri"/>
                <w:sz w:val="24"/>
              </w:rPr>
            </w:pPr>
            <w:r w:rsidRPr="00CA00FB">
              <w:rPr>
                <w:rFonts w:ascii="Calibri" w:hAnsi="Calibri" w:cs="Calibri"/>
                <w:sz w:val="24"/>
              </w:rPr>
              <w:t>Claire Balfour</w:t>
            </w:r>
          </w:p>
          <w:p w14:paraId="636E0205" w14:textId="77777777" w:rsidR="00CA00FB" w:rsidRPr="00CA00FB" w:rsidRDefault="00CA00FB" w:rsidP="00CA00FB">
            <w:pPr>
              <w:rPr>
                <w:rFonts w:ascii="Calibri" w:hAnsi="Calibri" w:cs="Calibri"/>
                <w:sz w:val="24"/>
              </w:rPr>
            </w:pPr>
            <w:r w:rsidRPr="00CA00FB">
              <w:rPr>
                <w:rFonts w:ascii="Calibri" w:hAnsi="Calibri" w:cs="Calibri"/>
                <w:sz w:val="24"/>
              </w:rPr>
              <w:t>Nicky Wellard</w:t>
            </w:r>
          </w:p>
        </w:tc>
      </w:tr>
      <w:tr w:rsidR="00CA00FB" w:rsidRPr="006F302C" w14:paraId="40385DF0" w14:textId="77777777" w:rsidTr="00CA00FB">
        <w:tc>
          <w:tcPr>
            <w:tcW w:w="4815" w:type="dxa"/>
          </w:tcPr>
          <w:p w14:paraId="3D4F670E" w14:textId="77777777" w:rsidR="00CA00FB" w:rsidRPr="00CA00FB" w:rsidRDefault="00CA00FB" w:rsidP="00CA00FB">
            <w:pPr>
              <w:rPr>
                <w:rFonts w:ascii="Calibri" w:hAnsi="Calibri" w:cs="Calibri"/>
                <w:b/>
                <w:sz w:val="24"/>
              </w:rPr>
            </w:pPr>
            <w:r w:rsidRPr="00CA00FB">
              <w:rPr>
                <w:rFonts w:ascii="Calibri" w:hAnsi="Calibri" w:cs="Calibri"/>
                <w:b/>
                <w:sz w:val="24"/>
              </w:rPr>
              <w:t>Speech, Language and Communication Needs</w:t>
            </w:r>
          </w:p>
        </w:tc>
        <w:tc>
          <w:tcPr>
            <w:tcW w:w="4201" w:type="dxa"/>
          </w:tcPr>
          <w:p w14:paraId="2A314BDE" w14:textId="77777777" w:rsidR="00CA00FB" w:rsidRPr="00CA00FB" w:rsidRDefault="00CA00FB" w:rsidP="00CA00FB">
            <w:pPr>
              <w:rPr>
                <w:rFonts w:ascii="Calibri" w:hAnsi="Calibri" w:cs="Calibri"/>
                <w:sz w:val="24"/>
              </w:rPr>
            </w:pPr>
            <w:r w:rsidRPr="00CA00FB">
              <w:rPr>
                <w:rFonts w:ascii="Calibri" w:hAnsi="Calibri" w:cs="Calibri"/>
                <w:sz w:val="24"/>
              </w:rPr>
              <w:t>Claire Balfour</w:t>
            </w:r>
          </w:p>
        </w:tc>
      </w:tr>
      <w:tr w:rsidR="00CA00FB" w:rsidRPr="006F302C" w14:paraId="308DDF2B" w14:textId="77777777" w:rsidTr="00CA00FB">
        <w:tc>
          <w:tcPr>
            <w:tcW w:w="4815" w:type="dxa"/>
          </w:tcPr>
          <w:p w14:paraId="4D78954E" w14:textId="77777777" w:rsidR="00CA00FB" w:rsidRPr="00CA00FB" w:rsidRDefault="00CA00FB" w:rsidP="00CA00FB">
            <w:pPr>
              <w:rPr>
                <w:rFonts w:ascii="Calibri" w:hAnsi="Calibri" w:cs="Calibri"/>
                <w:b/>
                <w:sz w:val="24"/>
              </w:rPr>
            </w:pPr>
            <w:r w:rsidRPr="00CA00FB">
              <w:rPr>
                <w:rFonts w:ascii="Calibri" w:hAnsi="Calibri" w:cs="Calibri"/>
                <w:b/>
                <w:sz w:val="24"/>
              </w:rPr>
              <w:t>Language through Colour</w:t>
            </w:r>
          </w:p>
        </w:tc>
        <w:tc>
          <w:tcPr>
            <w:tcW w:w="4201" w:type="dxa"/>
          </w:tcPr>
          <w:p w14:paraId="2604B85D" w14:textId="77777777" w:rsidR="00CA00FB" w:rsidRPr="00CA00FB" w:rsidRDefault="00CA00FB" w:rsidP="00CA00FB">
            <w:pPr>
              <w:rPr>
                <w:rFonts w:ascii="Calibri" w:hAnsi="Calibri" w:cs="Calibri"/>
                <w:sz w:val="24"/>
              </w:rPr>
            </w:pPr>
            <w:r w:rsidRPr="00CA00FB">
              <w:rPr>
                <w:rFonts w:ascii="Calibri" w:hAnsi="Calibri" w:cs="Calibri"/>
                <w:sz w:val="24"/>
              </w:rPr>
              <w:t>Tanya O Connor</w:t>
            </w:r>
          </w:p>
          <w:p w14:paraId="1E219843" w14:textId="77777777" w:rsidR="00CA00FB" w:rsidRPr="00CA00FB" w:rsidRDefault="00CA00FB" w:rsidP="00CA00FB">
            <w:pPr>
              <w:rPr>
                <w:rFonts w:ascii="Calibri" w:hAnsi="Calibri" w:cs="Calibri"/>
                <w:sz w:val="24"/>
              </w:rPr>
            </w:pPr>
            <w:r w:rsidRPr="00CA00FB">
              <w:rPr>
                <w:rFonts w:ascii="Calibri" w:hAnsi="Calibri" w:cs="Calibri"/>
                <w:sz w:val="24"/>
              </w:rPr>
              <w:t>Claire Balfour</w:t>
            </w:r>
          </w:p>
          <w:p w14:paraId="09DAF8F7" w14:textId="77777777" w:rsidR="00CA00FB" w:rsidRPr="00CA00FB" w:rsidRDefault="00CA00FB" w:rsidP="00CA00FB">
            <w:pPr>
              <w:rPr>
                <w:rFonts w:ascii="Calibri" w:hAnsi="Calibri" w:cs="Calibri"/>
                <w:sz w:val="24"/>
              </w:rPr>
            </w:pPr>
            <w:r w:rsidRPr="00CA00FB">
              <w:rPr>
                <w:rFonts w:ascii="Calibri" w:hAnsi="Calibri" w:cs="Calibri"/>
                <w:sz w:val="24"/>
              </w:rPr>
              <w:t>Nicky Wellard</w:t>
            </w:r>
          </w:p>
        </w:tc>
      </w:tr>
      <w:tr w:rsidR="00CA00FB" w:rsidRPr="006F302C" w14:paraId="16016AD4" w14:textId="77777777" w:rsidTr="00CA00FB">
        <w:tc>
          <w:tcPr>
            <w:tcW w:w="4815" w:type="dxa"/>
          </w:tcPr>
          <w:p w14:paraId="4DB73A61" w14:textId="77777777" w:rsidR="00CA00FB" w:rsidRPr="00CA00FB" w:rsidRDefault="00CA00FB" w:rsidP="00CA00FB">
            <w:pPr>
              <w:rPr>
                <w:rFonts w:ascii="Calibri" w:hAnsi="Calibri" w:cs="Calibri"/>
                <w:b/>
                <w:sz w:val="24"/>
              </w:rPr>
            </w:pPr>
            <w:r w:rsidRPr="00CA00FB">
              <w:rPr>
                <w:rFonts w:ascii="Calibri" w:hAnsi="Calibri" w:cs="Calibri"/>
                <w:b/>
                <w:sz w:val="24"/>
              </w:rPr>
              <w:lastRenderedPageBreak/>
              <w:t>Clicker 8</w:t>
            </w:r>
          </w:p>
        </w:tc>
        <w:tc>
          <w:tcPr>
            <w:tcW w:w="4201" w:type="dxa"/>
          </w:tcPr>
          <w:p w14:paraId="1F68E612" w14:textId="77777777" w:rsidR="00CA00FB" w:rsidRDefault="00CA00FB" w:rsidP="00CA00FB">
            <w:pPr>
              <w:rPr>
                <w:rFonts w:ascii="Calibri" w:hAnsi="Calibri" w:cs="Calibri"/>
                <w:sz w:val="24"/>
              </w:rPr>
            </w:pPr>
            <w:r w:rsidRPr="00CA00FB">
              <w:rPr>
                <w:rFonts w:ascii="Calibri" w:hAnsi="Calibri" w:cs="Calibri"/>
                <w:sz w:val="24"/>
              </w:rPr>
              <w:t>Tanya O Connor</w:t>
            </w:r>
          </w:p>
          <w:p w14:paraId="09477934" w14:textId="7A70259E" w:rsidR="00AF2E19" w:rsidRPr="00CA00FB" w:rsidRDefault="00AF2E19" w:rsidP="00CA00FB">
            <w:pPr>
              <w:rPr>
                <w:rFonts w:ascii="Calibri" w:hAnsi="Calibri" w:cs="Calibri"/>
                <w:sz w:val="24"/>
              </w:rPr>
            </w:pPr>
            <w:r>
              <w:rPr>
                <w:rFonts w:ascii="Calibri" w:hAnsi="Calibri" w:cs="Calibri"/>
                <w:sz w:val="24"/>
              </w:rPr>
              <w:t>All staff trained 2024</w:t>
            </w:r>
          </w:p>
        </w:tc>
      </w:tr>
      <w:tr w:rsidR="00CA00FB" w:rsidRPr="006F302C" w14:paraId="6CD43551" w14:textId="77777777" w:rsidTr="00CA00FB">
        <w:tc>
          <w:tcPr>
            <w:tcW w:w="4815" w:type="dxa"/>
          </w:tcPr>
          <w:p w14:paraId="4F6BFD90" w14:textId="77777777" w:rsidR="00CA00FB" w:rsidRPr="00CA00FB" w:rsidRDefault="00CA00FB" w:rsidP="00CA00FB">
            <w:pPr>
              <w:rPr>
                <w:rFonts w:ascii="Calibri" w:hAnsi="Calibri" w:cs="Calibri"/>
                <w:b/>
                <w:sz w:val="24"/>
              </w:rPr>
            </w:pPr>
            <w:r w:rsidRPr="00CA00FB">
              <w:rPr>
                <w:rFonts w:ascii="Calibri" w:hAnsi="Calibri" w:cs="Calibri"/>
                <w:b/>
                <w:sz w:val="24"/>
              </w:rPr>
              <w:t>Building Reading Stamina</w:t>
            </w:r>
          </w:p>
        </w:tc>
        <w:tc>
          <w:tcPr>
            <w:tcW w:w="4201" w:type="dxa"/>
          </w:tcPr>
          <w:p w14:paraId="7CEB6024" w14:textId="77777777" w:rsidR="00CA00FB" w:rsidRPr="00CA00FB" w:rsidRDefault="00CA00FB" w:rsidP="00CA00FB">
            <w:pPr>
              <w:rPr>
                <w:rFonts w:ascii="Calibri" w:hAnsi="Calibri" w:cs="Calibri"/>
                <w:sz w:val="24"/>
              </w:rPr>
            </w:pPr>
            <w:r w:rsidRPr="00CA00FB">
              <w:rPr>
                <w:rFonts w:ascii="Calibri" w:hAnsi="Calibri" w:cs="Calibri"/>
                <w:sz w:val="24"/>
              </w:rPr>
              <w:t>Tracy Dennison</w:t>
            </w:r>
          </w:p>
        </w:tc>
      </w:tr>
      <w:tr w:rsidR="00CA00FB" w:rsidRPr="006F302C" w14:paraId="64DBCE78" w14:textId="77777777" w:rsidTr="00CA00FB">
        <w:tc>
          <w:tcPr>
            <w:tcW w:w="4815" w:type="dxa"/>
          </w:tcPr>
          <w:p w14:paraId="240E6887" w14:textId="77777777" w:rsidR="00CA00FB" w:rsidRPr="00CA00FB" w:rsidRDefault="00CA00FB" w:rsidP="00CA00FB">
            <w:pPr>
              <w:rPr>
                <w:rFonts w:ascii="Calibri" w:hAnsi="Calibri" w:cs="Calibri"/>
                <w:b/>
                <w:sz w:val="24"/>
              </w:rPr>
            </w:pPr>
            <w:r w:rsidRPr="00CA00FB">
              <w:rPr>
                <w:rFonts w:ascii="Calibri" w:hAnsi="Calibri" w:cs="Calibri"/>
                <w:b/>
                <w:sz w:val="24"/>
              </w:rPr>
              <w:t>1</w:t>
            </w:r>
            <w:r w:rsidRPr="00CA00FB">
              <w:rPr>
                <w:rFonts w:ascii="Calibri" w:hAnsi="Calibri" w:cs="Calibri"/>
                <w:b/>
                <w:sz w:val="24"/>
                <w:vertAlign w:val="superscript"/>
              </w:rPr>
              <w:t>st</w:t>
            </w:r>
            <w:r w:rsidRPr="00CA00FB">
              <w:rPr>
                <w:rFonts w:ascii="Calibri" w:hAnsi="Calibri" w:cs="Calibri"/>
                <w:b/>
                <w:sz w:val="24"/>
              </w:rPr>
              <w:t xml:space="preserve"> class Number</w:t>
            </w:r>
          </w:p>
        </w:tc>
        <w:tc>
          <w:tcPr>
            <w:tcW w:w="4201" w:type="dxa"/>
          </w:tcPr>
          <w:p w14:paraId="57CCBF82" w14:textId="77777777" w:rsidR="00CA00FB" w:rsidRPr="00CA00FB" w:rsidRDefault="00CA00FB" w:rsidP="00CA00FB">
            <w:pPr>
              <w:rPr>
                <w:rFonts w:ascii="Calibri" w:hAnsi="Calibri" w:cs="Calibri"/>
                <w:sz w:val="24"/>
              </w:rPr>
            </w:pPr>
            <w:r w:rsidRPr="00CA00FB">
              <w:rPr>
                <w:rFonts w:ascii="Calibri" w:hAnsi="Calibri" w:cs="Calibri"/>
                <w:sz w:val="24"/>
              </w:rPr>
              <w:t>Tracy Dennison</w:t>
            </w:r>
          </w:p>
        </w:tc>
      </w:tr>
      <w:tr w:rsidR="00CA00FB" w:rsidRPr="006F302C" w14:paraId="3F3FF6E8" w14:textId="77777777" w:rsidTr="00CA00FB">
        <w:tc>
          <w:tcPr>
            <w:tcW w:w="4815" w:type="dxa"/>
          </w:tcPr>
          <w:p w14:paraId="5F8CAF2D" w14:textId="77777777" w:rsidR="00CA00FB" w:rsidRPr="00CA00FB" w:rsidRDefault="00CA00FB" w:rsidP="00CA00FB">
            <w:pPr>
              <w:rPr>
                <w:rFonts w:ascii="Calibri" w:hAnsi="Calibri" w:cs="Calibri"/>
                <w:b/>
                <w:sz w:val="24"/>
              </w:rPr>
            </w:pPr>
            <w:r w:rsidRPr="00CA00FB">
              <w:rPr>
                <w:rFonts w:ascii="Calibri" w:hAnsi="Calibri" w:cs="Calibri"/>
                <w:b/>
                <w:sz w:val="24"/>
              </w:rPr>
              <w:t>Dyslexia/ significant Literacy difficulties</w:t>
            </w:r>
          </w:p>
        </w:tc>
        <w:tc>
          <w:tcPr>
            <w:tcW w:w="4201" w:type="dxa"/>
          </w:tcPr>
          <w:p w14:paraId="33294C88" w14:textId="77777777" w:rsidR="00CA00FB" w:rsidRPr="00CA00FB" w:rsidRDefault="00CA00FB" w:rsidP="00CA00FB">
            <w:pPr>
              <w:rPr>
                <w:rFonts w:ascii="Calibri" w:hAnsi="Calibri" w:cs="Calibri"/>
                <w:sz w:val="24"/>
              </w:rPr>
            </w:pPr>
            <w:r w:rsidRPr="00CA00FB">
              <w:rPr>
                <w:rFonts w:ascii="Calibri" w:hAnsi="Calibri" w:cs="Calibri"/>
                <w:sz w:val="24"/>
              </w:rPr>
              <w:t>Tanya O Connor</w:t>
            </w:r>
          </w:p>
          <w:p w14:paraId="5269C88F" w14:textId="77777777" w:rsidR="00CA00FB" w:rsidRPr="00CA00FB" w:rsidRDefault="00CA00FB" w:rsidP="00CA00FB">
            <w:pPr>
              <w:rPr>
                <w:rFonts w:ascii="Calibri" w:hAnsi="Calibri" w:cs="Calibri"/>
                <w:sz w:val="24"/>
              </w:rPr>
            </w:pPr>
            <w:r w:rsidRPr="00CA00FB">
              <w:rPr>
                <w:rFonts w:ascii="Calibri" w:hAnsi="Calibri" w:cs="Calibri"/>
                <w:sz w:val="24"/>
              </w:rPr>
              <w:t>Zoe Stevens</w:t>
            </w:r>
          </w:p>
        </w:tc>
      </w:tr>
      <w:tr w:rsidR="00CA00FB" w:rsidRPr="006F302C" w14:paraId="5A927DCF" w14:textId="77777777" w:rsidTr="00CA00FB">
        <w:tc>
          <w:tcPr>
            <w:tcW w:w="4815" w:type="dxa"/>
          </w:tcPr>
          <w:p w14:paraId="13EFFDC6" w14:textId="77777777" w:rsidR="00CA00FB" w:rsidRPr="00CA00FB" w:rsidRDefault="00CA00FB" w:rsidP="00CA00FB">
            <w:pPr>
              <w:rPr>
                <w:rFonts w:ascii="Calibri" w:hAnsi="Calibri" w:cs="Calibri"/>
                <w:b/>
                <w:sz w:val="24"/>
              </w:rPr>
            </w:pPr>
            <w:r w:rsidRPr="00CA00FB">
              <w:rPr>
                <w:rFonts w:ascii="Calibri" w:hAnsi="Calibri" w:cs="Calibri"/>
                <w:b/>
                <w:sz w:val="24"/>
              </w:rPr>
              <w:t>LEGO therapy</w:t>
            </w:r>
          </w:p>
        </w:tc>
        <w:tc>
          <w:tcPr>
            <w:tcW w:w="4201" w:type="dxa"/>
          </w:tcPr>
          <w:p w14:paraId="78E74016" w14:textId="77777777" w:rsidR="00CA00FB" w:rsidRPr="00CA00FB" w:rsidRDefault="00CA00FB" w:rsidP="00CA00FB">
            <w:pPr>
              <w:rPr>
                <w:rFonts w:ascii="Calibri" w:hAnsi="Calibri" w:cs="Calibri"/>
                <w:sz w:val="24"/>
              </w:rPr>
            </w:pPr>
            <w:r w:rsidRPr="00CA00FB">
              <w:rPr>
                <w:rFonts w:ascii="Calibri" w:hAnsi="Calibri" w:cs="Calibri"/>
                <w:sz w:val="24"/>
              </w:rPr>
              <w:t>Phillipa Relf</w:t>
            </w:r>
          </w:p>
        </w:tc>
      </w:tr>
      <w:tr w:rsidR="00AF2E19" w:rsidRPr="006F302C" w14:paraId="32F3D5DD" w14:textId="77777777" w:rsidTr="00CA00FB">
        <w:tc>
          <w:tcPr>
            <w:tcW w:w="4815" w:type="dxa"/>
          </w:tcPr>
          <w:p w14:paraId="6A364EFC" w14:textId="1298B386" w:rsidR="00AF2E19" w:rsidRPr="00CA00FB" w:rsidRDefault="00AF2E19" w:rsidP="00CA00FB">
            <w:pPr>
              <w:rPr>
                <w:rFonts w:ascii="Calibri" w:hAnsi="Calibri" w:cs="Calibri"/>
                <w:b/>
                <w:sz w:val="24"/>
              </w:rPr>
            </w:pPr>
            <w:r>
              <w:rPr>
                <w:rFonts w:ascii="Calibri" w:hAnsi="Calibri" w:cs="Calibri"/>
                <w:b/>
                <w:sz w:val="24"/>
              </w:rPr>
              <w:t>Forest school leader</w:t>
            </w:r>
          </w:p>
        </w:tc>
        <w:tc>
          <w:tcPr>
            <w:tcW w:w="4201" w:type="dxa"/>
          </w:tcPr>
          <w:p w14:paraId="40811448" w14:textId="3D80C742" w:rsidR="00AF2E19" w:rsidRPr="00CA00FB" w:rsidRDefault="00AF2E19" w:rsidP="00CA00FB">
            <w:pPr>
              <w:rPr>
                <w:rFonts w:ascii="Calibri" w:hAnsi="Calibri" w:cs="Calibri"/>
                <w:sz w:val="24"/>
              </w:rPr>
            </w:pPr>
            <w:r>
              <w:rPr>
                <w:rFonts w:ascii="Calibri" w:hAnsi="Calibri" w:cs="Calibri"/>
                <w:sz w:val="24"/>
              </w:rPr>
              <w:t>Emma Bleach</w:t>
            </w:r>
          </w:p>
        </w:tc>
      </w:tr>
    </w:tbl>
    <w:p w14:paraId="5804C4B8" w14:textId="77777777" w:rsidR="00CA00FB" w:rsidRPr="00CA00FB" w:rsidRDefault="00CA00FB" w:rsidP="00282829">
      <w:pPr>
        <w:pStyle w:val="6Abstract"/>
        <w:rPr>
          <w:rFonts w:ascii="Calibri" w:hAnsi="Calibri" w:cs="Calibri"/>
          <w:sz w:val="24"/>
          <w:szCs w:val="24"/>
          <w:lang w:val="en-GB" w:eastAsia="en-GB"/>
        </w:rPr>
      </w:pPr>
    </w:p>
    <w:p w14:paraId="14B31E7D" w14:textId="19151A74" w:rsidR="00235F02" w:rsidRPr="00701DB3" w:rsidRDefault="00795C9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Our</w:t>
      </w:r>
      <w:r w:rsidR="00235F02" w:rsidRPr="00701DB3">
        <w:rPr>
          <w:rFonts w:ascii="Calibri" w:hAnsi="Calibri" w:cs="Calibri"/>
          <w:sz w:val="28"/>
          <w:szCs w:val="28"/>
          <w:lang w:val="en-GB" w:eastAsia="en-GB"/>
        </w:rPr>
        <w:t xml:space="preserve"> </w:t>
      </w:r>
      <w:r w:rsidR="0066706A">
        <w:rPr>
          <w:rFonts w:ascii="Calibri" w:hAnsi="Calibri" w:cs="Calibri"/>
          <w:sz w:val="28"/>
          <w:szCs w:val="28"/>
          <w:lang w:val="en-GB" w:eastAsia="en-GB"/>
        </w:rPr>
        <w:t>S</w:t>
      </w:r>
      <w:r w:rsidRPr="00701DB3">
        <w:rPr>
          <w:rFonts w:ascii="Calibri" w:hAnsi="Calibri" w:cs="Calibri"/>
          <w:sz w:val="28"/>
          <w:szCs w:val="28"/>
          <w:lang w:val="en-GB" w:eastAsia="en-GB"/>
        </w:rPr>
        <w:t xml:space="preserve">pecial </w:t>
      </w:r>
      <w:r w:rsidR="0066706A">
        <w:rPr>
          <w:rFonts w:ascii="Calibri" w:hAnsi="Calibri" w:cs="Calibri"/>
          <w:sz w:val="28"/>
          <w:szCs w:val="28"/>
          <w:lang w:val="en-GB" w:eastAsia="en-GB"/>
        </w:rPr>
        <w:t>E</w:t>
      </w:r>
      <w:r w:rsidRPr="00701DB3">
        <w:rPr>
          <w:rFonts w:ascii="Calibri" w:hAnsi="Calibri" w:cs="Calibri"/>
          <w:sz w:val="28"/>
          <w:szCs w:val="28"/>
          <w:lang w:val="en-GB" w:eastAsia="en-GB"/>
        </w:rPr>
        <w:t xml:space="preserve">ducational </w:t>
      </w:r>
      <w:r w:rsidR="0066706A">
        <w:rPr>
          <w:rFonts w:ascii="Calibri" w:hAnsi="Calibri" w:cs="Calibri"/>
          <w:sz w:val="28"/>
          <w:szCs w:val="28"/>
          <w:lang w:val="en-GB" w:eastAsia="en-GB"/>
        </w:rPr>
        <w:t>Needs C</w:t>
      </w:r>
      <w:r w:rsidRPr="00701DB3">
        <w:rPr>
          <w:rFonts w:ascii="Calibri" w:hAnsi="Calibri" w:cs="Calibri"/>
          <w:sz w:val="28"/>
          <w:szCs w:val="28"/>
          <w:lang w:val="en-GB" w:eastAsia="en-GB"/>
        </w:rPr>
        <w:t xml:space="preserve">o-ordinator, or </w:t>
      </w:r>
      <w:r w:rsidR="00235F02" w:rsidRPr="00701DB3">
        <w:rPr>
          <w:rFonts w:ascii="Calibri" w:hAnsi="Calibri" w:cs="Calibri"/>
          <w:sz w:val="28"/>
          <w:szCs w:val="28"/>
          <w:lang w:val="en-GB" w:eastAsia="en-GB"/>
        </w:rPr>
        <w:t>SENCO</w:t>
      </w:r>
    </w:p>
    <w:p w14:paraId="093B85D3" w14:textId="58478EFD" w:rsidR="00B259B6" w:rsidRPr="00B259B6" w:rsidRDefault="00DA6D39" w:rsidP="00B259B6">
      <w:pPr>
        <w:pStyle w:val="1bodycopy10pt"/>
        <w:rPr>
          <w:lang w:val="en-GB" w:eastAsia="en-GB"/>
        </w:rPr>
      </w:pPr>
      <w:r>
        <w:rPr>
          <w:lang w:val="en-GB" w:eastAsia="en-GB"/>
        </w:rPr>
        <w:t>The named SENCO Is Tanya O Connor who holds SEN accreditation achieved in 2015.</w:t>
      </w:r>
    </w:p>
    <w:p w14:paraId="3E8F1271" w14:textId="77777777" w:rsidR="00234E1E" w:rsidRPr="00701DB3" w:rsidRDefault="00234E1E" w:rsidP="002C3777">
      <w:pPr>
        <w:pStyle w:val="Subhead2"/>
        <w:shd w:val="clear" w:color="auto" w:fill="E1E8FB"/>
        <w:rPr>
          <w:rFonts w:ascii="Calibri" w:hAnsi="Calibri" w:cs="Calibri"/>
          <w:bCs/>
          <w:color w:val="auto"/>
          <w:sz w:val="28"/>
          <w:szCs w:val="28"/>
          <w:lang w:val="en-GB" w:eastAsia="en-GB"/>
        </w:rPr>
      </w:pPr>
      <w:r w:rsidRPr="00701DB3">
        <w:rPr>
          <w:rFonts w:ascii="Calibri" w:hAnsi="Calibri" w:cs="Calibri"/>
          <w:bCs/>
          <w:color w:val="auto"/>
          <w:sz w:val="28"/>
          <w:szCs w:val="28"/>
          <w:lang w:val="en-GB" w:eastAsia="en-GB"/>
        </w:rPr>
        <w:t>Class/subject teachers</w:t>
      </w:r>
    </w:p>
    <w:p w14:paraId="1ED24518" w14:textId="16439568" w:rsidR="006D6BF9" w:rsidRPr="00034CA6" w:rsidRDefault="006D6BF9" w:rsidP="006D6BF9">
      <w:pPr>
        <w:rPr>
          <w:rFonts w:ascii="Calibri" w:hAnsi="Calibri" w:cs="Calibri"/>
          <w:sz w:val="24"/>
          <w:lang w:val="en-GB" w:eastAsia="en-GB"/>
        </w:rPr>
      </w:pPr>
      <w:r w:rsidRPr="00034CA6">
        <w:rPr>
          <w:rFonts w:ascii="Calibri" w:hAnsi="Calibri" w:cs="Calibri"/>
          <w:sz w:val="24"/>
          <w:lang w:val="en-GB" w:eastAsia="en-GB"/>
        </w:rPr>
        <w:t xml:space="preserve">All of our teachers receive in-house SEN training, and are supported by the SENCO to meet the needs of pupils who have SEN.  </w:t>
      </w:r>
      <w:r w:rsidR="009B2160">
        <w:rPr>
          <w:rFonts w:ascii="Calibri" w:hAnsi="Calibri" w:cs="Calibri"/>
          <w:sz w:val="24"/>
          <w:lang w:val="en-GB" w:eastAsia="en-GB"/>
        </w:rPr>
        <w:t>Recent training includes:</w:t>
      </w:r>
    </w:p>
    <w:p w14:paraId="35B32CD8" w14:textId="55FB8823" w:rsidR="00305407"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AET autism awareness training</w:t>
      </w:r>
    </w:p>
    <w:p w14:paraId="2DA27C22" w14:textId="68EC381B"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Dyslexia</w:t>
      </w:r>
    </w:p>
    <w:p w14:paraId="49315806" w14:textId="3F9A9E62"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Language through Colour</w:t>
      </w:r>
    </w:p>
    <w:p w14:paraId="342B0327" w14:textId="47153CFF"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ADHD</w:t>
      </w:r>
    </w:p>
    <w:p w14:paraId="14D1E6F8" w14:textId="6072153D"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PDA- pathological demand avoidance</w:t>
      </w:r>
    </w:p>
    <w:p w14:paraId="13A5B94D" w14:textId="56FB3751"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Mainstream core standards</w:t>
      </w:r>
    </w:p>
    <w:p w14:paraId="7E8604D9" w14:textId="077E0B8A"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Fizzy and clever hands</w:t>
      </w:r>
    </w:p>
    <w:p w14:paraId="098D6DF3" w14:textId="2FCAE5C1"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Attention Autism</w:t>
      </w:r>
    </w:p>
    <w:p w14:paraId="15DCE38C" w14:textId="4C0D91D0"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Precision teaching</w:t>
      </w:r>
    </w:p>
    <w:p w14:paraId="2A22C97E" w14:textId="69B80B58"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Speech and Language</w:t>
      </w:r>
    </w:p>
    <w:p w14:paraId="71EF3E0F" w14:textId="3FE28949"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Makaton</w:t>
      </w:r>
    </w:p>
    <w:p w14:paraId="70B98B16" w14:textId="328EF163"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PECs</w:t>
      </w:r>
    </w:p>
    <w:p w14:paraId="30CF2A73" w14:textId="093B1457"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Cued articulation</w:t>
      </w:r>
    </w:p>
    <w:p w14:paraId="3A87F0E6" w14:textId="3AA0DD17"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Draw and talk therapy</w:t>
      </w:r>
    </w:p>
    <w:p w14:paraId="0CF950A2" w14:textId="2004A806" w:rsidR="00CA00FB" w:rsidRDefault="00CA00FB" w:rsidP="009F598D">
      <w:pPr>
        <w:pStyle w:val="1bodycopy10pt"/>
        <w:numPr>
          <w:ilvl w:val="0"/>
          <w:numId w:val="13"/>
        </w:numPr>
        <w:rPr>
          <w:rFonts w:ascii="Calibri" w:hAnsi="Calibri" w:cs="Calibri"/>
          <w:lang w:val="en-GB" w:eastAsia="en-GB"/>
        </w:rPr>
      </w:pPr>
      <w:r>
        <w:rPr>
          <w:rFonts w:ascii="Calibri" w:hAnsi="Calibri" w:cs="Calibri"/>
          <w:lang w:val="en-GB" w:eastAsia="en-GB"/>
        </w:rPr>
        <w:t>Play therapy</w:t>
      </w:r>
    </w:p>
    <w:p w14:paraId="6DCBAB08" w14:textId="73B1EF5B" w:rsidR="00AF2E19" w:rsidRDefault="00AF2E19" w:rsidP="009F598D">
      <w:pPr>
        <w:pStyle w:val="1bodycopy10pt"/>
        <w:numPr>
          <w:ilvl w:val="0"/>
          <w:numId w:val="13"/>
        </w:numPr>
        <w:rPr>
          <w:rFonts w:ascii="Calibri" w:hAnsi="Calibri" w:cs="Calibri"/>
          <w:lang w:val="en-GB" w:eastAsia="en-GB"/>
        </w:rPr>
      </w:pPr>
      <w:r>
        <w:rPr>
          <w:rFonts w:ascii="Calibri" w:hAnsi="Calibri" w:cs="Calibri"/>
          <w:lang w:val="en-GB" w:eastAsia="en-GB"/>
        </w:rPr>
        <w:t>Clicker 8</w:t>
      </w:r>
    </w:p>
    <w:p w14:paraId="61571DD8" w14:textId="06B82CA2" w:rsidR="00AF46A7" w:rsidRDefault="00AF46A7" w:rsidP="009F598D">
      <w:pPr>
        <w:pStyle w:val="1bodycopy10pt"/>
        <w:numPr>
          <w:ilvl w:val="0"/>
          <w:numId w:val="13"/>
        </w:numPr>
        <w:rPr>
          <w:rFonts w:ascii="Calibri" w:hAnsi="Calibri" w:cs="Calibri"/>
          <w:lang w:val="en-GB" w:eastAsia="en-GB"/>
        </w:rPr>
      </w:pPr>
      <w:r>
        <w:rPr>
          <w:rFonts w:ascii="Calibri" w:hAnsi="Calibri" w:cs="Calibri"/>
          <w:lang w:val="en-GB" w:eastAsia="en-GB"/>
        </w:rPr>
        <w:t>LEGO therapy</w:t>
      </w:r>
    </w:p>
    <w:p w14:paraId="6294F367" w14:textId="2DEE5179" w:rsidR="00AF46A7" w:rsidRDefault="00AF46A7" w:rsidP="009F598D">
      <w:pPr>
        <w:pStyle w:val="1bodycopy10pt"/>
        <w:numPr>
          <w:ilvl w:val="0"/>
          <w:numId w:val="13"/>
        </w:numPr>
        <w:rPr>
          <w:rFonts w:ascii="Calibri" w:hAnsi="Calibri" w:cs="Calibri"/>
          <w:lang w:val="en-GB" w:eastAsia="en-GB"/>
        </w:rPr>
      </w:pPr>
      <w:r>
        <w:rPr>
          <w:rFonts w:ascii="Calibri" w:hAnsi="Calibri" w:cs="Calibri"/>
          <w:lang w:val="en-GB" w:eastAsia="en-GB"/>
        </w:rPr>
        <w:t>Sensory processing</w:t>
      </w:r>
    </w:p>
    <w:p w14:paraId="2AB85A09" w14:textId="7330507E" w:rsidR="00AF46A7" w:rsidRDefault="00AF46A7" w:rsidP="009F598D">
      <w:pPr>
        <w:pStyle w:val="1bodycopy10pt"/>
        <w:numPr>
          <w:ilvl w:val="0"/>
          <w:numId w:val="13"/>
        </w:numPr>
        <w:rPr>
          <w:rFonts w:ascii="Calibri" w:hAnsi="Calibri" w:cs="Calibri"/>
          <w:lang w:val="en-GB" w:eastAsia="en-GB"/>
        </w:rPr>
      </w:pPr>
      <w:r>
        <w:rPr>
          <w:rFonts w:ascii="Calibri" w:hAnsi="Calibri" w:cs="Calibri"/>
          <w:lang w:val="en-GB" w:eastAsia="en-GB"/>
        </w:rPr>
        <w:t>Sensory circuits</w:t>
      </w:r>
    </w:p>
    <w:p w14:paraId="4B17CEAC" w14:textId="1A0F5B76" w:rsidR="00AF46A7" w:rsidRDefault="00AF46A7" w:rsidP="009F598D">
      <w:pPr>
        <w:pStyle w:val="1bodycopy10pt"/>
        <w:numPr>
          <w:ilvl w:val="0"/>
          <w:numId w:val="13"/>
        </w:numPr>
        <w:rPr>
          <w:rFonts w:ascii="Calibri" w:hAnsi="Calibri" w:cs="Calibri"/>
          <w:lang w:val="en-GB" w:eastAsia="en-GB"/>
        </w:rPr>
      </w:pPr>
      <w:r>
        <w:rPr>
          <w:rFonts w:ascii="Calibri" w:hAnsi="Calibri" w:cs="Calibri"/>
          <w:lang w:val="en-GB" w:eastAsia="en-GB"/>
        </w:rPr>
        <w:t>Boxall profile</w:t>
      </w:r>
    </w:p>
    <w:p w14:paraId="5A348AAB" w14:textId="2D68EF96" w:rsidR="00AF46A7" w:rsidRDefault="00AF46A7" w:rsidP="009F598D">
      <w:pPr>
        <w:pStyle w:val="1bodycopy10pt"/>
        <w:numPr>
          <w:ilvl w:val="0"/>
          <w:numId w:val="13"/>
        </w:numPr>
        <w:rPr>
          <w:rFonts w:ascii="Calibri" w:hAnsi="Calibri" w:cs="Calibri"/>
          <w:lang w:val="en-GB" w:eastAsia="en-GB"/>
        </w:rPr>
      </w:pPr>
      <w:r>
        <w:rPr>
          <w:rFonts w:ascii="Calibri" w:hAnsi="Calibri" w:cs="Calibri"/>
          <w:lang w:val="en-GB" w:eastAsia="en-GB"/>
        </w:rPr>
        <w:lastRenderedPageBreak/>
        <w:t>ASD in girls</w:t>
      </w:r>
    </w:p>
    <w:p w14:paraId="2DBC0B29" w14:textId="482BDDE2" w:rsidR="00AF46A7" w:rsidRDefault="00AF46A7" w:rsidP="009F598D">
      <w:pPr>
        <w:pStyle w:val="1bodycopy10pt"/>
        <w:numPr>
          <w:ilvl w:val="0"/>
          <w:numId w:val="13"/>
        </w:numPr>
        <w:rPr>
          <w:rFonts w:ascii="Calibri" w:hAnsi="Calibri" w:cs="Calibri"/>
          <w:lang w:val="en-GB" w:eastAsia="en-GB"/>
        </w:rPr>
      </w:pPr>
      <w:r>
        <w:rPr>
          <w:rFonts w:ascii="Calibri" w:hAnsi="Calibri" w:cs="Calibri"/>
          <w:lang w:val="en-GB" w:eastAsia="en-GB"/>
        </w:rPr>
        <w:t>Better Reading Stamina</w:t>
      </w:r>
    </w:p>
    <w:p w14:paraId="69E0A976" w14:textId="4903A821" w:rsidR="00AF46A7" w:rsidRDefault="00AF46A7" w:rsidP="009F598D">
      <w:pPr>
        <w:pStyle w:val="1bodycopy10pt"/>
        <w:numPr>
          <w:ilvl w:val="0"/>
          <w:numId w:val="13"/>
        </w:numPr>
        <w:rPr>
          <w:rFonts w:ascii="Calibri" w:hAnsi="Calibri" w:cs="Calibri"/>
          <w:lang w:val="en-GB" w:eastAsia="en-GB"/>
        </w:rPr>
      </w:pPr>
      <w:r>
        <w:rPr>
          <w:rFonts w:ascii="Calibri" w:hAnsi="Calibri" w:cs="Calibri"/>
          <w:lang w:val="en-GB" w:eastAsia="en-GB"/>
        </w:rPr>
        <w:t>Nessy</w:t>
      </w:r>
      <w:r w:rsidR="00AF2E19">
        <w:rPr>
          <w:rFonts w:ascii="Calibri" w:hAnsi="Calibri" w:cs="Calibri"/>
          <w:lang w:val="en-GB" w:eastAsia="en-GB"/>
        </w:rPr>
        <w:t xml:space="preserve"> spelling</w:t>
      </w:r>
    </w:p>
    <w:p w14:paraId="556C616A" w14:textId="06E92D9F" w:rsidR="00AF46A7" w:rsidRDefault="00AF46A7" w:rsidP="009F598D">
      <w:pPr>
        <w:pStyle w:val="1bodycopy10pt"/>
        <w:numPr>
          <w:ilvl w:val="0"/>
          <w:numId w:val="13"/>
        </w:numPr>
        <w:rPr>
          <w:rFonts w:ascii="Calibri" w:hAnsi="Calibri" w:cs="Calibri"/>
          <w:lang w:val="en-GB" w:eastAsia="en-GB"/>
        </w:rPr>
      </w:pPr>
      <w:r>
        <w:rPr>
          <w:rFonts w:ascii="Calibri" w:hAnsi="Calibri" w:cs="Calibri"/>
          <w:lang w:val="en-GB" w:eastAsia="en-GB"/>
        </w:rPr>
        <w:t>1</w:t>
      </w:r>
      <w:r w:rsidRPr="00AF46A7">
        <w:rPr>
          <w:rFonts w:ascii="Calibri" w:hAnsi="Calibri" w:cs="Calibri"/>
          <w:vertAlign w:val="superscript"/>
          <w:lang w:val="en-GB" w:eastAsia="en-GB"/>
        </w:rPr>
        <w:t>st</w:t>
      </w:r>
      <w:r>
        <w:rPr>
          <w:rFonts w:ascii="Calibri" w:hAnsi="Calibri" w:cs="Calibri"/>
          <w:lang w:val="en-GB" w:eastAsia="en-GB"/>
        </w:rPr>
        <w:t xml:space="preserve"> class number</w:t>
      </w:r>
    </w:p>
    <w:p w14:paraId="3A87EBDA" w14:textId="36448708" w:rsidR="00AF46A7" w:rsidRDefault="00AF2E19" w:rsidP="009F598D">
      <w:pPr>
        <w:pStyle w:val="1bodycopy10pt"/>
        <w:numPr>
          <w:ilvl w:val="0"/>
          <w:numId w:val="13"/>
        </w:numPr>
        <w:rPr>
          <w:rFonts w:ascii="Calibri" w:hAnsi="Calibri" w:cs="Calibri"/>
          <w:lang w:val="en-GB" w:eastAsia="en-GB"/>
        </w:rPr>
      </w:pPr>
      <w:r>
        <w:rPr>
          <w:rFonts w:ascii="Calibri" w:hAnsi="Calibri" w:cs="Calibri"/>
          <w:lang w:val="en-GB" w:eastAsia="en-GB"/>
        </w:rPr>
        <w:t xml:space="preserve">Incredible </w:t>
      </w:r>
      <w:r w:rsidR="00AF46A7">
        <w:rPr>
          <w:rFonts w:ascii="Calibri" w:hAnsi="Calibri" w:cs="Calibri"/>
          <w:lang w:val="en-GB" w:eastAsia="en-GB"/>
        </w:rPr>
        <w:t>5 point scale</w:t>
      </w:r>
    </w:p>
    <w:p w14:paraId="67DCAF04" w14:textId="3E2E4504" w:rsidR="00AF46A7" w:rsidRDefault="00AF46A7" w:rsidP="009F598D">
      <w:pPr>
        <w:pStyle w:val="1bodycopy10pt"/>
        <w:numPr>
          <w:ilvl w:val="0"/>
          <w:numId w:val="13"/>
        </w:numPr>
        <w:rPr>
          <w:rFonts w:ascii="Calibri" w:hAnsi="Calibri" w:cs="Calibri"/>
          <w:lang w:val="en-GB" w:eastAsia="en-GB"/>
        </w:rPr>
      </w:pPr>
      <w:r>
        <w:rPr>
          <w:rFonts w:ascii="Calibri" w:hAnsi="Calibri" w:cs="Calibri"/>
          <w:lang w:val="en-GB" w:eastAsia="en-GB"/>
        </w:rPr>
        <w:t>Selective mutism</w:t>
      </w:r>
    </w:p>
    <w:p w14:paraId="101A711D" w14:textId="3FF7FD97" w:rsidR="00AF46A7" w:rsidRDefault="00AF46A7" w:rsidP="009F598D">
      <w:pPr>
        <w:pStyle w:val="1bodycopy10pt"/>
        <w:numPr>
          <w:ilvl w:val="0"/>
          <w:numId w:val="13"/>
        </w:numPr>
        <w:rPr>
          <w:rFonts w:ascii="Calibri" w:hAnsi="Calibri" w:cs="Calibri"/>
          <w:lang w:val="en-GB" w:eastAsia="en-GB"/>
        </w:rPr>
      </w:pPr>
      <w:r>
        <w:rPr>
          <w:rFonts w:ascii="Calibri" w:hAnsi="Calibri" w:cs="Calibri"/>
          <w:lang w:val="en-GB" w:eastAsia="en-GB"/>
        </w:rPr>
        <w:t>Forest school</w:t>
      </w:r>
    </w:p>
    <w:p w14:paraId="27C8559C" w14:textId="3108FDF7" w:rsidR="00AF46A7" w:rsidRDefault="00AF46A7" w:rsidP="009F598D">
      <w:pPr>
        <w:pStyle w:val="1bodycopy10pt"/>
        <w:numPr>
          <w:ilvl w:val="0"/>
          <w:numId w:val="13"/>
        </w:numPr>
        <w:rPr>
          <w:rFonts w:ascii="Calibri" w:hAnsi="Calibri" w:cs="Calibri"/>
          <w:lang w:val="en-GB" w:eastAsia="en-GB"/>
        </w:rPr>
      </w:pPr>
      <w:r>
        <w:rPr>
          <w:rFonts w:ascii="Calibri" w:hAnsi="Calibri" w:cs="Calibri"/>
          <w:lang w:val="en-GB" w:eastAsia="en-GB"/>
        </w:rPr>
        <w:t>Bereavement counselling</w:t>
      </w:r>
    </w:p>
    <w:p w14:paraId="4103B616" w14:textId="33288C11" w:rsidR="00AF46A7" w:rsidRDefault="00AF46A7" w:rsidP="009F598D">
      <w:pPr>
        <w:pStyle w:val="1bodycopy10pt"/>
        <w:numPr>
          <w:ilvl w:val="0"/>
          <w:numId w:val="13"/>
        </w:numPr>
        <w:rPr>
          <w:rFonts w:ascii="Calibri" w:hAnsi="Calibri" w:cs="Calibri"/>
          <w:lang w:val="en-GB" w:eastAsia="en-GB"/>
        </w:rPr>
      </w:pPr>
      <w:r>
        <w:rPr>
          <w:rFonts w:ascii="Calibri" w:hAnsi="Calibri" w:cs="Calibri"/>
          <w:lang w:val="en-GB" w:eastAsia="en-GB"/>
        </w:rPr>
        <w:t>Intensive Interaction</w:t>
      </w:r>
    </w:p>
    <w:p w14:paraId="3592302F" w14:textId="43FB01B1" w:rsidR="00AF46A7" w:rsidRDefault="00AF46A7" w:rsidP="009F598D">
      <w:pPr>
        <w:pStyle w:val="1bodycopy10pt"/>
        <w:numPr>
          <w:ilvl w:val="0"/>
          <w:numId w:val="13"/>
        </w:numPr>
        <w:rPr>
          <w:rFonts w:ascii="Calibri" w:hAnsi="Calibri" w:cs="Calibri"/>
          <w:lang w:val="en-GB" w:eastAsia="en-GB"/>
        </w:rPr>
      </w:pPr>
      <w:r>
        <w:rPr>
          <w:rFonts w:ascii="Calibri" w:hAnsi="Calibri" w:cs="Calibri"/>
          <w:lang w:val="en-GB" w:eastAsia="en-GB"/>
        </w:rPr>
        <w:t>VERVE interaction</w:t>
      </w:r>
    </w:p>
    <w:p w14:paraId="428DC10B" w14:textId="77777777" w:rsidR="00CA00FB" w:rsidRPr="00701DB3" w:rsidRDefault="00CA00FB" w:rsidP="00305407">
      <w:pPr>
        <w:pStyle w:val="1bodycopy10pt"/>
        <w:rPr>
          <w:rFonts w:ascii="Calibri" w:hAnsi="Calibri" w:cs="Calibri"/>
          <w:lang w:val="en-GB" w:eastAsia="en-GB"/>
        </w:rPr>
      </w:pPr>
    </w:p>
    <w:p w14:paraId="35CC26D2" w14:textId="77777777"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 xml:space="preserve">Teaching </w:t>
      </w:r>
      <w:r w:rsidR="007141EE" w:rsidRPr="00701DB3">
        <w:rPr>
          <w:rFonts w:ascii="Calibri" w:hAnsi="Calibri" w:cs="Calibri"/>
          <w:sz w:val="28"/>
          <w:szCs w:val="28"/>
          <w:lang w:val="en-GB" w:eastAsia="en-GB"/>
        </w:rPr>
        <w:t>a</w:t>
      </w:r>
      <w:r w:rsidRPr="00701DB3">
        <w:rPr>
          <w:rFonts w:ascii="Calibri" w:hAnsi="Calibri" w:cs="Calibri"/>
          <w:sz w:val="28"/>
          <w:szCs w:val="28"/>
          <w:lang w:val="en-GB" w:eastAsia="en-GB"/>
        </w:rPr>
        <w:t>ssistants (TAs)</w:t>
      </w:r>
    </w:p>
    <w:p w14:paraId="1CF879A7" w14:textId="17E26810" w:rsidR="00AF46A7" w:rsidRDefault="00DA6D39" w:rsidP="00AF46A7">
      <w:pPr>
        <w:rPr>
          <w:rFonts w:ascii="Calibri" w:hAnsi="Calibri" w:cs="Calibri"/>
          <w:sz w:val="24"/>
          <w:szCs w:val="32"/>
          <w:lang w:val="en-GB" w:eastAsia="en-GB"/>
        </w:rPr>
      </w:pPr>
      <w:r>
        <w:rPr>
          <w:rFonts w:ascii="Calibri" w:hAnsi="Calibri" w:cs="Calibri"/>
          <w:sz w:val="24"/>
          <w:szCs w:val="32"/>
          <w:lang w:val="en-GB" w:eastAsia="en-GB"/>
        </w:rPr>
        <w:t xml:space="preserve">We have 12 </w:t>
      </w:r>
      <w:r w:rsidR="004677E7" w:rsidRPr="00AF2E19">
        <w:rPr>
          <w:rFonts w:ascii="Calibri" w:hAnsi="Calibri" w:cs="Calibri"/>
          <w:sz w:val="24"/>
          <w:szCs w:val="32"/>
          <w:lang w:val="en-GB" w:eastAsia="en-GB"/>
        </w:rPr>
        <w:t xml:space="preserve">teaching assistants who are trained to deliver interventions such as </w:t>
      </w:r>
    </w:p>
    <w:p w14:paraId="63BEE8B4" w14:textId="3569CF57" w:rsidR="00387720" w:rsidRDefault="00387720" w:rsidP="00AF46A7">
      <w:pPr>
        <w:rPr>
          <w:rFonts w:ascii="Calibri" w:hAnsi="Calibri" w:cs="Calibri"/>
          <w:sz w:val="24"/>
          <w:szCs w:val="32"/>
          <w:lang w:val="en-GB" w:eastAsia="en-GB"/>
        </w:rPr>
      </w:pPr>
      <w:r>
        <w:rPr>
          <w:rFonts w:ascii="Calibri" w:hAnsi="Calibri" w:cs="Calibri"/>
          <w:sz w:val="24"/>
          <w:szCs w:val="32"/>
          <w:lang w:val="en-GB" w:eastAsia="en-GB"/>
        </w:rPr>
        <w:t>Dyslexia</w:t>
      </w:r>
    </w:p>
    <w:p w14:paraId="379E6504" w14:textId="44FEE56F" w:rsidR="00387720" w:rsidRDefault="00387720" w:rsidP="00AF46A7">
      <w:pPr>
        <w:rPr>
          <w:rFonts w:ascii="Calibri" w:hAnsi="Calibri" w:cs="Calibri"/>
          <w:sz w:val="24"/>
          <w:szCs w:val="32"/>
          <w:lang w:val="en-GB" w:eastAsia="en-GB"/>
        </w:rPr>
      </w:pPr>
      <w:r>
        <w:rPr>
          <w:rFonts w:ascii="Calibri" w:hAnsi="Calibri" w:cs="Calibri"/>
          <w:sz w:val="24"/>
          <w:szCs w:val="32"/>
          <w:lang w:val="en-GB" w:eastAsia="en-GB"/>
        </w:rPr>
        <w:t>Dyscalculia</w:t>
      </w:r>
    </w:p>
    <w:p w14:paraId="01B4AD78" w14:textId="200B7E60" w:rsidR="00387720" w:rsidRDefault="00387720" w:rsidP="00AF46A7">
      <w:pPr>
        <w:rPr>
          <w:rFonts w:ascii="Calibri" w:hAnsi="Calibri" w:cs="Calibri"/>
          <w:sz w:val="24"/>
          <w:szCs w:val="32"/>
          <w:lang w:val="en-GB" w:eastAsia="en-GB"/>
        </w:rPr>
      </w:pPr>
      <w:r>
        <w:rPr>
          <w:rFonts w:ascii="Calibri" w:hAnsi="Calibri" w:cs="Calibri"/>
          <w:sz w:val="24"/>
          <w:szCs w:val="32"/>
          <w:lang w:val="en-GB" w:eastAsia="en-GB"/>
        </w:rPr>
        <w:t>Better Reading Stamina</w:t>
      </w:r>
    </w:p>
    <w:p w14:paraId="73FBFC1E" w14:textId="5C2D3F72" w:rsidR="00387720" w:rsidRPr="00387720" w:rsidRDefault="00387720" w:rsidP="00387720">
      <w:pPr>
        <w:pStyle w:val="ListParagraph"/>
        <w:numPr>
          <w:ilvl w:val="1"/>
          <w:numId w:val="17"/>
        </w:numPr>
        <w:rPr>
          <w:rFonts w:ascii="Calibri" w:hAnsi="Calibri" w:cs="Calibri"/>
          <w:sz w:val="24"/>
          <w:szCs w:val="32"/>
          <w:lang w:val="en-GB" w:eastAsia="en-GB"/>
        </w:rPr>
      </w:pPr>
      <w:r w:rsidRPr="00387720">
        <w:rPr>
          <w:rFonts w:ascii="Calibri" w:hAnsi="Calibri" w:cs="Calibri"/>
          <w:sz w:val="24"/>
          <w:szCs w:val="32"/>
          <w:lang w:val="en-GB" w:eastAsia="en-GB"/>
        </w:rPr>
        <w:t>phonics</w:t>
      </w:r>
    </w:p>
    <w:p w14:paraId="39C02EB3" w14:textId="1583C1F7" w:rsidR="00387720" w:rsidRDefault="00387720" w:rsidP="00387720">
      <w:pPr>
        <w:rPr>
          <w:rFonts w:ascii="Calibri" w:hAnsi="Calibri" w:cs="Calibri"/>
          <w:sz w:val="24"/>
          <w:szCs w:val="32"/>
          <w:lang w:val="en-GB" w:eastAsia="en-GB"/>
        </w:rPr>
      </w:pPr>
      <w:r>
        <w:rPr>
          <w:rFonts w:ascii="Calibri" w:hAnsi="Calibri" w:cs="Calibri"/>
          <w:sz w:val="24"/>
          <w:szCs w:val="32"/>
          <w:lang w:val="en-GB" w:eastAsia="en-GB"/>
        </w:rPr>
        <w:t>Precision teaching</w:t>
      </w:r>
    </w:p>
    <w:p w14:paraId="7AB4DE3E" w14:textId="7FE826E0" w:rsidR="00387720" w:rsidRDefault="00387720" w:rsidP="00387720">
      <w:pPr>
        <w:rPr>
          <w:rFonts w:ascii="Calibri" w:hAnsi="Calibri" w:cs="Calibri"/>
          <w:sz w:val="24"/>
          <w:szCs w:val="32"/>
          <w:lang w:val="en-GB" w:eastAsia="en-GB"/>
        </w:rPr>
      </w:pPr>
      <w:r>
        <w:rPr>
          <w:rFonts w:ascii="Calibri" w:hAnsi="Calibri" w:cs="Calibri"/>
          <w:sz w:val="24"/>
          <w:szCs w:val="32"/>
          <w:lang w:val="en-GB" w:eastAsia="en-GB"/>
        </w:rPr>
        <w:t>1</w:t>
      </w:r>
      <w:r w:rsidRPr="00387720">
        <w:rPr>
          <w:rFonts w:ascii="Calibri" w:hAnsi="Calibri" w:cs="Calibri"/>
          <w:sz w:val="24"/>
          <w:szCs w:val="32"/>
          <w:vertAlign w:val="superscript"/>
          <w:lang w:val="en-GB" w:eastAsia="en-GB"/>
        </w:rPr>
        <w:t>st</w:t>
      </w:r>
      <w:r>
        <w:rPr>
          <w:rFonts w:ascii="Calibri" w:hAnsi="Calibri" w:cs="Calibri"/>
          <w:sz w:val="24"/>
          <w:szCs w:val="32"/>
          <w:lang w:val="en-GB" w:eastAsia="en-GB"/>
        </w:rPr>
        <w:t xml:space="preserve"> Class Number</w:t>
      </w:r>
    </w:p>
    <w:p w14:paraId="0828535E" w14:textId="0ABB563B" w:rsidR="00387720" w:rsidRDefault="00387720" w:rsidP="00387720">
      <w:pPr>
        <w:rPr>
          <w:rFonts w:ascii="Calibri" w:hAnsi="Calibri" w:cs="Calibri"/>
          <w:sz w:val="24"/>
          <w:szCs w:val="32"/>
          <w:lang w:val="en-GB" w:eastAsia="en-GB"/>
        </w:rPr>
      </w:pPr>
      <w:r>
        <w:rPr>
          <w:rFonts w:ascii="Calibri" w:hAnsi="Calibri" w:cs="Calibri"/>
          <w:sz w:val="24"/>
          <w:szCs w:val="32"/>
          <w:lang w:val="en-GB" w:eastAsia="en-GB"/>
        </w:rPr>
        <w:t>Fizzy</w:t>
      </w:r>
    </w:p>
    <w:p w14:paraId="4FE7BD98" w14:textId="44F55964" w:rsidR="00387720" w:rsidRDefault="00387720" w:rsidP="00387720">
      <w:pPr>
        <w:rPr>
          <w:rFonts w:ascii="Calibri" w:hAnsi="Calibri" w:cs="Calibri"/>
          <w:sz w:val="24"/>
          <w:szCs w:val="32"/>
          <w:lang w:val="en-GB" w:eastAsia="en-GB"/>
        </w:rPr>
      </w:pPr>
      <w:r>
        <w:rPr>
          <w:rFonts w:ascii="Calibri" w:hAnsi="Calibri" w:cs="Calibri"/>
          <w:sz w:val="24"/>
          <w:szCs w:val="32"/>
          <w:lang w:val="en-GB" w:eastAsia="en-GB"/>
        </w:rPr>
        <w:t>Clever hands</w:t>
      </w:r>
    </w:p>
    <w:p w14:paraId="1373233A" w14:textId="49569935" w:rsidR="00387720" w:rsidRDefault="00387720" w:rsidP="00387720">
      <w:pPr>
        <w:rPr>
          <w:rFonts w:ascii="Calibri" w:hAnsi="Calibri" w:cs="Calibri"/>
          <w:sz w:val="24"/>
          <w:szCs w:val="32"/>
          <w:lang w:val="en-GB" w:eastAsia="en-GB"/>
        </w:rPr>
      </w:pPr>
      <w:r>
        <w:rPr>
          <w:rFonts w:ascii="Calibri" w:hAnsi="Calibri" w:cs="Calibri"/>
          <w:sz w:val="24"/>
          <w:szCs w:val="32"/>
          <w:lang w:val="en-GB" w:eastAsia="en-GB"/>
        </w:rPr>
        <w:t>Speech and language</w:t>
      </w:r>
    </w:p>
    <w:p w14:paraId="3C562F1C" w14:textId="5F8A9992" w:rsidR="00387720" w:rsidRDefault="00387720" w:rsidP="00387720">
      <w:pPr>
        <w:rPr>
          <w:rFonts w:ascii="Calibri" w:hAnsi="Calibri" w:cs="Calibri"/>
          <w:sz w:val="24"/>
          <w:szCs w:val="32"/>
          <w:lang w:val="en-GB" w:eastAsia="en-GB"/>
        </w:rPr>
      </w:pPr>
      <w:r>
        <w:rPr>
          <w:rFonts w:ascii="Calibri" w:hAnsi="Calibri" w:cs="Calibri"/>
          <w:sz w:val="24"/>
          <w:szCs w:val="32"/>
          <w:lang w:val="en-GB" w:eastAsia="en-GB"/>
        </w:rPr>
        <w:t>Nessy spelling</w:t>
      </w:r>
    </w:p>
    <w:p w14:paraId="63326CF3" w14:textId="7AA46B24" w:rsidR="00387720" w:rsidRDefault="00387720" w:rsidP="00387720">
      <w:pPr>
        <w:rPr>
          <w:rFonts w:ascii="Calibri" w:hAnsi="Calibri" w:cs="Calibri"/>
          <w:sz w:val="24"/>
          <w:szCs w:val="32"/>
          <w:lang w:val="en-GB" w:eastAsia="en-GB"/>
        </w:rPr>
      </w:pPr>
      <w:r>
        <w:rPr>
          <w:rFonts w:ascii="Calibri" w:hAnsi="Calibri" w:cs="Calibri"/>
          <w:sz w:val="24"/>
          <w:szCs w:val="32"/>
          <w:lang w:val="en-GB" w:eastAsia="en-GB"/>
        </w:rPr>
        <w:t>Makaton</w:t>
      </w:r>
    </w:p>
    <w:p w14:paraId="10AF4269" w14:textId="47842281" w:rsidR="00387720" w:rsidRDefault="00387720" w:rsidP="00387720">
      <w:pPr>
        <w:rPr>
          <w:rFonts w:ascii="Calibri" w:hAnsi="Calibri" w:cs="Calibri"/>
          <w:sz w:val="24"/>
          <w:szCs w:val="32"/>
          <w:lang w:val="en-GB" w:eastAsia="en-GB"/>
        </w:rPr>
      </w:pPr>
      <w:r>
        <w:rPr>
          <w:rFonts w:ascii="Calibri" w:hAnsi="Calibri" w:cs="Calibri"/>
          <w:sz w:val="24"/>
          <w:szCs w:val="32"/>
          <w:lang w:val="en-GB" w:eastAsia="en-GB"/>
        </w:rPr>
        <w:t>Clicker 8</w:t>
      </w:r>
    </w:p>
    <w:p w14:paraId="332C97EA" w14:textId="33429679" w:rsidR="00387720" w:rsidRDefault="00387720" w:rsidP="00387720">
      <w:pPr>
        <w:rPr>
          <w:rFonts w:ascii="Calibri" w:hAnsi="Calibri" w:cs="Calibri"/>
          <w:sz w:val="24"/>
          <w:szCs w:val="32"/>
          <w:lang w:val="en-GB" w:eastAsia="en-GB"/>
        </w:rPr>
      </w:pPr>
      <w:r>
        <w:rPr>
          <w:rFonts w:ascii="Calibri" w:hAnsi="Calibri" w:cs="Calibri"/>
          <w:sz w:val="24"/>
          <w:szCs w:val="32"/>
          <w:lang w:val="en-GB" w:eastAsia="en-GB"/>
        </w:rPr>
        <w:t>Language through Colour</w:t>
      </w:r>
    </w:p>
    <w:p w14:paraId="1C935E13" w14:textId="4F61A920" w:rsidR="00387720" w:rsidRDefault="00387720" w:rsidP="00387720">
      <w:pPr>
        <w:rPr>
          <w:rFonts w:ascii="Calibri" w:hAnsi="Calibri" w:cs="Calibri"/>
          <w:sz w:val="24"/>
          <w:szCs w:val="32"/>
          <w:lang w:val="en-GB" w:eastAsia="en-GB"/>
        </w:rPr>
      </w:pPr>
      <w:r>
        <w:rPr>
          <w:rFonts w:ascii="Calibri" w:hAnsi="Calibri" w:cs="Calibri"/>
          <w:sz w:val="24"/>
          <w:szCs w:val="32"/>
          <w:lang w:val="en-GB" w:eastAsia="en-GB"/>
        </w:rPr>
        <w:t>Draw and Talk</w:t>
      </w:r>
    </w:p>
    <w:p w14:paraId="70A213D4" w14:textId="0DD09AC3" w:rsidR="00387720" w:rsidRDefault="00387720" w:rsidP="00387720">
      <w:pPr>
        <w:rPr>
          <w:rFonts w:ascii="Calibri" w:hAnsi="Calibri" w:cs="Calibri"/>
          <w:sz w:val="24"/>
          <w:szCs w:val="32"/>
          <w:lang w:val="en-GB" w:eastAsia="en-GB"/>
        </w:rPr>
      </w:pPr>
      <w:r>
        <w:rPr>
          <w:rFonts w:ascii="Calibri" w:hAnsi="Calibri" w:cs="Calibri"/>
          <w:sz w:val="24"/>
          <w:szCs w:val="32"/>
          <w:lang w:val="en-GB" w:eastAsia="en-GB"/>
        </w:rPr>
        <w:t>Play therapy</w:t>
      </w:r>
    </w:p>
    <w:p w14:paraId="00BF465A" w14:textId="45851AEE" w:rsidR="004677E7" w:rsidRDefault="004677E7" w:rsidP="004677E7">
      <w:pPr>
        <w:rPr>
          <w:rFonts w:ascii="Calibri" w:hAnsi="Calibri" w:cs="Calibri"/>
          <w:sz w:val="24"/>
          <w:szCs w:val="32"/>
          <w:lang w:val="en-GB" w:eastAsia="en-GB"/>
        </w:rPr>
      </w:pPr>
    </w:p>
    <w:p w14:paraId="1E6706F0" w14:textId="32EC80BB" w:rsidR="00387720" w:rsidRDefault="00387720" w:rsidP="004677E7">
      <w:pPr>
        <w:rPr>
          <w:rFonts w:ascii="Calibri" w:hAnsi="Calibri" w:cs="Calibri"/>
          <w:sz w:val="24"/>
          <w:szCs w:val="32"/>
          <w:lang w:val="en-GB" w:eastAsia="en-GB"/>
        </w:rPr>
      </w:pPr>
    </w:p>
    <w:p w14:paraId="3613433A" w14:textId="77777777" w:rsidR="00387720" w:rsidRDefault="00387720" w:rsidP="004677E7">
      <w:pPr>
        <w:rPr>
          <w:rFonts w:ascii="Calibri" w:hAnsi="Calibri" w:cs="Calibri"/>
          <w:sz w:val="24"/>
          <w:szCs w:val="32"/>
          <w:lang w:val="en-GB" w:eastAsia="en-GB"/>
        </w:rPr>
      </w:pPr>
    </w:p>
    <w:p w14:paraId="269C8ED8" w14:textId="77C9E163" w:rsidR="00AF46A7" w:rsidRDefault="00AF46A7" w:rsidP="004677E7">
      <w:pPr>
        <w:rPr>
          <w:rFonts w:ascii="Calibri" w:hAnsi="Calibri" w:cs="Calibri"/>
          <w:sz w:val="24"/>
          <w:szCs w:val="32"/>
          <w:lang w:val="en-GB" w:eastAsia="en-GB"/>
        </w:rPr>
      </w:pPr>
    </w:p>
    <w:p w14:paraId="141D8B84" w14:textId="5FAB89D8" w:rsidR="004677E7" w:rsidRPr="004677E7" w:rsidRDefault="004677E7" w:rsidP="004677E7">
      <w:pPr>
        <w:pStyle w:val="1bodycopy10pt"/>
        <w:rPr>
          <w:lang w:val="en-GB" w:eastAsia="en-GB"/>
        </w:rPr>
      </w:pPr>
    </w:p>
    <w:p w14:paraId="7726017A" w14:textId="40E4F6BC"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lastRenderedPageBreak/>
        <w:t>External agencies</w:t>
      </w:r>
    </w:p>
    <w:p w14:paraId="742F3DF2" w14:textId="383D2185" w:rsidR="00234E1E" w:rsidRPr="00AF46A7" w:rsidRDefault="00235F02" w:rsidP="00305407">
      <w:pPr>
        <w:pStyle w:val="1bodycopy10pt"/>
        <w:spacing w:line="360" w:lineRule="auto"/>
        <w:rPr>
          <w:rFonts w:ascii="Calibri" w:hAnsi="Calibri" w:cs="Calibri"/>
          <w:sz w:val="24"/>
          <w:lang w:val="en-GB" w:eastAsia="en-GB"/>
        </w:rPr>
      </w:pPr>
      <w:r w:rsidRPr="00701DB3">
        <w:rPr>
          <w:rFonts w:ascii="Calibri" w:hAnsi="Calibri" w:cs="Calibri"/>
          <w:sz w:val="24"/>
          <w:lang w:val="en-GB" w:eastAsia="en-GB"/>
        </w:rPr>
        <w:t xml:space="preserve">Sometimes we need extra help to offer our pupils the support that they need. Whenever necessary we will work with external support services </w:t>
      </w:r>
      <w:r w:rsidR="00D748A2" w:rsidRPr="00701DB3">
        <w:rPr>
          <w:rFonts w:ascii="Calibri" w:hAnsi="Calibri" w:cs="Calibri"/>
          <w:sz w:val="24"/>
          <w:lang w:val="en-GB" w:eastAsia="en-GB"/>
        </w:rPr>
        <w:t>to meet the needs of our pupils with SEN</w:t>
      </w:r>
      <w:r w:rsidR="00236C2A">
        <w:rPr>
          <w:rFonts w:ascii="Calibri" w:hAnsi="Calibri" w:cs="Calibri"/>
          <w:sz w:val="24"/>
          <w:lang w:val="en-GB" w:eastAsia="en-GB"/>
        </w:rPr>
        <w:t>D</w:t>
      </w:r>
      <w:r w:rsidR="00D748A2" w:rsidRPr="00701DB3">
        <w:rPr>
          <w:rFonts w:ascii="Calibri" w:hAnsi="Calibri" w:cs="Calibri"/>
          <w:sz w:val="24"/>
          <w:lang w:val="en-GB" w:eastAsia="en-GB"/>
        </w:rPr>
        <w:t xml:space="preserve"> and to support their families. These </w:t>
      </w:r>
      <w:r w:rsidR="00797621" w:rsidRPr="00701DB3">
        <w:rPr>
          <w:rFonts w:ascii="Calibri" w:hAnsi="Calibri" w:cs="Calibri"/>
          <w:sz w:val="24"/>
          <w:lang w:val="en-GB" w:eastAsia="en-GB"/>
        </w:rPr>
        <w:t xml:space="preserve">may </w:t>
      </w:r>
      <w:r w:rsidR="00D748A2" w:rsidRPr="00701DB3">
        <w:rPr>
          <w:rFonts w:ascii="Calibri" w:hAnsi="Calibri" w:cs="Calibri"/>
          <w:sz w:val="24"/>
          <w:lang w:val="en-GB" w:eastAsia="en-GB"/>
        </w:rPr>
        <w:t>include</w:t>
      </w:r>
      <w:r w:rsidR="00AF46A7">
        <w:rPr>
          <w:rFonts w:ascii="Calibri" w:hAnsi="Calibri" w:cs="Calibri"/>
          <w:sz w:val="24"/>
          <w:lang w:val="en-GB" w:eastAsia="en-GB"/>
        </w:rPr>
        <w:t>:</w:t>
      </w:r>
    </w:p>
    <w:p w14:paraId="651E2D06" w14:textId="197DDD25" w:rsidR="00305407" w:rsidRPr="00701DB3" w:rsidRDefault="00305407" w:rsidP="009B2160">
      <w:pPr>
        <w:pStyle w:val="4Bulletedcopyblue"/>
        <w:numPr>
          <w:ilvl w:val="0"/>
          <w:numId w:val="0"/>
        </w:numPr>
        <w:spacing w:line="360" w:lineRule="auto"/>
        <w:rPr>
          <w:rFonts w:ascii="Calibri" w:hAnsi="Calibri" w:cs="Calibri"/>
          <w:sz w:val="24"/>
          <w:szCs w:val="24"/>
          <w:lang w:val="en-GB" w:eastAsia="en-GB"/>
        </w:rPr>
        <w:sectPr w:rsidR="00305407" w:rsidRPr="00701DB3" w:rsidSect="00CE0455">
          <w:headerReference w:type="even" r:id="rId18"/>
          <w:headerReference w:type="default" r:id="rId19"/>
          <w:footerReference w:type="default" r:id="rId20"/>
          <w:headerReference w:type="first" r:id="rId21"/>
          <w:footerReference w:type="first" r:id="rId22"/>
          <w:pgSz w:w="11900" w:h="16840" w:code="9"/>
          <w:pgMar w:top="992" w:right="1077" w:bottom="1701" w:left="1077" w:header="567" w:footer="227" w:gutter="0"/>
          <w:cols w:space="708"/>
          <w:docGrid w:linePitch="360"/>
        </w:sectPr>
      </w:pPr>
    </w:p>
    <w:p w14:paraId="51B23305"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Child and adolescent mental health services (CAMHS)</w:t>
      </w:r>
    </w:p>
    <w:p w14:paraId="344F6ADC"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Educational psychologists</w:t>
      </w:r>
    </w:p>
    <w:p w14:paraId="65C3570E"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GPs or paediatricians</w:t>
      </w:r>
    </w:p>
    <w:p w14:paraId="11EFABD3"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NELFT practitioners</w:t>
      </w:r>
    </w:p>
    <w:p w14:paraId="329F7B2B"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Occupational therapists</w:t>
      </w:r>
    </w:p>
    <w:p w14:paraId="5FD4AD15" w14:textId="5F01ADCA" w:rsidR="00305407" w:rsidRPr="00506A03" w:rsidRDefault="00305407" w:rsidP="00506A03">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Therapeutic practitioners</w:t>
      </w:r>
    </w:p>
    <w:p w14:paraId="2851792B" w14:textId="71407D3D"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Safeguarding services</w:t>
      </w:r>
    </w:p>
    <w:p w14:paraId="5FE0EAF5" w14:textId="2EA782D2" w:rsidR="00305407"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School nurses</w:t>
      </w:r>
    </w:p>
    <w:p w14:paraId="6B52908C" w14:textId="26043284" w:rsidR="00AF46A7" w:rsidRDefault="00AF46A7" w:rsidP="00305407">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KCC school health counsellors</w:t>
      </w:r>
    </w:p>
    <w:p w14:paraId="6D0260FE" w14:textId="3530F568" w:rsidR="00AF46A7" w:rsidRPr="00701DB3" w:rsidRDefault="00AF46A7" w:rsidP="00305407">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Porchlighht</w:t>
      </w:r>
    </w:p>
    <w:p w14:paraId="52A29B62" w14:textId="05D46B5C"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SEND Inclusion Advisor</w:t>
      </w:r>
    </w:p>
    <w:p w14:paraId="432FEB66" w14:textId="13EE3A3D"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Specialist Teacher Service</w:t>
      </w:r>
    </w:p>
    <w:p w14:paraId="20667801" w14:textId="49A10EA5"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Speech and language therapists</w:t>
      </w:r>
    </w:p>
    <w:p w14:paraId="7AC3011B" w14:textId="56538E64" w:rsidR="00305407" w:rsidRPr="00503DD5" w:rsidRDefault="00506A03" w:rsidP="009D328E">
      <w:pPr>
        <w:pStyle w:val="4Bulletedcopyblue"/>
        <w:numPr>
          <w:ilvl w:val="0"/>
          <w:numId w:val="0"/>
        </w:numPr>
        <w:spacing w:line="360" w:lineRule="auto"/>
        <w:ind w:left="170"/>
        <w:rPr>
          <w:rFonts w:ascii="Calibri" w:hAnsi="Calibri" w:cs="Calibri"/>
          <w:sz w:val="24"/>
          <w:szCs w:val="24"/>
          <w:lang w:val="en-GB" w:eastAsia="en-GB"/>
        </w:rPr>
        <w:sectPr w:rsidR="00305407" w:rsidRPr="00503DD5" w:rsidSect="00305407">
          <w:type w:val="continuous"/>
          <w:pgSz w:w="11900" w:h="16840" w:code="9"/>
          <w:pgMar w:top="992" w:right="1077" w:bottom="1701" w:left="1077" w:header="567" w:footer="227" w:gutter="0"/>
          <w:cols w:num="2" w:space="708"/>
          <w:docGrid w:linePitch="360"/>
        </w:sectPr>
      </w:pPr>
      <w:r>
        <w:rPr>
          <w:rFonts w:ascii="Calibri" w:hAnsi="Calibri" w:cs="Calibri"/>
          <w:noProof/>
          <w:lang w:val="en-GB" w:eastAsia="en-GB"/>
        </w:rPr>
        <w:drawing>
          <wp:anchor distT="0" distB="0" distL="114300" distR="114300" simplePos="0" relativeHeight="251643392" behindDoc="0" locked="0" layoutInCell="1" allowOverlap="1" wp14:anchorId="01F78C8C" wp14:editId="38710EAB">
            <wp:simplePos x="0" y="0"/>
            <wp:positionH relativeFrom="column">
              <wp:posOffset>4634558</wp:posOffset>
            </wp:positionH>
            <wp:positionV relativeFrom="paragraph">
              <wp:posOffset>846271</wp:posOffset>
            </wp:positionV>
            <wp:extent cx="1325880" cy="528320"/>
            <wp:effectExtent l="0" t="0" r="0" b="0"/>
            <wp:wrapNone/>
            <wp:docPr id="138" name="Picture 138" descr="221A7E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221A7EA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25880" cy="52832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lang w:val="en-GB" w:eastAsia="en-GB"/>
        </w:rPr>
        <w:drawing>
          <wp:anchor distT="0" distB="0" distL="114300" distR="114300" simplePos="0" relativeHeight="251645440" behindDoc="0" locked="0" layoutInCell="1" allowOverlap="1" wp14:anchorId="03056B71" wp14:editId="5A16593C">
            <wp:simplePos x="0" y="0"/>
            <wp:positionH relativeFrom="margin">
              <wp:align>center</wp:align>
            </wp:positionH>
            <wp:positionV relativeFrom="paragraph">
              <wp:posOffset>834799</wp:posOffset>
            </wp:positionV>
            <wp:extent cx="1600200" cy="900430"/>
            <wp:effectExtent l="0" t="0" r="0" b="0"/>
            <wp:wrapNone/>
            <wp:docPr id="139" name="Picture 139" descr="The Complete Guide To Becoming A 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The Complete Guide To Becoming A G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00200" cy="90043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lang w:val="en-GB" w:eastAsia="en-GB"/>
        </w:rPr>
        <w:drawing>
          <wp:anchor distT="0" distB="0" distL="114300" distR="114300" simplePos="0" relativeHeight="251644416" behindDoc="0" locked="0" layoutInCell="1" allowOverlap="1" wp14:anchorId="10D776B6" wp14:editId="281F8638">
            <wp:simplePos x="0" y="0"/>
            <wp:positionH relativeFrom="margin">
              <wp:align>left</wp:align>
            </wp:positionH>
            <wp:positionV relativeFrom="paragraph">
              <wp:posOffset>821198</wp:posOffset>
            </wp:positionV>
            <wp:extent cx="1632585" cy="863600"/>
            <wp:effectExtent l="0" t="0" r="5715" b="0"/>
            <wp:wrapNone/>
            <wp:docPr id="140" name="Picture 140" descr="D3E1C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D3E1CB01"/>
                    <pic:cNvPicPr>
                      <a:picLocks noChangeAspect="1" noChangeArrowheads="1"/>
                    </pic:cNvPicPr>
                  </pic:nvPicPr>
                  <pic:blipFill rotWithShape="1">
                    <a:blip r:embed="rId25">
                      <a:extLst>
                        <a:ext uri="{28A0092B-C50C-407E-A947-70E740481C1C}">
                          <a14:useLocalDpi xmlns:a14="http://schemas.microsoft.com/office/drawing/2010/main" val="0"/>
                        </a:ext>
                      </a:extLst>
                    </a:blip>
                    <a:srcRect t="27916" b="24028"/>
                    <a:stretch/>
                  </pic:blipFill>
                  <pic:spPr bwMode="auto">
                    <a:xfrm>
                      <a:off x="0" y="0"/>
                      <a:ext cx="1632585" cy="863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0E524F" w14:textId="77777777" w:rsidR="00964D2B" w:rsidRPr="00964D2B" w:rsidRDefault="00964D2B" w:rsidP="00964D2B">
      <w:pPr>
        <w:rPr>
          <w:lang w:val="en-GB" w:eastAsia="en-GB"/>
        </w:rPr>
        <w:sectPr w:rsidR="00964D2B" w:rsidRPr="00964D2B" w:rsidSect="00503DD5">
          <w:pgSz w:w="11900" w:h="16840" w:code="9"/>
          <w:pgMar w:top="992" w:right="1077" w:bottom="1701" w:left="1418" w:header="567" w:footer="227" w:gutter="0"/>
          <w:cols w:space="708"/>
          <w:docGrid w:linePitch="360"/>
        </w:sectPr>
      </w:pPr>
    </w:p>
    <w:p w14:paraId="0E7870F3" w14:textId="30BBB1B6" w:rsidR="00235F02" w:rsidRPr="00701DB3" w:rsidRDefault="00235F02" w:rsidP="00293C65">
      <w:pPr>
        <w:pStyle w:val="Heading1"/>
        <w:shd w:val="clear" w:color="auto" w:fill="D9E2F3"/>
        <w:rPr>
          <w:rFonts w:ascii="Calibri" w:eastAsia="Times New Roman" w:hAnsi="Calibri" w:cs="Calibri"/>
          <w:color w:val="auto"/>
          <w:szCs w:val="28"/>
          <w:lang w:eastAsia="en-GB"/>
        </w:rPr>
      </w:pPr>
      <w:bookmarkStart w:id="10" w:name="_Toc116987820"/>
      <w:bookmarkStart w:id="11" w:name="_Toc117080329"/>
      <w:bookmarkStart w:id="12" w:name="_Toc119070494"/>
      <w:r w:rsidRPr="00701DB3">
        <w:rPr>
          <w:rFonts w:ascii="Calibri" w:hAnsi="Calibri" w:cs="Calibri"/>
          <w:color w:val="auto"/>
          <w:szCs w:val="28"/>
        </w:rPr>
        <w:t xml:space="preserve">3. What should I do if I think my child has </w:t>
      </w:r>
      <w:r w:rsidR="007141EE" w:rsidRPr="00701DB3">
        <w:rPr>
          <w:rFonts w:ascii="Calibri" w:hAnsi="Calibri" w:cs="Calibri"/>
          <w:color w:val="auto"/>
          <w:szCs w:val="28"/>
        </w:rPr>
        <w:t>SEN</w:t>
      </w:r>
      <w:r w:rsidR="00236C2A">
        <w:rPr>
          <w:rFonts w:ascii="Calibri" w:hAnsi="Calibri" w:cs="Calibri"/>
          <w:color w:val="auto"/>
          <w:szCs w:val="28"/>
        </w:rPr>
        <w:t>D</w:t>
      </w:r>
      <w:r w:rsidRPr="00701DB3">
        <w:rPr>
          <w:rFonts w:ascii="Calibri" w:hAnsi="Calibri" w:cs="Calibri"/>
          <w:color w:val="auto"/>
          <w:szCs w:val="28"/>
        </w:rPr>
        <w:t>?</w:t>
      </w:r>
      <w:bookmarkEnd w:id="10"/>
      <w:bookmarkEnd w:id="11"/>
      <w:bookmarkEnd w:id="12"/>
    </w:p>
    <w:p w14:paraId="7FDC1C26" w14:textId="77777777" w:rsidR="00503DD5" w:rsidRDefault="00503DD5" w:rsidP="00235F02">
      <w:pPr>
        <w:pStyle w:val="1bodycopy10pt"/>
        <w:rPr>
          <w:rFonts w:ascii="Calibri" w:hAnsi="Calibri" w:cs="Calibri"/>
          <w:noProof/>
          <w:sz w:val="24"/>
          <w:bdr w:val="none" w:sz="0" w:space="0" w:color="auto" w:frame="1"/>
          <w:lang w:val="en-GB" w:eastAsia="en-GB"/>
        </w:rPr>
        <w:sectPr w:rsidR="00503DD5" w:rsidSect="00503DD5">
          <w:type w:val="continuous"/>
          <w:pgSz w:w="11900" w:h="16840" w:code="9"/>
          <w:pgMar w:top="992" w:right="1077" w:bottom="1701" w:left="1077" w:header="567" w:footer="227" w:gutter="0"/>
          <w:cols w:space="708"/>
          <w:docGrid w:linePitch="360"/>
        </w:sectPr>
      </w:pPr>
    </w:p>
    <w:p w14:paraId="3D91E25C" w14:textId="21F3A89C" w:rsidR="00BA0A2E" w:rsidRPr="00701DB3" w:rsidRDefault="0010002F" w:rsidP="00235F02">
      <w:pPr>
        <w:pStyle w:val="1bodycopy10pt"/>
        <w:rPr>
          <w:rFonts w:ascii="Calibri" w:hAnsi="Calibri" w:cs="Calibri"/>
          <w:noProof/>
          <w:sz w:val="24"/>
          <w:bdr w:val="none" w:sz="0" w:space="0" w:color="auto" w:frame="1"/>
          <w:lang w:val="en-GB" w:eastAsia="en-GB"/>
        </w:rPr>
      </w:pPr>
      <w:r>
        <w:rPr>
          <w:rFonts w:ascii="Calibri" w:hAnsi="Calibri" w:cs="Calibri"/>
          <w:noProof/>
          <w:sz w:val="24"/>
          <w:lang w:val="en-GB" w:eastAsia="en-GB"/>
        </w:rPr>
        <w:drawing>
          <wp:anchor distT="0" distB="0" distL="114300" distR="114300" simplePos="0" relativeHeight="251638272" behindDoc="0" locked="0" layoutInCell="1" allowOverlap="1" wp14:anchorId="34F1CFCC" wp14:editId="3929A5C5">
            <wp:simplePos x="0" y="0"/>
            <wp:positionH relativeFrom="column">
              <wp:posOffset>540081</wp:posOffset>
            </wp:positionH>
            <wp:positionV relativeFrom="paragraph">
              <wp:posOffset>51048</wp:posOffset>
            </wp:positionV>
            <wp:extent cx="4794636" cy="1576746"/>
            <wp:effectExtent l="0" t="0" r="635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94636" cy="1576746"/>
                    </a:xfrm>
                    <a:prstGeom prst="rect">
                      <a:avLst/>
                    </a:prstGeom>
                    <a:noFill/>
                  </pic:spPr>
                </pic:pic>
              </a:graphicData>
            </a:graphic>
            <wp14:sizeRelH relativeFrom="page">
              <wp14:pctWidth>0</wp14:pctWidth>
            </wp14:sizeRelH>
            <wp14:sizeRelV relativeFrom="page">
              <wp14:pctHeight>0</wp14:pctHeight>
            </wp14:sizeRelV>
          </wp:anchor>
        </w:drawing>
      </w:r>
    </w:p>
    <w:p w14:paraId="20A5B339" w14:textId="22BC040A" w:rsidR="0036029D" w:rsidRPr="00701DB3" w:rsidRDefault="0036029D" w:rsidP="00235F02">
      <w:pPr>
        <w:pStyle w:val="1bodycopy10pt"/>
        <w:rPr>
          <w:rFonts w:ascii="Calibri" w:hAnsi="Calibri" w:cs="Calibri"/>
          <w:noProof/>
          <w:sz w:val="24"/>
          <w:bdr w:val="none" w:sz="0" w:space="0" w:color="auto" w:frame="1"/>
          <w:lang w:val="en-GB" w:eastAsia="en-GB"/>
        </w:rPr>
      </w:pPr>
    </w:p>
    <w:p w14:paraId="0FD95658"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FD2302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5D8D4ABD"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0790BF4"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0ECC5A9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tbl>
      <w:tblPr>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2175"/>
        <w:gridCol w:w="7541"/>
      </w:tblGrid>
      <w:tr w:rsidR="00B13ABD" w:rsidRPr="00701DB3" w14:paraId="56254103"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17F7EB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1</w:t>
            </w:r>
          </w:p>
        </w:tc>
        <w:tc>
          <w:tcPr>
            <w:tcW w:w="7541" w:type="dxa"/>
            <w:tcBorders>
              <w:top w:val="single" w:sz="12" w:space="0" w:color="auto"/>
              <w:left w:val="single" w:sz="12" w:space="0" w:color="auto"/>
              <w:bottom w:val="single" w:sz="12" w:space="0" w:color="auto"/>
              <w:right w:val="single" w:sz="12" w:space="0" w:color="auto"/>
            </w:tcBorders>
            <w:shd w:val="clear" w:color="auto" w:fill="auto"/>
            <w:hideMark/>
          </w:tcPr>
          <w:p w14:paraId="532BED7E" w14:textId="68EE35A3"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you think your child might have SEN</w:t>
            </w:r>
            <w:r w:rsidR="00236C2A">
              <w:rPr>
                <w:rFonts w:ascii="Calibri" w:hAnsi="Calibri" w:cs="Calibri"/>
                <w:sz w:val="24"/>
                <w:lang w:val="en-GB" w:eastAsia="en-GB"/>
              </w:rPr>
              <w:t>D</w:t>
            </w:r>
            <w:r w:rsidRPr="00701DB3">
              <w:rPr>
                <w:rFonts w:ascii="Calibri" w:hAnsi="Calibri" w:cs="Calibri"/>
                <w:sz w:val="24"/>
                <w:lang w:val="en-GB" w:eastAsia="en-GB"/>
              </w:rPr>
              <w:t>, raise your concern with the school so that the SEN</w:t>
            </w:r>
            <w:r w:rsidR="00F9701C">
              <w:rPr>
                <w:rFonts w:ascii="Calibri" w:hAnsi="Calibri" w:cs="Calibri"/>
                <w:sz w:val="24"/>
                <w:lang w:val="en-GB" w:eastAsia="en-GB"/>
              </w:rPr>
              <w:t>CO is aware</w:t>
            </w:r>
            <w:r w:rsidRPr="00701DB3">
              <w:rPr>
                <w:rFonts w:ascii="Calibri" w:hAnsi="Calibri" w:cs="Calibri"/>
                <w:sz w:val="24"/>
                <w:lang w:val="en-GB" w:eastAsia="en-GB"/>
              </w:rPr>
              <w:t>.</w:t>
            </w:r>
            <w:r w:rsidR="00387720">
              <w:rPr>
                <w:rFonts w:ascii="Calibri" w:hAnsi="Calibri" w:cs="Calibri"/>
                <w:sz w:val="24"/>
                <w:lang w:val="en-GB" w:eastAsia="en-GB"/>
              </w:rPr>
              <w:t xml:space="preserve"> Parents can book a meeting with their</w:t>
            </w:r>
            <w:r w:rsidR="00B35B06">
              <w:rPr>
                <w:rFonts w:ascii="Calibri" w:hAnsi="Calibri" w:cs="Calibri"/>
                <w:sz w:val="24"/>
                <w:lang w:val="en-GB" w:eastAsia="en-GB"/>
              </w:rPr>
              <w:t xml:space="preserve"> class teacher </w:t>
            </w:r>
            <w:r w:rsidR="00387720">
              <w:rPr>
                <w:rFonts w:ascii="Calibri" w:hAnsi="Calibri" w:cs="Calibri"/>
                <w:sz w:val="24"/>
                <w:lang w:val="en-GB" w:eastAsia="en-GB"/>
              </w:rPr>
              <w:t xml:space="preserve">via class email address or the SENCO </w:t>
            </w:r>
            <w:hyperlink r:id="rId27" w:history="1">
              <w:r w:rsidR="00387720" w:rsidRPr="00721FAC">
                <w:rPr>
                  <w:rStyle w:val="Hyperlink"/>
                  <w:rFonts w:ascii="Calibri" w:hAnsi="Calibri" w:cs="Calibri"/>
                  <w:sz w:val="24"/>
                  <w:lang w:val="en-GB" w:eastAsia="en-GB"/>
                </w:rPr>
                <w:t>toconnor@harcourt.kent.sch.uk</w:t>
              </w:r>
            </w:hyperlink>
            <w:r w:rsidR="00387720">
              <w:rPr>
                <w:rFonts w:ascii="Calibri" w:hAnsi="Calibri" w:cs="Calibri"/>
                <w:sz w:val="24"/>
                <w:lang w:val="en-GB" w:eastAsia="en-GB"/>
              </w:rPr>
              <w:t>. The SENCO will complete assessments to identify needs. If the school has identified a need they will meet with the parent to discuss.</w:t>
            </w:r>
          </w:p>
          <w:p w14:paraId="3C925DCC" w14:textId="689F605F" w:rsidR="00FA7629" w:rsidRPr="00844329" w:rsidRDefault="00FA7629" w:rsidP="00293C65">
            <w:pPr>
              <w:pStyle w:val="1bodycopy10pt"/>
              <w:spacing w:line="360" w:lineRule="auto"/>
              <w:jc w:val="both"/>
              <w:rPr>
                <w:rFonts w:ascii="Calibri" w:hAnsi="Calibri" w:cs="Calibri"/>
                <w:sz w:val="24"/>
                <w:shd w:val="clear" w:color="auto" w:fill="FFFF00"/>
                <w:lang w:val="en-GB" w:eastAsia="en-GB"/>
              </w:rPr>
            </w:pPr>
          </w:p>
        </w:tc>
      </w:tr>
      <w:tr w:rsidR="00B13ABD" w:rsidRPr="00701DB3" w14:paraId="318C8D25"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6E3BEB2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2</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BB81F11" w14:textId="09AC3F0E" w:rsidR="00B13ABD" w:rsidRPr="00701DB3" w:rsidRDefault="00B13ABD" w:rsidP="00AF2E19">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will meet with you to discuss your concerns and try to get a better understanding of what your child’s strengths and difficulties are. Together we will decide what outcomes to seek for your child and agree on next steps. We will make a note of what’s been discussed and add this to your child’s </w:t>
            </w:r>
            <w:r w:rsidR="00AF2E19">
              <w:rPr>
                <w:rFonts w:ascii="Calibri" w:hAnsi="Calibri" w:cs="Calibri"/>
                <w:sz w:val="24"/>
                <w:lang w:val="en-GB" w:eastAsia="en-GB"/>
              </w:rPr>
              <w:t>Learning Plan</w:t>
            </w:r>
            <w:r w:rsidR="00B35B06">
              <w:rPr>
                <w:rFonts w:ascii="Calibri" w:hAnsi="Calibri" w:cs="Calibri"/>
                <w:sz w:val="24"/>
                <w:lang w:val="en-GB" w:eastAsia="en-GB"/>
              </w:rPr>
              <w:t xml:space="preserve"> or personalised plan.</w:t>
            </w:r>
          </w:p>
        </w:tc>
      </w:tr>
      <w:tr w:rsidR="00B13ABD" w:rsidRPr="00701DB3" w14:paraId="655F1D52"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780F803B"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3</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5B755B1" w14:textId="7631C097" w:rsidR="00B13ABD" w:rsidRPr="00701DB3" w:rsidRDefault="00B13ABD" w:rsidP="00B35B06">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will implement the agreed strategies and monitor these over an agreed period of time. </w:t>
            </w:r>
            <w:r w:rsidR="00B35B06">
              <w:rPr>
                <w:rFonts w:ascii="Calibri" w:hAnsi="Calibri" w:cs="Calibri"/>
                <w:sz w:val="24"/>
                <w:lang w:val="en-GB" w:eastAsia="en-GB"/>
              </w:rPr>
              <w:t>If SEN support t</w:t>
            </w:r>
            <w:r w:rsidRPr="00701DB3">
              <w:rPr>
                <w:rFonts w:ascii="Calibri" w:hAnsi="Calibri" w:cs="Calibri"/>
                <w:sz w:val="24"/>
                <w:lang w:val="en-GB" w:eastAsia="en-GB"/>
              </w:rPr>
              <w:t>hese are likely to be universal</w:t>
            </w:r>
            <w:r w:rsidR="00AF2E19">
              <w:rPr>
                <w:rFonts w:ascii="Calibri" w:hAnsi="Calibri" w:cs="Calibri"/>
                <w:sz w:val="24"/>
                <w:lang w:val="en-GB" w:eastAsia="en-GB"/>
              </w:rPr>
              <w:t xml:space="preserve"> or targeted</w:t>
            </w:r>
            <w:r w:rsidRPr="00701DB3">
              <w:rPr>
                <w:rFonts w:ascii="Calibri" w:hAnsi="Calibri" w:cs="Calibri"/>
                <w:sz w:val="24"/>
                <w:lang w:val="en-GB" w:eastAsia="en-GB"/>
              </w:rPr>
              <w:t xml:space="preserve"> strategies set out in the mainstream core standards. </w:t>
            </w:r>
            <w:r w:rsidR="00B35B06" w:rsidRPr="00701DB3">
              <w:rPr>
                <w:rFonts w:ascii="Calibri" w:hAnsi="Calibri" w:cs="Calibri"/>
                <w:sz w:val="24"/>
                <w:lang w:val="en-GB" w:eastAsia="en-GB"/>
              </w:rPr>
              <w:t>A</w:t>
            </w:r>
            <w:r w:rsidR="00B35B06">
              <w:rPr>
                <w:rFonts w:ascii="Calibri" w:hAnsi="Calibri" w:cs="Calibri"/>
                <w:sz w:val="24"/>
                <w:lang w:val="en-GB" w:eastAsia="en-GB"/>
              </w:rPr>
              <w:t xml:space="preserve"> copy of the MCS</w:t>
            </w:r>
            <w:r w:rsidR="00B76495" w:rsidRPr="00701DB3">
              <w:rPr>
                <w:rFonts w:ascii="Calibri" w:hAnsi="Calibri" w:cs="Calibri"/>
                <w:sz w:val="24"/>
                <w:lang w:val="en-GB" w:eastAsia="en-GB"/>
              </w:rPr>
              <w:t xml:space="preserve"> can be found here: </w:t>
            </w:r>
            <w:hyperlink r:id="rId28" w:history="1">
              <w:r w:rsidR="00844329" w:rsidRPr="005426A0">
                <w:rPr>
                  <w:rStyle w:val="Hyperlink"/>
                  <w:rFonts w:ascii="Calibri" w:hAnsi="Calibri" w:cs="Calibri"/>
                  <w:sz w:val="24"/>
                  <w:lang w:val="en-GB" w:eastAsia="en-GB"/>
                </w:rPr>
                <w:t>https://www.kelsi.org.uk/__data/assets/pdf_file/0005/117257/Special-educational-needs-mainstream-core-standards-guide-for-parents.pdf</w:t>
              </w:r>
            </w:hyperlink>
            <w:r w:rsidR="00844329">
              <w:rPr>
                <w:rFonts w:ascii="Calibri" w:hAnsi="Calibri" w:cs="Calibri"/>
                <w:sz w:val="24"/>
                <w:lang w:val="en-GB" w:eastAsia="en-GB"/>
              </w:rPr>
              <w:t xml:space="preserve"> </w:t>
            </w:r>
            <w:r w:rsidR="00B76495" w:rsidRPr="00701DB3">
              <w:rPr>
                <w:rFonts w:ascii="Calibri" w:hAnsi="Calibri" w:cs="Calibri"/>
                <w:sz w:val="24"/>
                <w:lang w:val="en-GB" w:eastAsia="en-GB"/>
              </w:rPr>
              <w:t xml:space="preserve">. This will initiate the ‘Graduated Approach’ where support will be continually reviewed. See next page for more details. </w:t>
            </w:r>
            <w:r w:rsidR="00B35B06">
              <w:rPr>
                <w:rFonts w:ascii="Calibri" w:hAnsi="Calibri" w:cs="Calibri"/>
                <w:sz w:val="24"/>
                <w:lang w:val="en-GB" w:eastAsia="en-GB"/>
              </w:rPr>
              <w:t xml:space="preserve">Staff meet the SENCO three times </w:t>
            </w:r>
            <w:r w:rsidR="00B35B06">
              <w:rPr>
                <w:rFonts w:ascii="Calibri" w:hAnsi="Calibri" w:cs="Calibri"/>
                <w:sz w:val="24"/>
                <w:lang w:val="en-GB" w:eastAsia="en-GB"/>
              </w:rPr>
              <w:lastRenderedPageBreak/>
              <w:t>a year at our SEN provision meetings to review progress and update SEN Learning Plans and personalised plans.</w:t>
            </w:r>
          </w:p>
        </w:tc>
      </w:tr>
      <w:tr w:rsidR="00B13ABD" w:rsidRPr="00701DB3" w14:paraId="741BE061"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0CF4D192"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lastRenderedPageBreak/>
              <w:t>Phase 4</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27188E68" w14:textId="5F560468"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If we decide that your child needs </w:t>
            </w:r>
            <w:r w:rsidR="00AF2E19">
              <w:rPr>
                <w:rFonts w:ascii="Calibri" w:hAnsi="Calibri" w:cs="Calibri"/>
                <w:sz w:val="24"/>
                <w:lang w:val="en-GB" w:eastAsia="en-GB"/>
              </w:rPr>
              <w:t xml:space="preserve">further </w:t>
            </w:r>
            <w:r w:rsidRPr="00701DB3">
              <w:rPr>
                <w:rFonts w:ascii="Calibri" w:hAnsi="Calibri" w:cs="Calibri"/>
                <w:sz w:val="24"/>
                <w:lang w:val="en-GB" w:eastAsia="en-GB"/>
              </w:rPr>
              <w:t>SEN</w:t>
            </w:r>
            <w:r w:rsidR="00236C2A">
              <w:rPr>
                <w:rFonts w:ascii="Calibri" w:hAnsi="Calibri" w:cs="Calibri"/>
                <w:sz w:val="24"/>
                <w:lang w:val="en-GB" w:eastAsia="en-GB"/>
              </w:rPr>
              <w:t>D</w:t>
            </w:r>
            <w:r w:rsidRPr="00701DB3">
              <w:rPr>
                <w:rFonts w:ascii="Calibri" w:hAnsi="Calibri" w:cs="Calibri"/>
                <w:sz w:val="24"/>
                <w:lang w:val="en-GB" w:eastAsia="en-GB"/>
              </w:rPr>
              <w:t xml:space="preserve"> support, we will formally notify you </w:t>
            </w:r>
            <w:r w:rsidR="00B35B06">
              <w:rPr>
                <w:rFonts w:ascii="Calibri" w:hAnsi="Calibri" w:cs="Calibri"/>
                <w:sz w:val="24"/>
                <w:lang w:val="en-GB" w:eastAsia="en-GB"/>
              </w:rPr>
              <w:t xml:space="preserve">through writing </w:t>
            </w:r>
            <w:r w:rsidRPr="00701DB3">
              <w:rPr>
                <w:rFonts w:ascii="Calibri" w:hAnsi="Calibri" w:cs="Calibri"/>
                <w:sz w:val="24"/>
                <w:lang w:val="en-GB" w:eastAsia="en-GB"/>
              </w:rPr>
              <w:t>and your child will be added to the school’s SEND register. They will receive additional support and this will be reviewed using the assess, plan, do, review model.</w:t>
            </w:r>
          </w:p>
        </w:tc>
      </w:tr>
    </w:tbl>
    <w:p w14:paraId="184073E8" w14:textId="3A245BAE" w:rsidR="00503DD5" w:rsidRPr="00BB6963" w:rsidRDefault="00235F02" w:rsidP="00BB6963">
      <w:pPr>
        <w:pStyle w:val="Heading1"/>
        <w:shd w:val="clear" w:color="auto" w:fill="D9E2F3"/>
        <w:rPr>
          <w:rFonts w:ascii="Calibri" w:hAnsi="Calibri" w:cs="Calibri"/>
          <w:color w:val="auto"/>
          <w:szCs w:val="28"/>
        </w:rPr>
      </w:pPr>
      <w:bookmarkStart w:id="13" w:name="_Toc116987821"/>
      <w:bookmarkStart w:id="14" w:name="_Toc117080330"/>
      <w:bookmarkStart w:id="15" w:name="_Toc119070495"/>
      <w:r w:rsidRPr="00701DB3">
        <w:rPr>
          <w:rFonts w:ascii="Calibri" w:hAnsi="Calibri" w:cs="Calibri"/>
          <w:color w:val="auto"/>
          <w:szCs w:val="28"/>
        </w:rPr>
        <w:t xml:space="preserve">4. </w:t>
      </w:r>
      <w:r w:rsidR="00170552" w:rsidRPr="00701DB3">
        <w:rPr>
          <w:rFonts w:ascii="Calibri" w:hAnsi="Calibri" w:cs="Calibri"/>
          <w:color w:val="auto"/>
          <w:szCs w:val="28"/>
        </w:rPr>
        <w:t>What happens if the school identifies a need</w:t>
      </w:r>
      <w:r w:rsidRPr="00701DB3">
        <w:rPr>
          <w:rFonts w:ascii="Calibri" w:hAnsi="Calibri" w:cs="Calibri"/>
          <w:color w:val="auto"/>
          <w:szCs w:val="28"/>
        </w:rPr>
        <w:t>?</w:t>
      </w:r>
      <w:bookmarkEnd w:id="13"/>
      <w:bookmarkEnd w:id="14"/>
      <w:bookmarkEnd w:id="15"/>
    </w:p>
    <w:p w14:paraId="2CDF09E1" w14:textId="77777777" w:rsidR="00170552" w:rsidRPr="00701DB3" w:rsidRDefault="0017055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The same process is followed if a concern is raised by the school.</w:t>
      </w:r>
    </w:p>
    <w:p w14:paraId="038AC2CD" w14:textId="61505E36" w:rsidR="00170552" w:rsidRPr="00701DB3" w:rsidRDefault="00136294" w:rsidP="00503DD5">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46464" behindDoc="0" locked="0" layoutInCell="1" allowOverlap="1" wp14:anchorId="72CACDF1" wp14:editId="1F5D81FC">
            <wp:simplePos x="0" y="0"/>
            <wp:positionH relativeFrom="column">
              <wp:posOffset>152400</wp:posOffset>
            </wp:positionH>
            <wp:positionV relativeFrom="paragraph">
              <wp:posOffset>333375</wp:posOffset>
            </wp:positionV>
            <wp:extent cx="5862320" cy="2318385"/>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62320" cy="2318385"/>
                    </a:xfrm>
                    <a:prstGeom prst="rect">
                      <a:avLst/>
                    </a:prstGeom>
                    <a:noFill/>
                  </pic:spPr>
                </pic:pic>
              </a:graphicData>
            </a:graphic>
            <wp14:sizeRelH relativeFrom="page">
              <wp14:pctWidth>0</wp14:pctWidth>
            </wp14:sizeRelH>
            <wp14:sizeRelV relativeFrom="page">
              <wp14:pctHeight>0</wp14:pctHeight>
            </wp14:sizeRelV>
          </wp:anchor>
        </w:drawing>
      </w:r>
    </w:p>
    <w:p w14:paraId="7D5FDF93" w14:textId="45321508" w:rsidR="00170552" w:rsidRPr="00701DB3" w:rsidRDefault="00170552" w:rsidP="00503DD5">
      <w:pPr>
        <w:pStyle w:val="1bodycopy10pt"/>
        <w:spacing w:line="360" w:lineRule="auto"/>
        <w:jc w:val="both"/>
        <w:rPr>
          <w:rFonts w:ascii="Calibri" w:hAnsi="Calibri" w:cs="Calibri"/>
          <w:sz w:val="24"/>
          <w:lang w:val="en-GB"/>
        </w:rPr>
      </w:pPr>
    </w:p>
    <w:p w14:paraId="621117F1" w14:textId="77777777" w:rsidR="00170552" w:rsidRPr="00701DB3" w:rsidRDefault="00170552" w:rsidP="00503DD5">
      <w:pPr>
        <w:pStyle w:val="1bodycopy10pt"/>
        <w:spacing w:line="360" w:lineRule="auto"/>
        <w:jc w:val="both"/>
        <w:rPr>
          <w:rFonts w:ascii="Calibri" w:hAnsi="Calibri" w:cs="Calibri"/>
          <w:sz w:val="24"/>
          <w:lang w:val="en-GB"/>
        </w:rPr>
      </w:pPr>
    </w:p>
    <w:p w14:paraId="44D05709" w14:textId="77777777" w:rsidR="00170552" w:rsidRPr="00701DB3" w:rsidRDefault="00170552" w:rsidP="00503DD5">
      <w:pPr>
        <w:pStyle w:val="1bodycopy10pt"/>
        <w:spacing w:line="360" w:lineRule="auto"/>
        <w:jc w:val="both"/>
        <w:rPr>
          <w:rFonts w:ascii="Calibri" w:hAnsi="Calibri" w:cs="Calibri"/>
          <w:sz w:val="24"/>
          <w:lang w:val="en-GB"/>
        </w:rPr>
      </w:pPr>
    </w:p>
    <w:p w14:paraId="07A7CFFC" w14:textId="77777777" w:rsidR="00170552" w:rsidRPr="00701DB3" w:rsidRDefault="00170552" w:rsidP="00503DD5">
      <w:pPr>
        <w:pStyle w:val="1bodycopy10pt"/>
        <w:spacing w:line="360" w:lineRule="auto"/>
        <w:jc w:val="both"/>
        <w:rPr>
          <w:rFonts w:ascii="Calibri" w:hAnsi="Calibri" w:cs="Calibri"/>
          <w:sz w:val="24"/>
          <w:lang w:val="en-GB"/>
        </w:rPr>
      </w:pPr>
    </w:p>
    <w:p w14:paraId="4BE2B69C" w14:textId="77777777" w:rsidR="00170552" w:rsidRPr="00701DB3" w:rsidRDefault="00170552" w:rsidP="00503DD5">
      <w:pPr>
        <w:pStyle w:val="1bodycopy10pt"/>
        <w:spacing w:line="360" w:lineRule="auto"/>
        <w:jc w:val="both"/>
        <w:rPr>
          <w:rFonts w:ascii="Calibri" w:hAnsi="Calibri" w:cs="Calibri"/>
          <w:sz w:val="24"/>
          <w:lang w:val="en-GB"/>
        </w:rPr>
      </w:pPr>
    </w:p>
    <w:p w14:paraId="53846420" w14:textId="77777777" w:rsidR="00170552" w:rsidRPr="00701DB3" w:rsidRDefault="00170552" w:rsidP="00503DD5">
      <w:pPr>
        <w:pStyle w:val="1bodycopy10pt"/>
        <w:spacing w:line="360" w:lineRule="auto"/>
        <w:jc w:val="both"/>
        <w:rPr>
          <w:rFonts w:ascii="Calibri" w:hAnsi="Calibri" w:cs="Calibri"/>
          <w:sz w:val="24"/>
          <w:lang w:val="en-GB"/>
        </w:rPr>
      </w:pPr>
    </w:p>
    <w:p w14:paraId="657927EE" w14:textId="77777777" w:rsidR="00503DD5" w:rsidRDefault="00503DD5" w:rsidP="00503DD5">
      <w:pPr>
        <w:pStyle w:val="1bodycopy10pt"/>
        <w:spacing w:line="360" w:lineRule="auto"/>
        <w:jc w:val="both"/>
        <w:rPr>
          <w:rFonts w:ascii="Calibri" w:hAnsi="Calibri" w:cs="Calibri"/>
          <w:sz w:val="24"/>
          <w:lang w:val="en-GB"/>
        </w:rPr>
      </w:pPr>
    </w:p>
    <w:p w14:paraId="681AF90C" w14:textId="77777777" w:rsidR="00503DD5" w:rsidRDefault="00503DD5" w:rsidP="00503DD5">
      <w:pPr>
        <w:pStyle w:val="1bodycopy10pt"/>
        <w:spacing w:line="360" w:lineRule="auto"/>
        <w:jc w:val="both"/>
        <w:rPr>
          <w:rFonts w:ascii="Calibri" w:hAnsi="Calibri" w:cs="Calibri"/>
          <w:sz w:val="24"/>
          <w:lang w:val="en-GB"/>
        </w:rPr>
      </w:pPr>
    </w:p>
    <w:p w14:paraId="7416DD96" w14:textId="79B616D3" w:rsidR="00235F02" w:rsidRPr="00701DB3"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A</w:t>
      </w:r>
      <w:r w:rsidR="005E25FC">
        <w:rPr>
          <w:rFonts w:ascii="Calibri" w:hAnsi="Calibri" w:cs="Calibri"/>
          <w:sz w:val="24"/>
          <w:lang w:val="en-GB"/>
        </w:rPr>
        <w:t>ll our class teachers are responsible for the monitoring of all pupils who have been identified as having SEND. They also</w:t>
      </w:r>
      <w:r w:rsidR="00844329">
        <w:rPr>
          <w:rFonts w:ascii="Calibri" w:hAnsi="Calibri" w:cs="Calibri"/>
          <w:sz w:val="24"/>
          <w:lang w:val="en-GB"/>
        </w:rPr>
        <w:t xml:space="preserve"> review those </w:t>
      </w:r>
      <w:r w:rsidRPr="00701DB3">
        <w:rPr>
          <w:rFonts w:ascii="Calibri" w:hAnsi="Calibri" w:cs="Calibri"/>
          <w:sz w:val="24"/>
          <w:lang w:val="en-GB"/>
        </w:rPr>
        <w:t>who are</w:t>
      </w:r>
      <w:r w:rsidR="00844329">
        <w:rPr>
          <w:rFonts w:ascii="Calibri" w:hAnsi="Calibri" w:cs="Calibri"/>
          <w:sz w:val="24"/>
          <w:lang w:val="en-GB"/>
        </w:rPr>
        <w:t xml:space="preserve"> </w:t>
      </w:r>
      <w:r w:rsidRPr="00701DB3">
        <w:rPr>
          <w:rFonts w:ascii="Calibri" w:hAnsi="Calibri" w:cs="Calibri"/>
          <w:sz w:val="24"/>
          <w:lang w:val="en-GB"/>
        </w:rPr>
        <w:t>n</w:t>
      </w:r>
      <w:r w:rsidR="00844329">
        <w:rPr>
          <w:rFonts w:ascii="Calibri" w:hAnsi="Calibri" w:cs="Calibri"/>
          <w:sz w:val="24"/>
          <w:lang w:val="en-GB"/>
        </w:rPr>
        <w:t>o</w:t>
      </w:r>
      <w:r w:rsidRPr="00701DB3">
        <w:rPr>
          <w:rFonts w:ascii="Calibri" w:hAnsi="Calibri" w:cs="Calibri"/>
          <w:sz w:val="24"/>
          <w:lang w:val="en-GB"/>
        </w:rPr>
        <w:t xml:space="preserve">t making the expected level </w:t>
      </w:r>
      <w:r w:rsidR="005509E3" w:rsidRPr="00701DB3">
        <w:rPr>
          <w:rFonts w:ascii="Calibri" w:hAnsi="Calibri" w:cs="Calibri"/>
          <w:sz w:val="24"/>
          <w:lang w:val="en-GB"/>
        </w:rPr>
        <w:t xml:space="preserve">of </w:t>
      </w:r>
      <w:r w:rsidRPr="00701DB3">
        <w:rPr>
          <w:rFonts w:ascii="Calibri" w:hAnsi="Calibri" w:cs="Calibri"/>
          <w:sz w:val="24"/>
          <w:lang w:val="en-GB"/>
        </w:rPr>
        <w:t xml:space="preserve">progress in their </w:t>
      </w:r>
      <w:r w:rsidR="005509E3" w:rsidRPr="00701DB3">
        <w:rPr>
          <w:rFonts w:ascii="Calibri" w:hAnsi="Calibri" w:cs="Calibri"/>
          <w:sz w:val="24"/>
          <w:lang w:val="en-GB"/>
        </w:rPr>
        <w:t>school</w:t>
      </w:r>
      <w:r w:rsidRPr="00701DB3">
        <w:rPr>
          <w:rFonts w:ascii="Calibri" w:hAnsi="Calibri" w:cs="Calibri"/>
          <w:sz w:val="24"/>
          <w:lang w:val="en-GB"/>
        </w:rPr>
        <w:t>work or socially.</w:t>
      </w:r>
      <w:r w:rsidR="00923758" w:rsidRPr="00701DB3">
        <w:rPr>
          <w:rFonts w:ascii="Calibri" w:hAnsi="Calibri" w:cs="Calibri"/>
          <w:sz w:val="24"/>
          <w:lang w:val="en-GB"/>
        </w:rPr>
        <w:t xml:space="preserve"> </w:t>
      </w:r>
      <w:r w:rsidR="00923758" w:rsidRPr="00701DB3">
        <w:rPr>
          <w:rFonts w:ascii="Calibri" w:hAnsi="Calibri" w:cs="Calibri"/>
          <w:color w:val="000000"/>
          <w:sz w:val="24"/>
        </w:rPr>
        <w:t xml:space="preserve">This might include </w:t>
      </w:r>
      <w:r w:rsidR="00FA7629">
        <w:rPr>
          <w:rFonts w:ascii="Calibri" w:hAnsi="Calibri" w:cs="Calibri"/>
          <w:color w:val="000000"/>
          <w:sz w:val="24"/>
        </w:rPr>
        <w:t xml:space="preserve">reading, </w:t>
      </w:r>
      <w:r w:rsidR="00B35B06">
        <w:rPr>
          <w:rFonts w:ascii="Calibri" w:hAnsi="Calibri" w:cs="Calibri"/>
          <w:color w:val="000000"/>
          <w:sz w:val="24"/>
        </w:rPr>
        <w:t>writing, spelling</w:t>
      </w:r>
      <w:r w:rsidR="00AF2E19">
        <w:rPr>
          <w:rFonts w:ascii="Calibri" w:hAnsi="Calibri" w:cs="Calibri"/>
          <w:color w:val="000000"/>
          <w:sz w:val="24"/>
        </w:rPr>
        <w:t>, handwriting, Maths, Speech and Langua</w:t>
      </w:r>
      <w:r w:rsidR="00FA7629">
        <w:rPr>
          <w:rFonts w:ascii="Calibri" w:hAnsi="Calibri" w:cs="Calibri"/>
          <w:color w:val="000000"/>
          <w:sz w:val="24"/>
        </w:rPr>
        <w:t>ge</w:t>
      </w:r>
      <w:r w:rsidR="00B35B06">
        <w:rPr>
          <w:rFonts w:ascii="Calibri" w:hAnsi="Calibri" w:cs="Calibri"/>
          <w:color w:val="000000"/>
          <w:sz w:val="24"/>
        </w:rPr>
        <w:t>, Physical/Sensory Needs and Social emotional needs</w:t>
      </w:r>
      <w:r w:rsidR="00FA7629">
        <w:rPr>
          <w:rFonts w:ascii="Calibri" w:hAnsi="Calibri" w:cs="Calibri"/>
          <w:color w:val="000000"/>
          <w:sz w:val="24"/>
        </w:rPr>
        <w:t>.</w:t>
      </w:r>
    </w:p>
    <w:p w14:paraId="2C3FACEB" w14:textId="4A51E30C" w:rsidR="00235F02" w:rsidRPr="00701DB3"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If the teacher notices that a pupil is </w:t>
      </w:r>
      <w:r w:rsidR="00087F9C">
        <w:rPr>
          <w:rFonts w:ascii="Calibri" w:hAnsi="Calibri" w:cs="Calibri"/>
          <w:sz w:val="24"/>
          <w:lang w:val="en-GB"/>
        </w:rPr>
        <w:t>having difficulties</w:t>
      </w:r>
      <w:r w:rsidRPr="00701DB3">
        <w:rPr>
          <w:rFonts w:ascii="Calibri" w:hAnsi="Calibri" w:cs="Calibri"/>
          <w:sz w:val="24"/>
          <w:lang w:val="en-GB"/>
        </w:rPr>
        <w:t xml:space="preserve">, they try to find out if the pupil has any gaps in their learning. If they can find a gap, </w:t>
      </w:r>
      <w:r w:rsidR="00170552" w:rsidRPr="00701DB3">
        <w:rPr>
          <w:rFonts w:ascii="Calibri" w:hAnsi="Calibri" w:cs="Calibri"/>
          <w:sz w:val="24"/>
          <w:lang w:val="en-GB"/>
        </w:rPr>
        <w:t>the school</w:t>
      </w:r>
      <w:r w:rsidRPr="00701DB3">
        <w:rPr>
          <w:rFonts w:ascii="Calibri" w:hAnsi="Calibri" w:cs="Calibri"/>
          <w:sz w:val="24"/>
          <w:lang w:val="en-GB"/>
        </w:rPr>
        <w:t xml:space="preserve"> </w:t>
      </w:r>
      <w:r w:rsidR="00170552" w:rsidRPr="00701DB3">
        <w:rPr>
          <w:rFonts w:ascii="Calibri" w:hAnsi="Calibri" w:cs="Calibri"/>
          <w:sz w:val="24"/>
          <w:lang w:val="en-GB"/>
        </w:rPr>
        <w:t>will provide appropriate support</w:t>
      </w:r>
      <w:r w:rsidRPr="00701DB3">
        <w:rPr>
          <w:rFonts w:ascii="Calibri" w:hAnsi="Calibri" w:cs="Calibri"/>
          <w:sz w:val="24"/>
          <w:lang w:val="en-GB"/>
        </w:rPr>
        <w:t>. Pupils who don’t have SEN</w:t>
      </w:r>
      <w:r w:rsidR="00236C2A">
        <w:rPr>
          <w:rFonts w:ascii="Calibri" w:hAnsi="Calibri" w:cs="Calibri"/>
          <w:sz w:val="24"/>
          <w:lang w:val="en-GB"/>
        </w:rPr>
        <w:t>D</w:t>
      </w:r>
      <w:r w:rsidRPr="00701DB3">
        <w:rPr>
          <w:rFonts w:ascii="Calibri" w:hAnsi="Calibri" w:cs="Calibri"/>
          <w:sz w:val="24"/>
          <w:lang w:val="en-GB"/>
        </w:rPr>
        <w:t xml:space="preserve"> usually make progress quickly once the gap in their learning has been filled.</w:t>
      </w:r>
    </w:p>
    <w:p w14:paraId="21D97CBA" w14:textId="754F9A7F" w:rsidR="0010002F"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lastRenderedPageBreak/>
        <w:t xml:space="preserve">If the pupil is still </w:t>
      </w:r>
      <w:r w:rsidR="00087F9C">
        <w:rPr>
          <w:rFonts w:ascii="Calibri" w:hAnsi="Calibri" w:cs="Calibri"/>
          <w:sz w:val="24"/>
          <w:lang w:val="en-GB"/>
        </w:rPr>
        <w:t>finding it difficult</w:t>
      </w:r>
      <w:r w:rsidRPr="00701DB3">
        <w:rPr>
          <w:rFonts w:ascii="Calibri" w:hAnsi="Calibri" w:cs="Calibri"/>
          <w:sz w:val="24"/>
          <w:lang w:val="en-GB"/>
        </w:rPr>
        <w:t xml:space="preserve"> to make the expected progress, the teacher will talk to the SENCO, and will contact you to discuss the possibility that your child has </w:t>
      </w:r>
      <w:r w:rsidR="00F4111F" w:rsidRPr="00701DB3">
        <w:rPr>
          <w:rFonts w:ascii="Calibri" w:hAnsi="Calibri" w:cs="Calibri"/>
          <w:sz w:val="24"/>
          <w:lang w:val="en-GB"/>
        </w:rPr>
        <w:t>SEN</w:t>
      </w:r>
      <w:r w:rsidR="00236C2A">
        <w:rPr>
          <w:rFonts w:ascii="Calibri" w:hAnsi="Calibri" w:cs="Calibri"/>
          <w:sz w:val="24"/>
          <w:lang w:val="en-GB"/>
        </w:rPr>
        <w:t>D</w:t>
      </w:r>
      <w:r w:rsidR="00F4111F" w:rsidRPr="00701DB3">
        <w:rPr>
          <w:rFonts w:ascii="Calibri" w:hAnsi="Calibri" w:cs="Calibri"/>
          <w:sz w:val="24"/>
          <w:lang w:val="en-GB"/>
        </w:rPr>
        <w:t>,</w:t>
      </w:r>
      <w:r w:rsidR="00170552" w:rsidRPr="00701DB3">
        <w:rPr>
          <w:rFonts w:ascii="Calibri" w:hAnsi="Calibri" w:cs="Calibri"/>
          <w:sz w:val="24"/>
          <w:lang w:val="en-GB"/>
        </w:rPr>
        <w:t xml:space="preserve"> and the school will follow the graduated approach (see previous page).</w:t>
      </w:r>
    </w:p>
    <w:p w14:paraId="2BAC4A54" w14:textId="0AFB8FEB" w:rsidR="00784310" w:rsidRPr="00B35B06" w:rsidRDefault="00784310" w:rsidP="00B35B06">
      <w:pPr>
        <w:spacing w:after="0"/>
        <w:rPr>
          <w:rFonts w:ascii="Calibri" w:hAnsi="Calibri" w:cs="Calibri"/>
          <w:sz w:val="24"/>
          <w:lang w:val="en-GB"/>
        </w:rPr>
      </w:pPr>
      <w:bookmarkStart w:id="16" w:name="_Toc116987822"/>
      <w:bookmarkStart w:id="17" w:name="_Toc117080331"/>
      <w:bookmarkStart w:id="18" w:name="_Toc119070496"/>
      <w:r w:rsidRPr="00701DB3">
        <w:rPr>
          <w:rFonts w:ascii="Calibri" w:hAnsi="Calibri" w:cs="Calibri"/>
          <w:szCs w:val="28"/>
        </w:rPr>
        <w:t>5. How will the school measure my child’s progress?</w:t>
      </w:r>
      <w:bookmarkEnd w:id="16"/>
      <w:bookmarkEnd w:id="17"/>
      <w:bookmarkEnd w:id="18"/>
    </w:p>
    <w:p w14:paraId="74FD99DA" w14:textId="77777777" w:rsidR="00503DD5" w:rsidRDefault="00503DD5" w:rsidP="00305407">
      <w:pPr>
        <w:pStyle w:val="1bodycopy10pt"/>
        <w:jc w:val="both"/>
        <w:rPr>
          <w:rFonts w:ascii="Calibri" w:hAnsi="Calibri" w:cs="Calibri"/>
          <w:sz w:val="24"/>
          <w:shd w:val="clear" w:color="auto" w:fill="FFFF00"/>
          <w:lang w:val="en-GB"/>
        </w:rPr>
      </w:pPr>
    </w:p>
    <w:p w14:paraId="6A483C9A" w14:textId="0162A67D" w:rsidR="00784310" w:rsidRPr="00701DB3" w:rsidRDefault="00784310" w:rsidP="00C464B7">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We will follow the </w:t>
      </w:r>
      <w:r w:rsidR="003C7CD9" w:rsidRPr="00701DB3">
        <w:rPr>
          <w:rFonts w:ascii="Calibri" w:hAnsi="Calibri" w:cs="Calibri"/>
          <w:sz w:val="24"/>
          <w:lang w:val="en-GB"/>
        </w:rPr>
        <w:t>‘</w:t>
      </w:r>
      <w:r w:rsidRPr="00701DB3">
        <w:rPr>
          <w:rFonts w:ascii="Calibri" w:hAnsi="Calibri" w:cs="Calibri"/>
          <w:sz w:val="24"/>
          <w:lang w:val="en-GB"/>
        </w:rPr>
        <w:t>graduated approach</w:t>
      </w:r>
      <w:r w:rsidR="003C7CD9" w:rsidRPr="00701DB3">
        <w:rPr>
          <w:rFonts w:ascii="Calibri" w:hAnsi="Calibri" w:cs="Calibri"/>
          <w:sz w:val="24"/>
          <w:lang w:val="en-GB"/>
        </w:rPr>
        <w:t>’</w:t>
      </w:r>
      <w:r w:rsidRPr="00701DB3">
        <w:rPr>
          <w:rFonts w:ascii="Calibri" w:hAnsi="Calibri" w:cs="Calibri"/>
          <w:sz w:val="24"/>
          <w:lang w:val="en-GB"/>
        </w:rPr>
        <w:t xml:space="preserve"> to meeting your child’s </w:t>
      </w:r>
      <w:r w:rsidR="003C7CD9" w:rsidRPr="00701DB3">
        <w:rPr>
          <w:rFonts w:ascii="Calibri" w:hAnsi="Calibri" w:cs="Calibri"/>
          <w:sz w:val="24"/>
          <w:lang w:val="en-GB"/>
        </w:rPr>
        <w:t>SEN</w:t>
      </w:r>
      <w:r w:rsidR="00236C2A">
        <w:rPr>
          <w:rFonts w:ascii="Calibri" w:hAnsi="Calibri" w:cs="Calibri"/>
          <w:sz w:val="24"/>
          <w:lang w:val="en-GB"/>
        </w:rPr>
        <w:t>D</w:t>
      </w:r>
      <w:r w:rsidR="003C7CD9" w:rsidRPr="00701DB3">
        <w:rPr>
          <w:rFonts w:ascii="Calibri" w:hAnsi="Calibri" w:cs="Calibri"/>
          <w:sz w:val="24"/>
          <w:lang w:val="en-GB"/>
        </w:rPr>
        <w:t xml:space="preserve"> </w:t>
      </w:r>
      <w:r w:rsidRPr="00701DB3">
        <w:rPr>
          <w:rFonts w:ascii="Calibri" w:hAnsi="Calibri" w:cs="Calibri"/>
          <w:sz w:val="24"/>
          <w:lang w:val="en-GB"/>
        </w:rPr>
        <w:t>needs.</w:t>
      </w:r>
    </w:p>
    <w:p w14:paraId="7049D894" w14:textId="77777777" w:rsidR="00784310" w:rsidRPr="00701DB3" w:rsidRDefault="00784310" w:rsidP="00C464B7">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The graduated approach is a </w:t>
      </w:r>
      <w:r w:rsidR="003C7CD9" w:rsidRPr="00701DB3">
        <w:rPr>
          <w:rFonts w:ascii="Calibri" w:hAnsi="Calibri" w:cs="Calibri"/>
          <w:sz w:val="24"/>
          <w:lang w:val="en-GB"/>
        </w:rPr>
        <w:t>4</w:t>
      </w:r>
      <w:r w:rsidRPr="00701DB3">
        <w:rPr>
          <w:rFonts w:ascii="Calibri" w:hAnsi="Calibri" w:cs="Calibri"/>
          <w:sz w:val="24"/>
          <w:lang w:val="en-GB"/>
        </w:rPr>
        <w:t xml:space="preserve">-part cycle of </w:t>
      </w:r>
      <w:r w:rsidRPr="00701DB3">
        <w:rPr>
          <w:rFonts w:ascii="Calibri" w:hAnsi="Calibri" w:cs="Calibri"/>
          <w:b/>
          <w:bCs/>
          <w:sz w:val="24"/>
          <w:lang w:val="en-GB"/>
        </w:rPr>
        <w:t>assess, plan, do, review</w:t>
      </w:r>
      <w:r w:rsidRPr="00701DB3">
        <w:rPr>
          <w:rFonts w:ascii="Calibri" w:hAnsi="Calibri" w:cs="Calibri"/>
          <w:sz w:val="24"/>
          <w:lang w:val="en-GB"/>
        </w:rPr>
        <w:t>. </w:t>
      </w:r>
    </w:p>
    <w:p w14:paraId="02E3D1D5" w14:textId="28F72D2F" w:rsidR="0036029D" w:rsidRPr="00701DB3" w:rsidRDefault="00136294"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75136" behindDoc="1" locked="0" layoutInCell="1" allowOverlap="1" wp14:anchorId="01125905" wp14:editId="08F501C5">
            <wp:simplePos x="0" y="0"/>
            <wp:positionH relativeFrom="column">
              <wp:posOffset>1284543</wp:posOffset>
            </wp:positionH>
            <wp:positionV relativeFrom="paragraph">
              <wp:posOffset>224790</wp:posOffset>
            </wp:positionV>
            <wp:extent cx="3583305" cy="2857500"/>
            <wp:effectExtent l="0" t="0" r="0" b="0"/>
            <wp:wrapTight wrapText="bothSides">
              <wp:wrapPolygon edited="0">
                <wp:start x="0" y="0"/>
                <wp:lineTo x="0" y="21456"/>
                <wp:lineTo x="21474" y="21456"/>
                <wp:lineTo x="21474"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83305" cy="2857500"/>
                    </a:xfrm>
                    <a:prstGeom prst="rect">
                      <a:avLst/>
                    </a:prstGeom>
                    <a:noFill/>
                  </pic:spPr>
                </pic:pic>
              </a:graphicData>
            </a:graphic>
            <wp14:sizeRelH relativeFrom="page">
              <wp14:pctWidth>0</wp14:pctWidth>
            </wp14:sizeRelH>
            <wp14:sizeRelV relativeFrom="page">
              <wp14:pctHeight>0</wp14:pctHeight>
            </wp14:sizeRelV>
          </wp:anchor>
        </w:drawing>
      </w:r>
    </w:p>
    <w:p w14:paraId="78F587BB" w14:textId="40042B6B" w:rsidR="00305407" w:rsidRDefault="00305407" w:rsidP="00305407">
      <w:pPr>
        <w:pStyle w:val="1bodycopy10pt"/>
        <w:jc w:val="both"/>
        <w:rPr>
          <w:rFonts w:ascii="Calibri" w:hAnsi="Calibri" w:cs="Calibri"/>
          <w:sz w:val="24"/>
          <w:lang w:val="en-GB" w:eastAsia="en-GB"/>
        </w:rPr>
      </w:pPr>
    </w:p>
    <w:p w14:paraId="7B027F02" w14:textId="6BB12AC0" w:rsidR="00503DD5" w:rsidRDefault="00503DD5" w:rsidP="00305407">
      <w:pPr>
        <w:pStyle w:val="1bodycopy10pt"/>
        <w:jc w:val="both"/>
        <w:rPr>
          <w:rFonts w:ascii="Calibri" w:hAnsi="Calibri" w:cs="Calibri"/>
          <w:sz w:val="24"/>
          <w:lang w:val="en-GB" w:eastAsia="en-GB"/>
        </w:rPr>
      </w:pPr>
    </w:p>
    <w:p w14:paraId="1772DEDC" w14:textId="4DDAEA45" w:rsidR="00503DD5" w:rsidRDefault="00503DD5" w:rsidP="00305407">
      <w:pPr>
        <w:pStyle w:val="1bodycopy10pt"/>
        <w:jc w:val="both"/>
        <w:rPr>
          <w:rFonts w:ascii="Calibri" w:hAnsi="Calibri" w:cs="Calibri"/>
          <w:sz w:val="24"/>
          <w:lang w:val="en-GB" w:eastAsia="en-GB"/>
        </w:rPr>
      </w:pPr>
    </w:p>
    <w:p w14:paraId="42A31D92" w14:textId="77777777" w:rsidR="00506A03" w:rsidRDefault="00506A03" w:rsidP="00305407">
      <w:pPr>
        <w:pStyle w:val="1bodycopy10pt"/>
        <w:jc w:val="both"/>
        <w:rPr>
          <w:rFonts w:ascii="Calibri" w:hAnsi="Calibri" w:cs="Calibri"/>
          <w:sz w:val="24"/>
          <w:lang w:val="en-GB" w:eastAsia="en-GB"/>
        </w:rPr>
      </w:pPr>
    </w:p>
    <w:p w14:paraId="57ECAB0B" w14:textId="0EA11950" w:rsidR="00503DD5" w:rsidRDefault="00503DD5" w:rsidP="00305407">
      <w:pPr>
        <w:pStyle w:val="1bodycopy10pt"/>
        <w:jc w:val="both"/>
        <w:rPr>
          <w:rFonts w:ascii="Calibri" w:hAnsi="Calibri" w:cs="Calibri"/>
          <w:sz w:val="24"/>
          <w:lang w:val="en-GB" w:eastAsia="en-GB"/>
        </w:rPr>
      </w:pPr>
    </w:p>
    <w:p w14:paraId="71F2C1A2" w14:textId="77777777" w:rsidR="00B35245" w:rsidRDefault="00B35245" w:rsidP="00305407">
      <w:pPr>
        <w:pStyle w:val="1bodycopy10pt"/>
        <w:jc w:val="both"/>
        <w:rPr>
          <w:rFonts w:ascii="Calibri" w:hAnsi="Calibri" w:cs="Calibri"/>
          <w:sz w:val="24"/>
          <w:lang w:val="en-GB" w:eastAsia="en-GB"/>
        </w:rPr>
      </w:pPr>
    </w:p>
    <w:p w14:paraId="2B352D22" w14:textId="77777777" w:rsidR="00B35245" w:rsidRDefault="00B35245" w:rsidP="00305407">
      <w:pPr>
        <w:pStyle w:val="1bodycopy10pt"/>
        <w:jc w:val="both"/>
        <w:rPr>
          <w:rFonts w:ascii="Calibri" w:hAnsi="Calibri" w:cs="Calibri"/>
          <w:sz w:val="24"/>
          <w:lang w:val="en-GB" w:eastAsia="en-GB"/>
        </w:rPr>
      </w:pPr>
    </w:p>
    <w:p w14:paraId="1A52B93A" w14:textId="77777777" w:rsidR="00B35245" w:rsidRDefault="00B35245" w:rsidP="00305407">
      <w:pPr>
        <w:pStyle w:val="1bodycopy10pt"/>
        <w:jc w:val="both"/>
        <w:rPr>
          <w:rFonts w:ascii="Calibri" w:hAnsi="Calibri" w:cs="Calibri"/>
          <w:sz w:val="24"/>
          <w:lang w:val="en-GB" w:eastAsia="en-GB"/>
        </w:rPr>
      </w:pPr>
    </w:p>
    <w:p w14:paraId="099F6895" w14:textId="77777777" w:rsidR="00B35245" w:rsidRDefault="00B35245" w:rsidP="00305407">
      <w:pPr>
        <w:pStyle w:val="1bodycopy10pt"/>
        <w:jc w:val="both"/>
        <w:rPr>
          <w:rFonts w:ascii="Calibri" w:hAnsi="Calibri" w:cs="Calibri"/>
          <w:sz w:val="24"/>
          <w:lang w:val="en-GB" w:eastAsia="en-GB"/>
        </w:rPr>
      </w:pPr>
    </w:p>
    <w:p w14:paraId="01888609" w14:textId="77777777" w:rsidR="00B35245" w:rsidRDefault="00B35245" w:rsidP="00305407">
      <w:pPr>
        <w:pStyle w:val="1bodycopy10pt"/>
        <w:jc w:val="both"/>
        <w:rPr>
          <w:rFonts w:ascii="Calibri" w:hAnsi="Calibri" w:cs="Calibri"/>
          <w:sz w:val="24"/>
          <w:lang w:val="en-GB" w:eastAsia="en-GB"/>
        </w:rPr>
      </w:pPr>
    </w:p>
    <w:p w14:paraId="396E869C" w14:textId="77777777" w:rsidR="00B35245" w:rsidRDefault="00B35245" w:rsidP="00305407">
      <w:pPr>
        <w:pStyle w:val="1bodycopy10pt"/>
        <w:jc w:val="both"/>
        <w:rPr>
          <w:rFonts w:ascii="Calibri" w:hAnsi="Calibri" w:cs="Calibri"/>
          <w:sz w:val="24"/>
          <w:lang w:val="en-GB" w:eastAsia="en-GB"/>
        </w:rPr>
      </w:pPr>
    </w:p>
    <w:p w14:paraId="6F970613" w14:textId="77777777" w:rsidR="00B35245" w:rsidRDefault="00B35245" w:rsidP="00305407">
      <w:pPr>
        <w:pStyle w:val="1bodycopy10pt"/>
        <w:jc w:val="both"/>
        <w:rPr>
          <w:rFonts w:ascii="Calibri" w:hAnsi="Calibri" w:cs="Calibri"/>
          <w:sz w:val="24"/>
          <w:lang w:val="en-GB" w:eastAsia="en-GB"/>
        </w:rPr>
      </w:pPr>
    </w:p>
    <w:tbl>
      <w:tblPr>
        <w:tblStyle w:val="TableGrid"/>
        <w:tblW w:w="0" w:type="auto"/>
        <w:tblLook w:val="04A0" w:firstRow="1" w:lastRow="0" w:firstColumn="1" w:lastColumn="0" w:noHBand="0" w:noVBand="1"/>
      </w:tblPr>
      <w:tblGrid>
        <w:gridCol w:w="2263"/>
        <w:gridCol w:w="7473"/>
      </w:tblGrid>
      <w:tr w:rsidR="00B24FE3" w14:paraId="66AAF86D" w14:textId="77777777" w:rsidTr="00CA00FB">
        <w:tc>
          <w:tcPr>
            <w:tcW w:w="2263" w:type="dxa"/>
          </w:tcPr>
          <w:p w14:paraId="5C90AF06" w14:textId="345F0ED7" w:rsidR="00B24FE3" w:rsidRPr="00B24FE3" w:rsidRDefault="00B24FE3" w:rsidP="00CA00FB">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Assess</w:t>
            </w:r>
          </w:p>
        </w:tc>
        <w:tc>
          <w:tcPr>
            <w:tcW w:w="7473" w:type="dxa"/>
          </w:tcPr>
          <w:p w14:paraId="35975604" w14:textId="77777777" w:rsidR="00B24FE3" w:rsidRPr="00182FA0" w:rsidRDefault="00B24FE3" w:rsidP="00CA00FB">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If your child is not making the expected level of progress, we will make an assessment to find out what strengths and difficulties your child has.</w:t>
            </w:r>
            <w:r w:rsidRPr="00182FA0">
              <w:rPr>
                <w:rFonts w:ascii="Calibri" w:hAnsi="Calibri" w:cs="Calibri"/>
                <w:sz w:val="20"/>
                <w:szCs w:val="20"/>
              </w:rPr>
              <w:t xml:space="preserve"> </w:t>
            </w:r>
            <w:r w:rsidRPr="00182FA0">
              <w:rPr>
                <w:rFonts w:ascii="Calibri" w:eastAsia="Arial" w:hAnsi="Calibri" w:cs="Calibri"/>
                <w:color w:val="444444"/>
                <w:sz w:val="20"/>
                <w:szCs w:val="20"/>
              </w:rPr>
              <w:t xml:space="preserve">We will ask for you and your child’s input, as well as getting help from external professionals where necessary. </w:t>
            </w:r>
          </w:p>
          <w:p w14:paraId="09CBB352" w14:textId="77777777" w:rsidR="00B24FE3" w:rsidRPr="00182FA0" w:rsidRDefault="00B24FE3" w:rsidP="00CA00FB">
            <w:pPr>
              <w:pStyle w:val="1bodycopy10pt"/>
              <w:rPr>
                <w:rFonts w:ascii="Calibri" w:hAnsi="Calibri" w:cs="Calibri"/>
                <w:szCs w:val="20"/>
                <w:lang w:val="en-GB" w:eastAsia="en-GB"/>
              </w:rPr>
            </w:pPr>
          </w:p>
        </w:tc>
      </w:tr>
      <w:tr w:rsidR="00B24FE3" w14:paraId="1DCBF0E5" w14:textId="77777777" w:rsidTr="00CA00FB">
        <w:tc>
          <w:tcPr>
            <w:tcW w:w="2263" w:type="dxa"/>
          </w:tcPr>
          <w:p w14:paraId="48094ACF" w14:textId="73D03473" w:rsidR="00B24FE3" w:rsidRPr="00B24FE3" w:rsidRDefault="00B24FE3" w:rsidP="00CA00FB">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Plan</w:t>
            </w:r>
          </w:p>
        </w:tc>
        <w:tc>
          <w:tcPr>
            <w:tcW w:w="7473" w:type="dxa"/>
          </w:tcPr>
          <w:p w14:paraId="2787BF8B" w14:textId="135AFBAC" w:rsidR="00B24FE3" w:rsidRPr="00182FA0" w:rsidRDefault="00B24FE3" w:rsidP="00CA00FB">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In discussion with you and your child, we will decide what outcomes we are hoping to achieve. We will make a plan of the support we will offer your child to help them meet those outcomes. We will make a record of this</w:t>
            </w:r>
            <w:r w:rsidR="00AF2E19">
              <w:rPr>
                <w:rFonts w:ascii="Calibri" w:eastAsia="Arial" w:hAnsi="Calibri" w:cs="Calibri"/>
                <w:color w:val="444444"/>
                <w:sz w:val="20"/>
                <w:szCs w:val="20"/>
              </w:rPr>
              <w:t xml:space="preserve"> on the child’s learning plan</w:t>
            </w:r>
            <w:r w:rsidRPr="00182FA0">
              <w:rPr>
                <w:rFonts w:ascii="Calibri" w:eastAsia="Arial" w:hAnsi="Calibri" w:cs="Calibri"/>
                <w:color w:val="444444"/>
                <w:sz w:val="20"/>
                <w:szCs w:val="20"/>
              </w:rPr>
              <w:t xml:space="preserve"> and share it with you and all relevant school staff.</w:t>
            </w:r>
          </w:p>
        </w:tc>
      </w:tr>
      <w:tr w:rsidR="00B24FE3" w14:paraId="3E9BC935" w14:textId="77777777" w:rsidTr="00CA00FB">
        <w:tc>
          <w:tcPr>
            <w:tcW w:w="2263" w:type="dxa"/>
          </w:tcPr>
          <w:p w14:paraId="33E539EA" w14:textId="5F03FD96" w:rsidR="00B24FE3" w:rsidRPr="00B24FE3" w:rsidRDefault="00B24FE3" w:rsidP="00CA00FB">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Do</w:t>
            </w:r>
          </w:p>
        </w:tc>
        <w:tc>
          <w:tcPr>
            <w:tcW w:w="7473" w:type="dxa"/>
          </w:tcPr>
          <w:p w14:paraId="7BEB8CBD" w14:textId="77777777" w:rsidR="00B24FE3" w:rsidRPr="00182FA0" w:rsidRDefault="00B24FE3" w:rsidP="00CA00FB">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 xml:space="preserve">We will put our plan into practice. </w:t>
            </w:r>
          </w:p>
          <w:p w14:paraId="16831A7C" w14:textId="77777777" w:rsidR="00B24FE3" w:rsidRPr="00182FA0" w:rsidRDefault="00B24FE3" w:rsidP="00CA00FB">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The class teacher, with the support of the SENCO, will be responsible for working with your child on a daily basis, and making sure the support we put in place is having the impact we intended.</w:t>
            </w:r>
          </w:p>
        </w:tc>
      </w:tr>
      <w:tr w:rsidR="00B24FE3" w14:paraId="43CFF809" w14:textId="77777777" w:rsidTr="00CA00FB">
        <w:tc>
          <w:tcPr>
            <w:tcW w:w="2263" w:type="dxa"/>
          </w:tcPr>
          <w:p w14:paraId="7982DF00" w14:textId="54C51F38" w:rsidR="00B24FE3" w:rsidRPr="00B24FE3" w:rsidRDefault="00B24FE3" w:rsidP="00CA00FB">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Review</w:t>
            </w:r>
          </w:p>
        </w:tc>
        <w:tc>
          <w:tcPr>
            <w:tcW w:w="7473" w:type="dxa"/>
          </w:tcPr>
          <w:p w14:paraId="2CB200A8" w14:textId="77777777" w:rsidR="00B24FE3" w:rsidRPr="00182FA0" w:rsidRDefault="00B24FE3" w:rsidP="00CA00FB">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We will assess how well the support we put in place helped the pupil to meet the outcomes we set. We will use our improved understanding of your child’s needs to improve the support we offer</w:t>
            </w:r>
            <w:r>
              <w:rPr>
                <w:rFonts w:ascii="Calibri" w:eastAsia="Arial" w:hAnsi="Calibri" w:cs="Calibri"/>
                <w:color w:val="444444"/>
                <w:sz w:val="20"/>
                <w:szCs w:val="20"/>
              </w:rPr>
              <w:t xml:space="preserve">; this may mean the Plan, Assess, Do, Review cycle continues. </w:t>
            </w:r>
          </w:p>
        </w:tc>
      </w:tr>
    </w:tbl>
    <w:p w14:paraId="15850CEB" w14:textId="77777777" w:rsidR="00B35245" w:rsidRDefault="00B35245" w:rsidP="00305407">
      <w:pPr>
        <w:pStyle w:val="1bodycopy10pt"/>
        <w:jc w:val="both"/>
        <w:rPr>
          <w:rFonts w:ascii="Calibri" w:hAnsi="Calibri" w:cs="Calibri"/>
          <w:sz w:val="24"/>
          <w:lang w:val="en-GB" w:eastAsia="en-GB"/>
        </w:rPr>
      </w:pPr>
    </w:p>
    <w:p w14:paraId="5FCA4C18" w14:textId="77777777" w:rsidR="00784310" w:rsidRPr="00701DB3" w:rsidRDefault="00784310" w:rsidP="00305407">
      <w:pPr>
        <w:pStyle w:val="Heading1"/>
        <w:shd w:val="clear" w:color="auto" w:fill="DEEAF6"/>
        <w:jc w:val="both"/>
        <w:rPr>
          <w:rFonts w:ascii="Calibri" w:hAnsi="Calibri" w:cs="Calibri"/>
          <w:color w:val="auto"/>
          <w:szCs w:val="28"/>
          <w:lang w:eastAsia="en-GB"/>
        </w:rPr>
      </w:pPr>
      <w:bookmarkStart w:id="19" w:name="_Toc116987823"/>
      <w:bookmarkStart w:id="20" w:name="_Toc117080332"/>
      <w:bookmarkStart w:id="21" w:name="_Toc119070497"/>
      <w:r w:rsidRPr="00701DB3">
        <w:rPr>
          <w:rFonts w:ascii="Calibri" w:hAnsi="Calibri" w:cs="Calibri"/>
          <w:color w:val="auto"/>
          <w:szCs w:val="28"/>
          <w:lang w:eastAsia="en-GB"/>
        </w:rPr>
        <w:lastRenderedPageBreak/>
        <w:t>6. How will I be involved in decisions made about my child’s education?</w:t>
      </w:r>
      <w:bookmarkEnd w:id="19"/>
      <w:bookmarkEnd w:id="20"/>
      <w:bookmarkEnd w:id="21"/>
    </w:p>
    <w:p w14:paraId="4D454803" w14:textId="77777777" w:rsidR="007D083F" w:rsidRDefault="007D083F" w:rsidP="007D083F">
      <w:pPr>
        <w:pStyle w:val="1bodycopy10pt"/>
        <w:spacing w:line="360" w:lineRule="auto"/>
        <w:jc w:val="both"/>
        <w:rPr>
          <w:rFonts w:ascii="Calibri" w:hAnsi="Calibri" w:cs="Calibri"/>
          <w:sz w:val="24"/>
          <w:lang w:val="en-GB" w:eastAsia="en-GB"/>
        </w:rPr>
      </w:pPr>
    </w:p>
    <w:p w14:paraId="432A3095" w14:textId="6F6BE3FD" w:rsidR="00B35B06"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will provide </w:t>
      </w:r>
      <w:r w:rsidR="00B35B06">
        <w:rPr>
          <w:rFonts w:ascii="Calibri" w:hAnsi="Calibri" w:cs="Calibri"/>
          <w:sz w:val="24"/>
          <w:lang w:val="en-GB" w:eastAsia="en-GB"/>
        </w:rPr>
        <w:t>you with a SEN Support Learning Plan that will be shared x 3 times a year or a personailsed plan for those with significant SEN neds.</w:t>
      </w:r>
    </w:p>
    <w:p w14:paraId="4BCF7471" w14:textId="2F9C2926" w:rsidR="00B35B06" w:rsidRPr="00B35B06" w:rsidRDefault="00AF2E19" w:rsidP="007D083F">
      <w:pPr>
        <w:pStyle w:val="1bodycopy10pt"/>
        <w:spacing w:line="360" w:lineRule="auto"/>
        <w:jc w:val="both"/>
        <w:rPr>
          <w:rFonts w:ascii="Calibri" w:hAnsi="Calibri" w:cs="Calibri"/>
          <w:sz w:val="24"/>
          <w:shd w:val="clear" w:color="auto" w:fill="FFFF00"/>
          <w:lang w:val="en-GB" w:eastAsia="en-GB"/>
        </w:rPr>
      </w:pPr>
      <w:r>
        <w:rPr>
          <w:rFonts w:ascii="Calibri" w:hAnsi="Calibri" w:cs="Calibri"/>
          <w:sz w:val="24"/>
          <w:lang w:val="en-GB" w:eastAsia="en-GB"/>
        </w:rPr>
        <w:t>For SEN support a</w:t>
      </w:r>
      <w:r w:rsidR="00A472E7" w:rsidRPr="00701DB3">
        <w:rPr>
          <w:rFonts w:ascii="Calibri" w:hAnsi="Calibri" w:cs="Calibri"/>
          <w:sz w:val="24"/>
          <w:lang w:val="en-GB" w:eastAsia="en-GB"/>
        </w:rPr>
        <w:t xml:space="preserve"> member of staff who knows your child well</w:t>
      </w:r>
      <w:r w:rsidR="00784310" w:rsidRPr="00701DB3">
        <w:rPr>
          <w:rFonts w:ascii="Calibri" w:hAnsi="Calibri" w:cs="Calibri"/>
          <w:sz w:val="24"/>
          <w:lang w:val="en-GB" w:eastAsia="en-GB"/>
        </w:rPr>
        <w:t xml:space="preserve"> will meet you </w:t>
      </w:r>
      <w:r w:rsidR="00B35B06">
        <w:rPr>
          <w:rFonts w:ascii="Calibri" w:hAnsi="Calibri" w:cs="Calibri"/>
          <w:sz w:val="24"/>
          <w:lang w:val="en-GB" w:eastAsia="en-GB"/>
        </w:rPr>
        <w:t>at least three times a year to</w:t>
      </w:r>
    </w:p>
    <w:p w14:paraId="2EEFEEB3"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Set clear outcomes for your child’s progress</w:t>
      </w:r>
    </w:p>
    <w:p w14:paraId="45A5081E"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Review progress towards those outcomes</w:t>
      </w:r>
    </w:p>
    <w:p w14:paraId="67353E7D"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Discuss the support we will put in place to help your child make that progress</w:t>
      </w:r>
    </w:p>
    <w:p w14:paraId="00AB2837"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Identify what we will do, what we will ask you to do, and what we will ask your child to do</w:t>
      </w:r>
    </w:p>
    <w:p w14:paraId="37210265" w14:textId="7141F93D"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know that you</w:t>
      </w:r>
      <w:r w:rsidR="00551916" w:rsidRPr="00701DB3">
        <w:rPr>
          <w:rFonts w:ascii="Calibri" w:hAnsi="Calibri" w:cs="Calibri"/>
          <w:sz w:val="24"/>
          <w:lang w:val="en-GB" w:eastAsia="en-GB"/>
        </w:rPr>
        <w:t>’</w:t>
      </w:r>
      <w:r w:rsidRPr="00701DB3">
        <w:rPr>
          <w:rFonts w:ascii="Calibri" w:hAnsi="Calibri" w:cs="Calibri"/>
          <w:sz w:val="24"/>
          <w:lang w:val="en-GB" w:eastAsia="en-GB"/>
        </w:rPr>
        <w:t xml:space="preserve">re the expert when it comes to your child’s needs and aspirations. </w:t>
      </w:r>
      <w:r w:rsidR="00356FE9" w:rsidRPr="00701DB3">
        <w:rPr>
          <w:rFonts w:ascii="Calibri" w:hAnsi="Calibri" w:cs="Calibri"/>
          <w:sz w:val="24"/>
          <w:lang w:val="en-GB" w:eastAsia="en-GB"/>
        </w:rPr>
        <w:t>So,</w:t>
      </w:r>
      <w:r w:rsidRPr="00701DB3">
        <w:rPr>
          <w:rFonts w:ascii="Calibri" w:hAnsi="Calibri" w:cs="Calibri"/>
          <w:sz w:val="24"/>
          <w:lang w:val="en-GB" w:eastAsia="en-GB"/>
        </w:rPr>
        <w:t xml:space="preserve"> we want to make sure you have a full understanding of how we</w:t>
      </w:r>
      <w:r w:rsidR="00551916" w:rsidRPr="00701DB3">
        <w:rPr>
          <w:rFonts w:ascii="Calibri" w:hAnsi="Calibri" w:cs="Calibri"/>
          <w:sz w:val="24"/>
          <w:lang w:val="en-GB" w:eastAsia="en-GB"/>
        </w:rPr>
        <w:t>’</w:t>
      </w:r>
      <w:r w:rsidRPr="00701DB3">
        <w:rPr>
          <w:rFonts w:ascii="Calibri" w:hAnsi="Calibri" w:cs="Calibri"/>
          <w:sz w:val="24"/>
          <w:lang w:val="en-GB" w:eastAsia="en-GB"/>
        </w:rPr>
        <w:t>re trying to meet your child’s needs, so that you can provide insight into what you think would work best for your child.</w:t>
      </w:r>
    </w:p>
    <w:p w14:paraId="0865A500" w14:textId="24338386" w:rsidR="00784310" w:rsidRPr="00701DB3" w:rsidRDefault="00551916"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w:t>
      </w:r>
      <w:r w:rsidR="00784310" w:rsidRPr="00701DB3">
        <w:rPr>
          <w:rFonts w:ascii="Calibri" w:hAnsi="Calibri" w:cs="Calibri"/>
          <w:sz w:val="24"/>
          <w:lang w:val="en-GB" w:eastAsia="en-GB"/>
        </w:rPr>
        <w:t xml:space="preserve">e </w:t>
      </w:r>
      <w:r w:rsidRPr="00701DB3">
        <w:rPr>
          <w:rFonts w:ascii="Calibri" w:hAnsi="Calibri" w:cs="Calibri"/>
          <w:sz w:val="24"/>
          <w:lang w:val="en-GB" w:eastAsia="en-GB"/>
        </w:rPr>
        <w:t xml:space="preserve">also </w:t>
      </w:r>
      <w:r w:rsidR="00784310" w:rsidRPr="00701DB3">
        <w:rPr>
          <w:rFonts w:ascii="Calibri" w:hAnsi="Calibri" w:cs="Calibri"/>
          <w:sz w:val="24"/>
          <w:lang w:val="en-GB" w:eastAsia="en-GB"/>
        </w:rPr>
        <w:t>want to hear from you as much as possible so that we can build a better picture of how the SEN</w:t>
      </w:r>
      <w:r w:rsidR="00236C2A">
        <w:rPr>
          <w:rFonts w:ascii="Calibri" w:hAnsi="Calibri" w:cs="Calibri"/>
          <w:sz w:val="24"/>
          <w:lang w:val="en-GB" w:eastAsia="en-GB"/>
        </w:rPr>
        <w:t>D</w:t>
      </w:r>
      <w:r w:rsidR="00784310" w:rsidRPr="00701DB3">
        <w:rPr>
          <w:rFonts w:ascii="Calibri" w:hAnsi="Calibri" w:cs="Calibri"/>
          <w:sz w:val="24"/>
          <w:lang w:val="en-GB" w:eastAsia="en-GB"/>
        </w:rPr>
        <w:t xml:space="preserve"> support we are providing is impacting your child outside of school. </w:t>
      </w:r>
    </w:p>
    <w:p w14:paraId="3E77AF57"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your child’s needs or aspirations change at any time, please let us know right away so we can keep our provision as relevant as possible.</w:t>
      </w:r>
    </w:p>
    <w:p w14:paraId="451ABCCF" w14:textId="6C9C1D20" w:rsidR="008D69AF" w:rsidRPr="00701DB3" w:rsidRDefault="008D69AF"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If you have concerns that arise between these meetings, please contact </w:t>
      </w:r>
      <w:r w:rsidR="00FA7629">
        <w:rPr>
          <w:rFonts w:ascii="Calibri" w:hAnsi="Calibri" w:cs="Calibri"/>
          <w:sz w:val="24"/>
          <w:lang w:val="en-GB" w:eastAsia="en-GB"/>
        </w:rPr>
        <w:t>the class teacher on their class email or the SENCO on her email address.</w:t>
      </w:r>
    </w:p>
    <w:p w14:paraId="69B57AD9" w14:textId="3D25D52F" w:rsidR="00087F9C" w:rsidRDefault="00087F9C" w:rsidP="00305407">
      <w:pPr>
        <w:pStyle w:val="1bodycopy10pt"/>
        <w:jc w:val="both"/>
        <w:rPr>
          <w:rFonts w:ascii="Calibri" w:hAnsi="Calibri" w:cs="Calibri"/>
          <w:sz w:val="24"/>
          <w:lang w:val="en-GB" w:eastAsia="en-GB"/>
        </w:rPr>
      </w:pPr>
    </w:p>
    <w:p w14:paraId="4088A8CE" w14:textId="104A37D4" w:rsidR="00784310" w:rsidRPr="00701DB3" w:rsidRDefault="00784310" w:rsidP="00305407">
      <w:pPr>
        <w:pStyle w:val="Heading1"/>
        <w:shd w:val="clear" w:color="auto" w:fill="DEEAF6"/>
        <w:jc w:val="both"/>
        <w:rPr>
          <w:rFonts w:ascii="Calibri" w:hAnsi="Calibri" w:cs="Calibri"/>
          <w:color w:val="auto"/>
          <w:szCs w:val="28"/>
          <w:lang w:eastAsia="en-GB"/>
        </w:rPr>
      </w:pPr>
      <w:bookmarkStart w:id="22" w:name="_Toc116987824"/>
      <w:bookmarkStart w:id="23" w:name="_Toc117080333"/>
      <w:bookmarkStart w:id="24" w:name="_Toc119070498"/>
      <w:r w:rsidRPr="00701DB3">
        <w:rPr>
          <w:rFonts w:ascii="Calibri" w:hAnsi="Calibri" w:cs="Calibri"/>
          <w:color w:val="auto"/>
          <w:szCs w:val="28"/>
          <w:lang w:eastAsia="en-GB"/>
        </w:rPr>
        <w:t>7. How will my child be involved in decisions made about their education?</w:t>
      </w:r>
      <w:bookmarkEnd w:id="22"/>
      <w:bookmarkEnd w:id="23"/>
      <w:bookmarkEnd w:id="24"/>
    </w:p>
    <w:p w14:paraId="50952AF7" w14:textId="77777777" w:rsidR="007D083F" w:rsidRDefault="007D083F" w:rsidP="00305407">
      <w:pPr>
        <w:pStyle w:val="1bodycopy10pt"/>
        <w:jc w:val="both"/>
        <w:rPr>
          <w:rFonts w:ascii="Calibri" w:hAnsi="Calibri" w:cs="Calibri"/>
          <w:sz w:val="24"/>
          <w:lang w:val="en-GB" w:eastAsia="en-GB"/>
        </w:rPr>
      </w:pPr>
    </w:p>
    <w:p w14:paraId="5D480E8E" w14:textId="1896DEA3" w:rsidR="00356FE9"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 level of involvement will depend on your child’s age</w:t>
      </w:r>
      <w:r w:rsidR="0008612A">
        <w:rPr>
          <w:rFonts w:ascii="Calibri" w:hAnsi="Calibri" w:cs="Calibri"/>
          <w:sz w:val="24"/>
          <w:lang w:val="en-GB" w:eastAsia="en-GB"/>
        </w:rPr>
        <w:t xml:space="preserve"> and individual needs</w:t>
      </w:r>
      <w:r w:rsidRPr="00701DB3">
        <w:rPr>
          <w:rFonts w:ascii="Calibri" w:hAnsi="Calibri" w:cs="Calibri"/>
          <w:sz w:val="24"/>
          <w:lang w:val="en-GB" w:eastAsia="en-GB"/>
        </w:rPr>
        <w:t xml:space="preserve">. We recognise that no </w:t>
      </w:r>
      <w:r w:rsidR="00A472E7" w:rsidRPr="00701DB3">
        <w:rPr>
          <w:rFonts w:ascii="Calibri" w:hAnsi="Calibri" w:cs="Calibri"/>
          <w:sz w:val="24"/>
          <w:lang w:val="en-GB" w:eastAsia="en-GB"/>
        </w:rPr>
        <w:t>two</w:t>
      </w:r>
      <w:r w:rsidRPr="00701DB3">
        <w:rPr>
          <w:rFonts w:ascii="Calibri" w:hAnsi="Calibri" w:cs="Calibri"/>
          <w:sz w:val="24"/>
          <w:lang w:val="en-GB" w:eastAsia="en-GB"/>
        </w:rPr>
        <w:t xml:space="preserve"> </w:t>
      </w:r>
      <w:r w:rsidR="00CF5C31">
        <w:rPr>
          <w:rFonts w:ascii="Calibri" w:hAnsi="Calibri" w:cs="Calibri"/>
          <w:sz w:val="24"/>
          <w:lang w:val="en-GB" w:eastAsia="en-GB"/>
        </w:rPr>
        <w:t>pupils</w:t>
      </w:r>
      <w:r w:rsidRPr="00701DB3">
        <w:rPr>
          <w:rFonts w:ascii="Calibri" w:hAnsi="Calibri" w:cs="Calibri"/>
          <w:sz w:val="24"/>
          <w:lang w:val="en-GB" w:eastAsia="en-GB"/>
        </w:rPr>
        <w:t xml:space="preserve"> are the same, so we will </w:t>
      </w:r>
      <w:r w:rsidR="00551916" w:rsidRPr="00701DB3">
        <w:rPr>
          <w:rFonts w:ascii="Calibri" w:hAnsi="Calibri" w:cs="Calibri"/>
          <w:sz w:val="24"/>
          <w:lang w:val="en-GB" w:eastAsia="en-GB"/>
        </w:rPr>
        <w:t>decide</w:t>
      </w:r>
      <w:r w:rsidRPr="00701DB3">
        <w:rPr>
          <w:rFonts w:ascii="Calibri" w:hAnsi="Calibri" w:cs="Calibri"/>
          <w:sz w:val="24"/>
          <w:lang w:val="en-GB" w:eastAsia="en-GB"/>
        </w:rPr>
        <w:t xml:space="preserve"> on a case-</w:t>
      </w:r>
      <w:r w:rsidR="00FA7629">
        <w:rPr>
          <w:rFonts w:ascii="Calibri" w:hAnsi="Calibri" w:cs="Calibri"/>
          <w:sz w:val="24"/>
          <w:lang w:val="en-GB" w:eastAsia="en-GB"/>
        </w:rPr>
        <w:t>by-case basis, with your input.</w:t>
      </w:r>
    </w:p>
    <w:p w14:paraId="30634344"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t>
      </w:r>
      <w:r w:rsidR="00551916" w:rsidRPr="00701DB3">
        <w:rPr>
          <w:rFonts w:ascii="Calibri" w:hAnsi="Calibri" w:cs="Calibri"/>
          <w:sz w:val="24"/>
          <w:lang w:val="en-GB" w:eastAsia="en-GB"/>
        </w:rPr>
        <w:t>may seek your child’s views</w:t>
      </w:r>
      <w:r w:rsidRPr="00701DB3">
        <w:rPr>
          <w:rFonts w:ascii="Calibri" w:hAnsi="Calibri" w:cs="Calibri"/>
          <w:sz w:val="24"/>
          <w:lang w:val="en-GB" w:eastAsia="en-GB"/>
        </w:rPr>
        <w:t xml:space="preserve"> by asking them to:</w:t>
      </w:r>
    </w:p>
    <w:p w14:paraId="6B184DD5" w14:textId="1A591543"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Attend meetings to discuss their progress and outcomes</w:t>
      </w:r>
      <w:r w:rsidR="00356FE9" w:rsidRPr="00701DB3">
        <w:rPr>
          <w:rFonts w:ascii="Calibri" w:hAnsi="Calibri" w:cs="Calibri"/>
        </w:rPr>
        <w:t xml:space="preserve"> </w:t>
      </w:r>
    </w:p>
    <w:p w14:paraId="1E6EE52F"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Prepare a presentation, written statement, video, drawing</w:t>
      </w:r>
      <w:r w:rsidR="00551916"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etc.</w:t>
      </w:r>
    </w:p>
    <w:p w14:paraId="1F5AF8D8"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lastRenderedPageBreak/>
        <w:t>Discuss their views with a member of staff who can act as a representative during the meeting</w:t>
      </w:r>
    </w:p>
    <w:p w14:paraId="70E92AFE" w14:textId="58A6D7D3" w:rsidR="007D083F" w:rsidRPr="00AF2E19" w:rsidRDefault="00784310" w:rsidP="00AF2E19">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Complete a survey</w:t>
      </w:r>
      <w:r w:rsidR="00136294">
        <w:rPr>
          <w:noProof/>
          <w:lang w:val="en-GB" w:eastAsia="en-GB"/>
        </w:rPr>
        <w:drawing>
          <wp:anchor distT="0" distB="0" distL="114300" distR="114300" simplePos="0" relativeHeight="251676160" behindDoc="1" locked="0" layoutInCell="1" allowOverlap="1" wp14:anchorId="1E549E28" wp14:editId="4B4BDD2E">
            <wp:simplePos x="0" y="0"/>
            <wp:positionH relativeFrom="column">
              <wp:posOffset>-6985</wp:posOffset>
            </wp:positionH>
            <wp:positionV relativeFrom="paragraph">
              <wp:posOffset>271780</wp:posOffset>
            </wp:positionV>
            <wp:extent cx="6190615" cy="2167255"/>
            <wp:effectExtent l="0" t="0" r="0" b="0"/>
            <wp:wrapTight wrapText="bothSides">
              <wp:wrapPolygon edited="0">
                <wp:start x="0" y="0"/>
                <wp:lineTo x="0" y="21454"/>
                <wp:lineTo x="21536" y="21454"/>
                <wp:lineTo x="21536" y="0"/>
                <wp:lineTo x="0" y="0"/>
              </wp:wrapPolygon>
            </wp:wrapTight>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90615" cy="2167255"/>
                    </a:xfrm>
                    <a:prstGeom prst="rect">
                      <a:avLst/>
                    </a:prstGeom>
                    <a:noFill/>
                  </pic:spPr>
                </pic:pic>
              </a:graphicData>
            </a:graphic>
            <wp14:sizeRelH relativeFrom="page">
              <wp14:pctWidth>0</wp14:pctWidth>
            </wp14:sizeRelH>
            <wp14:sizeRelV relativeFrom="page">
              <wp14:pctHeight>0</wp14:pctHeight>
            </wp14:sizeRelV>
          </wp:anchor>
        </w:drawing>
      </w:r>
    </w:p>
    <w:p w14:paraId="3236E309" w14:textId="5CC4B7A6" w:rsidR="007D083F" w:rsidRDefault="007D083F" w:rsidP="007D083F">
      <w:pPr>
        <w:pStyle w:val="4Bulletedcopyblue"/>
        <w:numPr>
          <w:ilvl w:val="0"/>
          <w:numId w:val="0"/>
        </w:numPr>
        <w:ind w:left="340" w:hanging="170"/>
        <w:jc w:val="both"/>
        <w:rPr>
          <w:noProof/>
        </w:rPr>
      </w:pPr>
    </w:p>
    <w:p w14:paraId="2AE30A88" w14:textId="757D81FE" w:rsidR="007D083F" w:rsidRDefault="007D083F" w:rsidP="00FA7629">
      <w:pPr>
        <w:pStyle w:val="4Bulletedcopyblue"/>
        <w:numPr>
          <w:ilvl w:val="0"/>
          <w:numId w:val="0"/>
        </w:numPr>
        <w:jc w:val="both"/>
        <w:rPr>
          <w:noProof/>
        </w:rPr>
      </w:pPr>
    </w:p>
    <w:p w14:paraId="2447EA80" w14:textId="77777777" w:rsidR="00A472E7" w:rsidRPr="00701DB3" w:rsidRDefault="00784310" w:rsidP="00305407">
      <w:pPr>
        <w:pStyle w:val="1bodycopy10pt"/>
        <w:jc w:val="both"/>
        <w:rPr>
          <w:rFonts w:ascii="Calibri" w:hAnsi="Calibri" w:cs="Calibri"/>
          <w:b/>
          <w:bCs/>
          <w:sz w:val="24"/>
          <w:lang w:val="en-GB" w:eastAsia="en-GB"/>
        </w:rPr>
      </w:pPr>
      <w:bookmarkStart w:id="25" w:name="_Toc116987825"/>
      <w:bookmarkStart w:id="26" w:name="_Toc117080334"/>
      <w:bookmarkStart w:id="27" w:name="_Toc119070499"/>
      <w:r w:rsidRPr="00701DB3">
        <w:rPr>
          <w:rStyle w:val="Heading1Char"/>
          <w:rFonts w:ascii="Calibri" w:hAnsi="Calibri" w:cs="Calibri"/>
          <w:color w:val="auto"/>
          <w:szCs w:val="28"/>
          <w:shd w:val="clear" w:color="auto" w:fill="DEEAF6"/>
          <w:lang w:val="en-GB" w:eastAsia="en-GB"/>
        </w:rPr>
        <w:t xml:space="preserve">8. How will the school adapt </w:t>
      </w:r>
      <w:r w:rsidR="0028381C" w:rsidRPr="00701DB3">
        <w:rPr>
          <w:rStyle w:val="Heading1Char"/>
          <w:rFonts w:ascii="Calibri" w:hAnsi="Calibri" w:cs="Calibri"/>
          <w:color w:val="auto"/>
          <w:szCs w:val="28"/>
          <w:shd w:val="clear" w:color="auto" w:fill="DEEAF6"/>
          <w:lang w:val="en-GB" w:eastAsia="en-GB"/>
        </w:rPr>
        <w:t>its</w:t>
      </w:r>
      <w:r w:rsidRPr="00701DB3">
        <w:rPr>
          <w:rStyle w:val="Heading1Char"/>
          <w:rFonts w:ascii="Calibri" w:hAnsi="Calibri" w:cs="Calibri"/>
          <w:color w:val="auto"/>
          <w:szCs w:val="28"/>
          <w:shd w:val="clear" w:color="auto" w:fill="DEEAF6"/>
          <w:lang w:val="en-GB" w:eastAsia="en-GB"/>
        </w:rPr>
        <w:t xml:space="preserve"> teaching </w:t>
      </w:r>
      <w:r w:rsidR="0028381C" w:rsidRPr="00701DB3">
        <w:rPr>
          <w:rStyle w:val="Heading1Char"/>
          <w:rFonts w:ascii="Calibri" w:hAnsi="Calibri" w:cs="Calibri"/>
          <w:color w:val="auto"/>
          <w:szCs w:val="28"/>
          <w:shd w:val="clear" w:color="auto" w:fill="DEEAF6"/>
          <w:lang w:val="en-GB" w:eastAsia="en-GB"/>
        </w:rPr>
        <w:t>for my child</w:t>
      </w:r>
      <w:r w:rsidRPr="00701DB3">
        <w:rPr>
          <w:rStyle w:val="Heading1Char"/>
          <w:rFonts w:ascii="Calibri" w:hAnsi="Calibri" w:cs="Calibri"/>
          <w:color w:val="auto"/>
          <w:szCs w:val="28"/>
          <w:shd w:val="clear" w:color="auto" w:fill="DEEAF6"/>
          <w:lang w:val="en-GB" w:eastAsia="en-GB"/>
        </w:rPr>
        <w:t>?</w:t>
      </w:r>
      <w:bookmarkEnd w:id="25"/>
      <w:bookmarkEnd w:id="26"/>
      <w:bookmarkEnd w:id="27"/>
    </w:p>
    <w:p w14:paraId="0D0190CC" w14:textId="655A4EF2" w:rsidR="002C072F" w:rsidRPr="00701DB3" w:rsidRDefault="002C072F" w:rsidP="00FA7629">
      <w:pPr>
        <w:pStyle w:val="1bodycopy10pt"/>
        <w:spacing w:line="360" w:lineRule="auto"/>
        <w:rPr>
          <w:rFonts w:ascii="Calibri" w:hAnsi="Calibri" w:cs="Calibri"/>
          <w:sz w:val="24"/>
          <w:lang w:val="en-GB" w:eastAsia="en-GB"/>
        </w:rPr>
      </w:pPr>
    </w:p>
    <w:p w14:paraId="101CAC5E" w14:textId="4AEFDC27" w:rsidR="002C072F" w:rsidRPr="00B35B06" w:rsidRDefault="00B35B06" w:rsidP="002C072F">
      <w:pPr>
        <w:pStyle w:val="1bodycopy10pt"/>
        <w:spacing w:line="360" w:lineRule="auto"/>
        <w:jc w:val="both"/>
        <w:rPr>
          <w:rFonts w:ascii="Calibri" w:hAnsi="Calibri" w:cs="Calibri"/>
          <w:sz w:val="24"/>
          <w:shd w:val="clear" w:color="auto" w:fill="FFFF00"/>
          <w:lang w:val="en-GB" w:eastAsia="en-GB"/>
        </w:rPr>
      </w:pPr>
      <w:r>
        <w:rPr>
          <w:rFonts w:ascii="Calibri" w:hAnsi="Calibri" w:cs="Calibri"/>
          <w:sz w:val="24"/>
          <w:lang w:val="en-GB" w:eastAsia="en-GB"/>
        </w:rPr>
        <w:t>Your child’s teacher is responsible</w:t>
      </w:r>
      <w:r w:rsidR="002C072F" w:rsidRPr="00701DB3">
        <w:rPr>
          <w:rFonts w:ascii="Calibri" w:hAnsi="Calibri" w:cs="Calibri"/>
          <w:sz w:val="24"/>
          <w:lang w:val="en-GB" w:eastAsia="en-GB"/>
        </w:rPr>
        <w:t xml:space="preserve"> and accountable for the progress and development of all the pupils in their class.</w:t>
      </w:r>
    </w:p>
    <w:p w14:paraId="370D45DA" w14:textId="77777777"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High-quality teaching is our first step in responding to your child’s needs. We will make sure that your child has access to a broad and balanced curriculum in every year they are at our school. </w:t>
      </w:r>
    </w:p>
    <w:p w14:paraId="133D7C69" w14:textId="77777777"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will adapt our approaches to how we teach to suit the way the pupil works best. There is no 'one size fits all’ approach to adapting the curriculum, we work on a case-by case basis to make sure the adaptations we make are meaningful to your child and are guided by the Mainstream Core Standards in the first instance.</w:t>
      </w:r>
    </w:p>
    <w:p w14:paraId="12154A97" w14:textId="1232F4FD" w:rsidR="00152926"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These adaptations may include</w:t>
      </w:r>
      <w:r w:rsidR="00FA7629">
        <w:rPr>
          <w:rFonts w:ascii="Calibri" w:hAnsi="Calibri" w:cs="Calibri"/>
          <w:noProof/>
          <w:szCs w:val="20"/>
          <w:lang w:val="en-GB" w:eastAsia="en-GB"/>
        </w:rPr>
        <w:t xml:space="preserve"> </w:t>
      </w:r>
    </w:p>
    <w:p w14:paraId="55DB4CBC" w14:textId="41C95846" w:rsidR="00784310" w:rsidRPr="00701DB3" w:rsidRDefault="00A472E7"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Adapting</w:t>
      </w:r>
      <w:r w:rsidR="00784310" w:rsidRPr="00701DB3">
        <w:rPr>
          <w:rFonts w:ascii="Calibri" w:hAnsi="Calibri" w:cs="Calibri"/>
          <w:sz w:val="24"/>
          <w:szCs w:val="24"/>
          <w:lang w:val="en-GB" w:eastAsia="en-GB"/>
        </w:rPr>
        <w:t xml:space="preserve"> our </w:t>
      </w:r>
      <w:r w:rsidRPr="00701DB3">
        <w:rPr>
          <w:rFonts w:ascii="Calibri" w:hAnsi="Calibri" w:cs="Calibri"/>
          <w:sz w:val="24"/>
          <w:szCs w:val="24"/>
          <w:lang w:val="en-GB" w:eastAsia="en-GB"/>
        </w:rPr>
        <w:t>approaches</w:t>
      </w:r>
      <w:r w:rsidR="00784310" w:rsidRPr="00701DB3">
        <w:rPr>
          <w:rFonts w:ascii="Calibri" w:hAnsi="Calibri" w:cs="Calibri"/>
          <w:sz w:val="24"/>
          <w:szCs w:val="24"/>
          <w:lang w:val="en-GB" w:eastAsia="en-GB"/>
        </w:rPr>
        <w:t>, for example, giving longer processing times, pre-teaching of key vocabulary, reading instructions aloud, etc.</w:t>
      </w:r>
    </w:p>
    <w:p w14:paraId="591BA5E2" w14:textId="16BE6FF8" w:rsidR="00BF44D2" w:rsidRPr="00701DB3" w:rsidRDefault="00136294" w:rsidP="00B115DE">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49536" behindDoc="0" locked="0" layoutInCell="1" allowOverlap="1" wp14:anchorId="152395A1" wp14:editId="610BA4CE">
            <wp:simplePos x="0" y="0"/>
            <wp:positionH relativeFrom="column">
              <wp:posOffset>-403225</wp:posOffset>
            </wp:positionH>
            <wp:positionV relativeFrom="paragraph">
              <wp:posOffset>144780</wp:posOffset>
            </wp:positionV>
            <wp:extent cx="405130" cy="332105"/>
            <wp:effectExtent l="0" t="0" r="0" b="0"/>
            <wp:wrapSquare wrapText="bothSides"/>
            <wp:docPr id="147" name="Picture 147" descr="New adapt icon simple vector. Business skill 14985935 Vector Art 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New adapt icon simple vector. Business skill 14985935 Vector Art at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05130" cy="332105"/>
                    </a:xfrm>
                    <a:prstGeom prst="rect">
                      <a:avLst/>
                    </a:prstGeom>
                    <a:noFill/>
                  </pic:spPr>
                </pic:pic>
              </a:graphicData>
            </a:graphic>
            <wp14:sizeRelH relativeFrom="page">
              <wp14:pctWidth>0</wp14:pctWidth>
            </wp14:sizeRelH>
            <wp14:sizeRelV relativeFrom="page">
              <wp14:pctHeight>0</wp14:pctHeight>
            </wp14:sizeRelV>
          </wp:anchor>
        </w:drawing>
      </w:r>
    </w:p>
    <w:p w14:paraId="14B7A3EC" w14:textId="77777777"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Adapting our resources and staffing</w:t>
      </w:r>
    </w:p>
    <w:p w14:paraId="64185FE3" w14:textId="0BF34632" w:rsidR="00BF44D2" w:rsidRPr="00701DB3" w:rsidRDefault="00136294" w:rsidP="007D083F">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1584" behindDoc="0" locked="0" layoutInCell="1" allowOverlap="1" wp14:anchorId="77A49B99" wp14:editId="52B1D989">
            <wp:simplePos x="0" y="0"/>
            <wp:positionH relativeFrom="column">
              <wp:posOffset>-506730</wp:posOffset>
            </wp:positionH>
            <wp:positionV relativeFrom="paragraph">
              <wp:posOffset>217170</wp:posOffset>
            </wp:positionV>
            <wp:extent cx="383540" cy="383540"/>
            <wp:effectExtent l="0" t="0" r="0" b="0"/>
            <wp:wrapSquare wrapText="bothSides"/>
            <wp:docPr id="149" name="Picture 149" descr="Technology Icon Png #355698 - Free Ic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Technology Icon Png #355698 - Free Icons Library"/>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pic:spPr>
                </pic:pic>
              </a:graphicData>
            </a:graphic>
            <wp14:sizeRelH relativeFrom="page">
              <wp14:pctWidth>0</wp14:pctWidth>
            </wp14:sizeRelH>
            <wp14:sizeRelV relativeFrom="page">
              <wp14:pctHeight>0</wp14:pctHeight>
            </wp14:sizeRelV>
          </wp:anchor>
        </w:drawing>
      </w:r>
    </w:p>
    <w:p w14:paraId="1623686D" w14:textId="308DF200"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recommended aids, such as laptops, coloured overlays, visual timetables, larger font, etc.</w:t>
      </w:r>
    </w:p>
    <w:p w14:paraId="6769D2B8" w14:textId="449E54C8" w:rsidR="00BF44D2" w:rsidRPr="00701DB3" w:rsidRDefault="00136294" w:rsidP="007D083F">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lastRenderedPageBreak/>
        <w:drawing>
          <wp:anchor distT="0" distB="0" distL="114300" distR="114300" simplePos="0" relativeHeight="251652608" behindDoc="0" locked="0" layoutInCell="1" allowOverlap="1" wp14:anchorId="112FF3B2" wp14:editId="64845ADA">
            <wp:simplePos x="0" y="0"/>
            <wp:positionH relativeFrom="column">
              <wp:posOffset>-401955</wp:posOffset>
            </wp:positionH>
            <wp:positionV relativeFrom="paragraph">
              <wp:posOffset>192405</wp:posOffset>
            </wp:positionV>
            <wp:extent cx="412750" cy="429895"/>
            <wp:effectExtent l="0" t="0" r="0" b="0"/>
            <wp:wrapSquare wrapText="bothSides"/>
            <wp:docPr id="150" name="Picture 150" descr="Change Management Icon at Vectorified.com | Collection of Chan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hange Management Icon at Vectorified.com | Collection of Change ..."/>
                    <pic:cNvPicPr>
                      <a:picLocks noChangeAspect="1" noChangeArrowheads="1"/>
                    </pic:cNvPicPr>
                  </pic:nvPicPr>
                  <pic:blipFill>
                    <a:blip r:embed="rId33" cstate="print">
                      <a:grayscl/>
                      <a:biLevel thresh="50000"/>
                      <a:extLst>
                        <a:ext uri="{28A0092B-C50C-407E-A947-70E740481C1C}">
                          <a14:useLocalDpi xmlns:a14="http://schemas.microsoft.com/office/drawing/2010/main" val="0"/>
                        </a:ext>
                      </a:extLst>
                    </a:blip>
                    <a:srcRect/>
                    <a:stretch>
                      <a:fillRect/>
                    </a:stretch>
                  </pic:blipFill>
                  <pic:spPr bwMode="auto">
                    <a:xfrm>
                      <a:off x="0" y="0"/>
                      <a:ext cx="412750" cy="429895"/>
                    </a:xfrm>
                    <a:prstGeom prst="rect">
                      <a:avLst/>
                    </a:prstGeom>
                    <a:noFill/>
                  </pic:spPr>
                </pic:pic>
              </a:graphicData>
            </a:graphic>
            <wp14:sizeRelH relativeFrom="page">
              <wp14:pctWidth>0</wp14:pctWidth>
            </wp14:sizeRelH>
            <wp14:sizeRelV relativeFrom="page">
              <wp14:pctHeight>0</wp14:pctHeight>
            </wp14:sizeRelV>
          </wp:anchor>
        </w:drawing>
      </w:r>
    </w:p>
    <w:p w14:paraId="61C5D4BA" w14:textId="116796D1"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Teaching assistants </w:t>
      </w:r>
      <w:r w:rsidR="00A472E7" w:rsidRPr="00701DB3">
        <w:rPr>
          <w:rFonts w:ascii="Calibri" w:hAnsi="Calibri" w:cs="Calibri"/>
          <w:sz w:val="24"/>
          <w:szCs w:val="24"/>
          <w:lang w:val="en-GB" w:eastAsia="en-GB"/>
        </w:rPr>
        <w:t xml:space="preserve">or support staff will support </w:t>
      </w:r>
      <w:r w:rsidR="00CF5C31">
        <w:rPr>
          <w:rFonts w:ascii="Calibri" w:hAnsi="Calibri" w:cs="Calibri"/>
          <w:sz w:val="24"/>
          <w:szCs w:val="24"/>
          <w:lang w:val="en-GB" w:eastAsia="en-GB"/>
        </w:rPr>
        <w:t>pupils</w:t>
      </w:r>
      <w:r w:rsidR="00A472E7" w:rsidRPr="00701DB3">
        <w:rPr>
          <w:rFonts w:ascii="Calibri" w:hAnsi="Calibri" w:cs="Calibri"/>
          <w:sz w:val="24"/>
          <w:szCs w:val="24"/>
          <w:lang w:val="en-GB" w:eastAsia="en-GB"/>
        </w:rPr>
        <w:t xml:space="preserve"> appropriately depending on their presentation of need</w:t>
      </w:r>
    </w:p>
    <w:p w14:paraId="7D7ED562" w14:textId="38A66FC2" w:rsidR="00BF44D2" w:rsidRPr="00701DB3" w:rsidRDefault="00136294" w:rsidP="007D083F">
      <w:pPr>
        <w:pStyle w:val="4Bulletedcopyblue"/>
        <w:numPr>
          <w:ilvl w:val="0"/>
          <w:numId w:val="0"/>
        </w:numPr>
        <w:spacing w:after="0" w:line="360"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0560" behindDoc="0" locked="0" layoutInCell="1" allowOverlap="1" wp14:anchorId="6701A8FA" wp14:editId="37B86925">
            <wp:simplePos x="0" y="0"/>
            <wp:positionH relativeFrom="column">
              <wp:posOffset>-314325</wp:posOffset>
            </wp:positionH>
            <wp:positionV relativeFrom="paragraph">
              <wp:posOffset>243840</wp:posOffset>
            </wp:positionV>
            <wp:extent cx="316230" cy="316230"/>
            <wp:effectExtent l="0" t="0" r="0" b="0"/>
            <wp:wrapSquare wrapText="bothSides"/>
            <wp:docPr id="148" name="Picture 148" descr="Differentiate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Differentiate icons | Noun Proj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6230" cy="316230"/>
                    </a:xfrm>
                    <a:prstGeom prst="rect">
                      <a:avLst/>
                    </a:prstGeom>
                    <a:noFill/>
                  </pic:spPr>
                </pic:pic>
              </a:graphicData>
            </a:graphic>
            <wp14:sizeRelH relativeFrom="page">
              <wp14:pctWidth>0</wp14:pctWidth>
            </wp14:sizeRelH>
            <wp14:sizeRelV relativeFrom="page">
              <wp14:pctHeight>0</wp14:pctHeight>
            </wp14:sizeRelV>
          </wp:anchor>
        </w:drawing>
      </w:r>
    </w:p>
    <w:p w14:paraId="05CD0D70" w14:textId="2614C8AF" w:rsidR="00BF44D2" w:rsidRDefault="00A472E7" w:rsidP="007D083F">
      <w:pPr>
        <w:pStyle w:val="4Bulletedcopyblue"/>
        <w:spacing w:after="0"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Scaffolding lesson material</w:t>
      </w:r>
      <w:r w:rsidR="00305407" w:rsidRPr="00701DB3">
        <w:rPr>
          <w:rFonts w:ascii="Calibri" w:hAnsi="Calibri" w:cs="Calibri"/>
          <w:sz w:val="24"/>
          <w:szCs w:val="24"/>
          <w:lang w:val="en-GB" w:eastAsia="en-GB"/>
        </w:rPr>
        <w:t>s</w:t>
      </w:r>
    </w:p>
    <w:p w14:paraId="6F77C98F" w14:textId="77777777" w:rsidR="00494727" w:rsidRDefault="00494727" w:rsidP="00494727">
      <w:pPr>
        <w:pStyle w:val="ListParagraph"/>
        <w:rPr>
          <w:rFonts w:ascii="Calibri" w:hAnsi="Calibri" w:cs="Calibri"/>
          <w:sz w:val="24"/>
          <w:lang w:val="en-GB" w:eastAsia="en-GB"/>
        </w:rPr>
      </w:pPr>
    </w:p>
    <w:p w14:paraId="0663968D" w14:textId="489AA5E3" w:rsidR="00494727" w:rsidRDefault="0049472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1-1 reading support</w:t>
      </w:r>
    </w:p>
    <w:p w14:paraId="029A3B67" w14:textId="77777777" w:rsidR="00494727" w:rsidRDefault="00494727" w:rsidP="00494727">
      <w:pPr>
        <w:pStyle w:val="ListParagraph"/>
        <w:rPr>
          <w:rFonts w:ascii="Calibri" w:hAnsi="Calibri" w:cs="Calibri"/>
          <w:sz w:val="24"/>
          <w:lang w:val="en-GB" w:eastAsia="en-GB"/>
        </w:rPr>
      </w:pPr>
    </w:p>
    <w:p w14:paraId="6FDADAFD" w14:textId="16C5E7CF" w:rsidR="00494727" w:rsidRDefault="0049472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Small group or 1-1 phonics</w:t>
      </w:r>
    </w:p>
    <w:p w14:paraId="7380D9BC" w14:textId="77777777" w:rsidR="00494727" w:rsidRDefault="00494727" w:rsidP="00494727">
      <w:pPr>
        <w:pStyle w:val="ListParagraph"/>
        <w:rPr>
          <w:rFonts w:ascii="Calibri" w:hAnsi="Calibri" w:cs="Calibri"/>
          <w:sz w:val="24"/>
          <w:lang w:val="en-GB" w:eastAsia="en-GB"/>
        </w:rPr>
      </w:pPr>
    </w:p>
    <w:p w14:paraId="415AAC38" w14:textId="7F40F63D" w:rsidR="00494727" w:rsidRDefault="0049472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Building Reading Stamina</w:t>
      </w:r>
    </w:p>
    <w:p w14:paraId="46B4B008" w14:textId="77777777" w:rsidR="00494727" w:rsidRDefault="00494727" w:rsidP="00494727">
      <w:pPr>
        <w:pStyle w:val="ListParagraph"/>
        <w:rPr>
          <w:rFonts w:ascii="Calibri" w:hAnsi="Calibri" w:cs="Calibri"/>
          <w:sz w:val="24"/>
          <w:lang w:val="en-GB" w:eastAsia="en-GB"/>
        </w:rPr>
      </w:pPr>
    </w:p>
    <w:p w14:paraId="2D50171E" w14:textId="654CC066" w:rsidR="00494727" w:rsidRDefault="0049472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1</w:t>
      </w:r>
      <w:r w:rsidRPr="00494727">
        <w:rPr>
          <w:rFonts w:ascii="Calibri" w:hAnsi="Calibri" w:cs="Calibri"/>
          <w:sz w:val="24"/>
          <w:szCs w:val="24"/>
          <w:vertAlign w:val="superscript"/>
          <w:lang w:val="en-GB" w:eastAsia="en-GB"/>
        </w:rPr>
        <w:t>st</w:t>
      </w:r>
      <w:r>
        <w:rPr>
          <w:rFonts w:ascii="Calibri" w:hAnsi="Calibri" w:cs="Calibri"/>
          <w:sz w:val="24"/>
          <w:szCs w:val="24"/>
          <w:lang w:val="en-GB" w:eastAsia="en-GB"/>
        </w:rPr>
        <w:t xml:space="preserve"> class number</w:t>
      </w:r>
    </w:p>
    <w:p w14:paraId="6E44856C" w14:textId="77777777" w:rsidR="00494727" w:rsidRDefault="00494727" w:rsidP="00494727">
      <w:pPr>
        <w:pStyle w:val="ListParagraph"/>
        <w:rPr>
          <w:rFonts w:ascii="Calibri" w:hAnsi="Calibri" w:cs="Calibri"/>
          <w:sz w:val="24"/>
          <w:lang w:val="en-GB" w:eastAsia="en-GB"/>
        </w:rPr>
      </w:pPr>
    </w:p>
    <w:p w14:paraId="4C7E006A" w14:textId="2CFB61C3" w:rsidR="00494727" w:rsidRDefault="0049472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Fizzy – gross motor skills</w:t>
      </w:r>
    </w:p>
    <w:p w14:paraId="10324A07" w14:textId="77777777" w:rsidR="00494727" w:rsidRDefault="00494727" w:rsidP="00494727">
      <w:pPr>
        <w:pStyle w:val="ListParagraph"/>
        <w:rPr>
          <w:rFonts w:ascii="Calibri" w:hAnsi="Calibri" w:cs="Calibri"/>
          <w:sz w:val="24"/>
          <w:lang w:val="en-GB" w:eastAsia="en-GB"/>
        </w:rPr>
      </w:pPr>
    </w:p>
    <w:p w14:paraId="42E24737" w14:textId="5C3E6C75" w:rsidR="00494727" w:rsidRDefault="0049472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Clever hands – fine motor support</w:t>
      </w:r>
    </w:p>
    <w:p w14:paraId="210A219B" w14:textId="77777777" w:rsidR="00494727" w:rsidRDefault="00494727" w:rsidP="00494727">
      <w:pPr>
        <w:pStyle w:val="ListParagraph"/>
        <w:rPr>
          <w:rFonts w:ascii="Calibri" w:hAnsi="Calibri" w:cs="Calibri"/>
          <w:sz w:val="24"/>
          <w:lang w:val="en-GB" w:eastAsia="en-GB"/>
        </w:rPr>
      </w:pPr>
    </w:p>
    <w:p w14:paraId="61D39AAB" w14:textId="3AF3683D" w:rsidR="00494727" w:rsidRDefault="0049472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Speech and language</w:t>
      </w:r>
    </w:p>
    <w:p w14:paraId="26F2BA2A" w14:textId="77777777" w:rsidR="00494727" w:rsidRDefault="00494727" w:rsidP="00494727">
      <w:pPr>
        <w:pStyle w:val="ListParagraph"/>
        <w:rPr>
          <w:rFonts w:ascii="Calibri" w:hAnsi="Calibri" w:cs="Calibri"/>
          <w:sz w:val="24"/>
          <w:lang w:val="en-GB" w:eastAsia="en-GB"/>
        </w:rPr>
      </w:pPr>
    </w:p>
    <w:p w14:paraId="5E3442D3" w14:textId="2E2EB474" w:rsidR="00494727" w:rsidRDefault="0049472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Nessy doe dyslexic pupils</w:t>
      </w:r>
    </w:p>
    <w:p w14:paraId="1BA69F0F" w14:textId="77777777" w:rsidR="00494727" w:rsidRDefault="00494727" w:rsidP="00494727">
      <w:pPr>
        <w:pStyle w:val="ListParagraph"/>
        <w:rPr>
          <w:rFonts w:ascii="Calibri" w:hAnsi="Calibri" w:cs="Calibri"/>
          <w:sz w:val="24"/>
          <w:lang w:val="en-GB" w:eastAsia="en-GB"/>
        </w:rPr>
      </w:pPr>
    </w:p>
    <w:p w14:paraId="50CDA274" w14:textId="13A2721F" w:rsidR="00494727" w:rsidRDefault="0049472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Clicker 8</w:t>
      </w:r>
    </w:p>
    <w:p w14:paraId="5EA25928" w14:textId="77777777" w:rsidR="00494727" w:rsidRDefault="00494727" w:rsidP="00494727">
      <w:pPr>
        <w:pStyle w:val="ListParagraph"/>
        <w:rPr>
          <w:rFonts w:ascii="Calibri" w:hAnsi="Calibri" w:cs="Calibri"/>
          <w:sz w:val="24"/>
          <w:lang w:val="en-GB" w:eastAsia="en-GB"/>
        </w:rPr>
      </w:pPr>
    </w:p>
    <w:p w14:paraId="5A00DA30" w14:textId="2F62D07B" w:rsidR="00494727" w:rsidRDefault="0049472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Langauge through colour</w:t>
      </w:r>
    </w:p>
    <w:p w14:paraId="21C79FFB" w14:textId="77777777" w:rsidR="00494727" w:rsidRDefault="00494727" w:rsidP="00494727">
      <w:pPr>
        <w:pStyle w:val="ListParagraph"/>
        <w:rPr>
          <w:rFonts w:ascii="Calibri" w:hAnsi="Calibri" w:cs="Calibri"/>
          <w:sz w:val="24"/>
          <w:lang w:val="en-GB" w:eastAsia="en-GB"/>
        </w:rPr>
      </w:pPr>
    </w:p>
    <w:p w14:paraId="7CE4C88F" w14:textId="1AD2120E" w:rsidR="00494727" w:rsidRDefault="0049472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Precision teaching</w:t>
      </w:r>
    </w:p>
    <w:p w14:paraId="190306E6" w14:textId="77777777" w:rsidR="00494727" w:rsidRDefault="00494727" w:rsidP="00494727">
      <w:pPr>
        <w:pStyle w:val="ListParagraph"/>
        <w:rPr>
          <w:rFonts w:ascii="Calibri" w:hAnsi="Calibri" w:cs="Calibri"/>
          <w:sz w:val="24"/>
          <w:lang w:val="en-GB" w:eastAsia="en-GB"/>
        </w:rPr>
      </w:pPr>
    </w:p>
    <w:p w14:paraId="080B62EE" w14:textId="04742557" w:rsidR="00494727" w:rsidRDefault="0049472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Toe by Toe</w:t>
      </w:r>
    </w:p>
    <w:p w14:paraId="5C974A99" w14:textId="77777777" w:rsidR="00494727" w:rsidRDefault="00494727" w:rsidP="00494727">
      <w:pPr>
        <w:pStyle w:val="ListParagraph"/>
        <w:rPr>
          <w:rFonts w:ascii="Calibri" w:hAnsi="Calibri" w:cs="Calibri"/>
          <w:sz w:val="24"/>
          <w:lang w:val="en-GB" w:eastAsia="en-GB"/>
        </w:rPr>
      </w:pPr>
    </w:p>
    <w:p w14:paraId="76C9205E" w14:textId="2D525AFB" w:rsidR="00494727" w:rsidRPr="00701DB3" w:rsidRDefault="0049472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Attention Autism</w:t>
      </w:r>
    </w:p>
    <w:p w14:paraId="2499F244" w14:textId="16CB0442" w:rsidR="002F5B10" w:rsidRPr="00701DB3" w:rsidRDefault="007F61C7"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These</w:t>
      </w:r>
      <w:r w:rsidR="00EE5206" w:rsidRPr="00701DB3">
        <w:rPr>
          <w:rFonts w:ascii="Calibri" w:hAnsi="Calibri" w:cs="Calibri"/>
          <w:sz w:val="24"/>
          <w:lang w:val="en-GB" w:eastAsia="en-GB"/>
        </w:rPr>
        <w:t xml:space="preserve"> interventions </w:t>
      </w:r>
      <w:r w:rsidRPr="00701DB3">
        <w:rPr>
          <w:rFonts w:ascii="Calibri" w:hAnsi="Calibri" w:cs="Calibri"/>
          <w:sz w:val="24"/>
          <w:lang w:val="en-GB" w:eastAsia="en-GB"/>
        </w:rPr>
        <w:t>are</w:t>
      </w:r>
      <w:r w:rsidR="00EE5206" w:rsidRPr="00701DB3">
        <w:rPr>
          <w:rFonts w:ascii="Calibri" w:hAnsi="Calibri" w:cs="Calibri"/>
          <w:sz w:val="24"/>
          <w:lang w:val="en-GB" w:eastAsia="en-GB"/>
        </w:rPr>
        <w:t xml:space="preserve"> part of our </w:t>
      </w:r>
      <w:r w:rsidR="007D083F">
        <w:rPr>
          <w:rFonts w:ascii="Calibri" w:hAnsi="Calibri" w:cs="Calibri"/>
          <w:sz w:val="24"/>
          <w:lang w:val="en-GB" w:eastAsia="en-GB"/>
        </w:rPr>
        <w:t>contribution to Kent County Council</w:t>
      </w:r>
      <w:r w:rsidR="00EE5206" w:rsidRPr="00701DB3">
        <w:rPr>
          <w:rFonts w:ascii="Calibri" w:hAnsi="Calibri" w:cs="Calibri"/>
          <w:sz w:val="24"/>
          <w:lang w:val="en-GB" w:eastAsia="en-GB"/>
        </w:rPr>
        <w:t>’s local offer.</w:t>
      </w:r>
    </w:p>
    <w:p w14:paraId="5B8B4356" w14:textId="3E47B3A2" w:rsidR="00784310" w:rsidRPr="00701DB3" w:rsidRDefault="00FB4D42" w:rsidP="00305407">
      <w:pPr>
        <w:pStyle w:val="Heading1"/>
        <w:shd w:val="clear" w:color="auto" w:fill="DEEAF6"/>
        <w:jc w:val="both"/>
        <w:rPr>
          <w:rFonts w:ascii="Calibri" w:hAnsi="Calibri" w:cs="Calibri"/>
          <w:color w:val="auto"/>
          <w:szCs w:val="28"/>
          <w:lang w:eastAsia="en-GB"/>
        </w:rPr>
      </w:pPr>
      <w:bookmarkStart w:id="28" w:name="_Toc116987826"/>
      <w:bookmarkStart w:id="29" w:name="_Toc117080335"/>
      <w:bookmarkStart w:id="30" w:name="_Toc119070500"/>
      <w:r>
        <w:rPr>
          <w:rFonts w:ascii="Calibri" w:hAnsi="Calibri" w:cs="Calibri"/>
          <w:color w:val="auto"/>
          <w:szCs w:val="28"/>
          <w:lang w:eastAsia="en-GB"/>
        </w:rPr>
        <w:lastRenderedPageBreak/>
        <w:t>9</w:t>
      </w:r>
      <w:r w:rsidR="00784310" w:rsidRPr="00701DB3">
        <w:rPr>
          <w:rFonts w:ascii="Calibri" w:hAnsi="Calibri" w:cs="Calibri"/>
          <w:color w:val="auto"/>
          <w:szCs w:val="28"/>
          <w:lang w:eastAsia="en-GB"/>
        </w:rPr>
        <w:t>. How will the school evaluate whether the support in place is helping my child?</w:t>
      </w:r>
      <w:bookmarkEnd w:id="28"/>
      <w:bookmarkEnd w:id="29"/>
      <w:bookmarkEnd w:id="30"/>
    </w:p>
    <w:p w14:paraId="740C9260" w14:textId="327552D3" w:rsidR="00784310" w:rsidRPr="00701DB3" w:rsidRDefault="00136294" w:rsidP="007D083F">
      <w:pPr>
        <w:pStyle w:val="1bodycopy10pt"/>
        <w:spacing w:line="360" w:lineRule="auto"/>
        <w:jc w:val="both"/>
        <w:rPr>
          <w:rFonts w:ascii="Calibri" w:hAnsi="Calibri" w:cs="Calibri"/>
          <w:sz w:val="24"/>
          <w:lang w:val="en-GB" w:eastAsia="en-GB"/>
        </w:rPr>
      </w:pPr>
      <w:r>
        <w:rPr>
          <w:rFonts w:ascii="Calibri" w:hAnsi="Calibri" w:cs="Calibri"/>
          <w:noProof/>
          <w:sz w:val="24"/>
          <w:lang w:val="en-GB" w:eastAsia="en-GB"/>
        </w:rPr>
        <w:drawing>
          <wp:anchor distT="0" distB="0" distL="114300" distR="114300" simplePos="0" relativeHeight="251677184" behindDoc="1" locked="0" layoutInCell="1" allowOverlap="1" wp14:anchorId="2B57A9D4" wp14:editId="0273ABFC">
            <wp:simplePos x="0" y="0"/>
            <wp:positionH relativeFrom="column">
              <wp:posOffset>4671695</wp:posOffset>
            </wp:positionH>
            <wp:positionV relativeFrom="paragraph">
              <wp:posOffset>126365</wp:posOffset>
            </wp:positionV>
            <wp:extent cx="1517650" cy="1033145"/>
            <wp:effectExtent l="0" t="0" r="0" b="0"/>
            <wp:wrapTight wrapText="bothSides">
              <wp:wrapPolygon edited="0">
                <wp:start x="5965" y="0"/>
                <wp:lineTo x="3796" y="6372"/>
                <wp:lineTo x="1356" y="6771"/>
                <wp:lineTo x="542" y="8762"/>
                <wp:lineTo x="542" y="12745"/>
                <wp:lineTo x="5423" y="19117"/>
                <wp:lineTo x="6507" y="21109"/>
                <wp:lineTo x="14912" y="21109"/>
                <wp:lineTo x="15997" y="19117"/>
                <wp:lineTo x="20877" y="12745"/>
                <wp:lineTo x="21148" y="9160"/>
                <wp:lineTo x="20064" y="6771"/>
                <wp:lineTo x="17623" y="6372"/>
                <wp:lineTo x="15454" y="0"/>
                <wp:lineTo x="5965"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17650" cy="1033145"/>
                    </a:xfrm>
                    <a:prstGeom prst="rect">
                      <a:avLst/>
                    </a:prstGeom>
                    <a:noFill/>
                  </pic:spPr>
                </pic:pic>
              </a:graphicData>
            </a:graphic>
            <wp14:sizeRelH relativeFrom="page">
              <wp14:pctWidth>0</wp14:pctWidth>
            </wp14:sizeRelH>
            <wp14:sizeRelV relativeFrom="page">
              <wp14:pctHeight>0</wp14:pctHeight>
            </wp14:sizeRelV>
          </wp:anchor>
        </w:drawing>
      </w:r>
      <w:r w:rsidR="00784310" w:rsidRPr="00701DB3">
        <w:rPr>
          <w:rFonts w:ascii="Calibri" w:hAnsi="Calibri" w:cs="Calibri"/>
          <w:sz w:val="24"/>
          <w:lang w:val="en-GB" w:eastAsia="en-GB"/>
        </w:rPr>
        <w:t>We will evaluate the effectiveness of provision for your child by:</w:t>
      </w:r>
    </w:p>
    <w:p w14:paraId="21585CD2" w14:textId="33042270" w:rsidR="00784310"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Reviewing </w:t>
      </w:r>
      <w:r w:rsidR="00741D11" w:rsidRPr="00701DB3">
        <w:rPr>
          <w:rFonts w:ascii="Calibri" w:hAnsi="Calibri" w:cs="Calibri"/>
          <w:sz w:val="24"/>
          <w:szCs w:val="24"/>
          <w:lang w:val="en-GB" w:eastAsia="en-GB"/>
        </w:rPr>
        <w:t>their</w:t>
      </w:r>
      <w:r w:rsidRPr="00701DB3">
        <w:rPr>
          <w:rFonts w:ascii="Calibri" w:hAnsi="Calibri" w:cs="Calibri"/>
          <w:sz w:val="24"/>
          <w:szCs w:val="24"/>
          <w:lang w:val="en-GB" w:eastAsia="en-GB"/>
        </w:rPr>
        <w:t xml:space="preserve"> progress towards their goals </w:t>
      </w:r>
      <w:r w:rsidR="00AF2E19">
        <w:rPr>
          <w:rFonts w:ascii="Calibri" w:hAnsi="Calibri" w:cs="Calibri"/>
          <w:sz w:val="24"/>
          <w:szCs w:val="24"/>
          <w:lang w:val="en-GB" w:eastAsia="en-GB"/>
        </w:rPr>
        <w:t>x3 per year</w:t>
      </w:r>
      <w:r w:rsidR="00494727">
        <w:rPr>
          <w:rFonts w:ascii="Calibri" w:hAnsi="Calibri" w:cs="Calibri"/>
          <w:sz w:val="24"/>
          <w:szCs w:val="24"/>
          <w:lang w:val="en-GB" w:eastAsia="en-GB"/>
        </w:rPr>
        <w:t xml:space="preserve"> </w:t>
      </w:r>
    </w:p>
    <w:p w14:paraId="43A4D7CE" w14:textId="6F9730B6" w:rsidR="00FA7629" w:rsidRPr="00701DB3" w:rsidRDefault="00FA7629" w:rsidP="007D083F">
      <w:pPr>
        <w:pStyle w:val="4Bulletedcopyblue"/>
        <w:spacing w:line="360" w:lineRule="auto"/>
        <w:jc w:val="both"/>
        <w:rPr>
          <w:rFonts w:ascii="Calibri" w:hAnsi="Calibri" w:cs="Calibri"/>
          <w:sz w:val="24"/>
          <w:szCs w:val="24"/>
          <w:lang w:val="en-GB" w:eastAsia="en-GB"/>
        </w:rPr>
      </w:pPr>
      <w:r>
        <w:rPr>
          <w:rFonts w:ascii="Calibri" w:hAnsi="Calibri" w:cs="Calibri"/>
          <w:sz w:val="24"/>
          <w:szCs w:val="24"/>
          <w:lang w:val="en-GB" w:eastAsia="en-GB"/>
        </w:rPr>
        <w:t>SENd provision meetings held with SENCO/ Class teacher/ Teaching Assistant x 3 per year</w:t>
      </w:r>
    </w:p>
    <w:p w14:paraId="55EDA626" w14:textId="0DE09B1A"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Reviewing the impact of interventions </w:t>
      </w:r>
    </w:p>
    <w:p w14:paraId="190BF30C" w14:textId="5C6B9398"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pupil questionnaires</w:t>
      </w:r>
    </w:p>
    <w:p w14:paraId="7A77D4C5"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Monitoring by the SENCO</w:t>
      </w:r>
    </w:p>
    <w:p w14:paraId="622A795C" w14:textId="250AF65E"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Using </w:t>
      </w:r>
      <w:r w:rsidR="00AF2E19">
        <w:rPr>
          <w:rFonts w:ascii="Calibri" w:hAnsi="Calibri" w:cs="Calibri"/>
          <w:sz w:val="24"/>
          <w:szCs w:val="24"/>
          <w:lang w:val="en-GB" w:eastAsia="en-GB"/>
        </w:rPr>
        <w:t xml:space="preserve">class </w:t>
      </w:r>
      <w:r w:rsidRPr="00701DB3">
        <w:rPr>
          <w:rFonts w:ascii="Calibri" w:hAnsi="Calibri" w:cs="Calibri"/>
          <w:sz w:val="24"/>
          <w:szCs w:val="24"/>
          <w:lang w:val="en-GB" w:eastAsia="en-GB"/>
        </w:rPr>
        <w:t>provision maps to measure progress</w:t>
      </w:r>
    </w:p>
    <w:p w14:paraId="6D58D962" w14:textId="0005F944" w:rsidR="00D408A6" w:rsidRPr="00FA7629" w:rsidRDefault="00784310" w:rsidP="00FA7629">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w:t>
      </w:r>
      <w:r w:rsidRPr="00D408A6">
        <w:rPr>
          <w:rFonts w:ascii="Calibri" w:hAnsi="Calibri" w:cs="Calibri"/>
          <w:sz w:val="24"/>
          <w:szCs w:val="24"/>
          <w:lang w:val="en-GB" w:eastAsia="en-GB"/>
        </w:rPr>
        <w:t xml:space="preserve">Holding </w:t>
      </w:r>
      <w:r w:rsidR="00741D11" w:rsidRPr="00D408A6">
        <w:rPr>
          <w:rFonts w:ascii="Calibri" w:hAnsi="Calibri" w:cs="Calibri"/>
          <w:sz w:val="24"/>
          <w:szCs w:val="24"/>
          <w:lang w:val="en-GB" w:eastAsia="en-GB"/>
        </w:rPr>
        <w:t xml:space="preserve">an </w:t>
      </w:r>
      <w:r w:rsidRPr="00D408A6">
        <w:rPr>
          <w:rFonts w:ascii="Calibri" w:hAnsi="Calibri" w:cs="Calibri"/>
          <w:sz w:val="24"/>
          <w:szCs w:val="24"/>
          <w:lang w:val="en-GB" w:eastAsia="en-GB"/>
        </w:rPr>
        <w:t>annual review</w:t>
      </w:r>
      <w:r w:rsidR="00741D11" w:rsidRPr="00D408A6">
        <w:rPr>
          <w:rFonts w:ascii="Calibri" w:hAnsi="Calibri" w:cs="Calibri"/>
          <w:sz w:val="24"/>
          <w:szCs w:val="24"/>
          <w:lang w:val="en-GB" w:eastAsia="en-GB"/>
        </w:rPr>
        <w:t xml:space="preserve"> (if they have an education, health and care (EHC)</w:t>
      </w:r>
      <w:r w:rsidRPr="00D408A6">
        <w:rPr>
          <w:rFonts w:ascii="Calibri" w:hAnsi="Calibri" w:cs="Calibri"/>
          <w:sz w:val="24"/>
          <w:szCs w:val="24"/>
          <w:lang w:val="en-GB" w:eastAsia="en-GB"/>
        </w:rPr>
        <w:t xml:space="preserve"> plan</w:t>
      </w:r>
      <w:r w:rsidR="00741D11" w:rsidRPr="00D408A6">
        <w:rPr>
          <w:rFonts w:ascii="Calibri" w:hAnsi="Calibri" w:cs="Calibri"/>
          <w:sz w:val="24"/>
          <w:szCs w:val="24"/>
          <w:lang w:val="en-GB" w:eastAsia="en-GB"/>
        </w:rPr>
        <w:t>)</w:t>
      </w:r>
    </w:p>
    <w:p w14:paraId="73BA380A" w14:textId="5BAB906C"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31" w:name="_Toc116987827"/>
      <w:bookmarkStart w:id="32" w:name="_Toc117080336"/>
      <w:bookmarkStart w:id="33" w:name="_Toc119070501"/>
      <w:r>
        <w:rPr>
          <w:rFonts w:ascii="Calibri" w:hAnsi="Calibri" w:cs="Calibri"/>
          <w:color w:val="auto"/>
          <w:szCs w:val="28"/>
        </w:rPr>
        <w:t>1</w:t>
      </w:r>
      <w:r w:rsidR="00FB4D42">
        <w:rPr>
          <w:rFonts w:ascii="Calibri" w:hAnsi="Calibri" w:cs="Calibri"/>
          <w:color w:val="auto"/>
          <w:szCs w:val="28"/>
        </w:rPr>
        <w:t>0</w:t>
      </w:r>
      <w:r w:rsidR="00784310" w:rsidRPr="00701DB3">
        <w:rPr>
          <w:rFonts w:ascii="Calibri" w:hAnsi="Calibri" w:cs="Calibri"/>
          <w:color w:val="auto"/>
          <w:szCs w:val="28"/>
        </w:rPr>
        <w:t xml:space="preserve">. How will the school </w:t>
      </w:r>
      <w:bookmarkEnd w:id="31"/>
      <w:bookmarkEnd w:id="32"/>
      <w:bookmarkEnd w:id="33"/>
      <w:r w:rsidR="002375E4" w:rsidRPr="00701DB3">
        <w:rPr>
          <w:rFonts w:ascii="Calibri" w:hAnsi="Calibri" w:cs="Calibri"/>
          <w:color w:val="auto"/>
          <w:szCs w:val="28"/>
        </w:rPr>
        <w:t>ensure my child has appropriate resources?</w:t>
      </w:r>
    </w:p>
    <w:p w14:paraId="3554EFE0" w14:textId="77777777" w:rsidR="00E03959" w:rsidRPr="00701DB3" w:rsidRDefault="0038364A"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It may be that your</w:t>
      </w:r>
      <w:r w:rsidR="00E03959" w:rsidRPr="00701DB3">
        <w:rPr>
          <w:rFonts w:ascii="Calibri" w:hAnsi="Calibri" w:cs="Calibri"/>
          <w:sz w:val="24"/>
          <w:lang w:val="en-GB"/>
        </w:rPr>
        <w:t xml:space="preserve"> child’s needs </w:t>
      </w:r>
      <w:r w:rsidRPr="00701DB3">
        <w:rPr>
          <w:rFonts w:ascii="Calibri" w:hAnsi="Calibri" w:cs="Calibri"/>
          <w:sz w:val="24"/>
          <w:lang w:val="en-GB"/>
        </w:rPr>
        <w:t>mean we need</w:t>
      </w:r>
      <w:r w:rsidR="00E03959" w:rsidRPr="00701DB3">
        <w:rPr>
          <w:rFonts w:ascii="Calibri" w:hAnsi="Calibri" w:cs="Calibri"/>
          <w:sz w:val="24"/>
          <w:lang w:val="en-GB"/>
        </w:rPr>
        <w:t xml:space="preserve"> to </w:t>
      </w:r>
      <w:r w:rsidR="002375E4" w:rsidRPr="00701DB3">
        <w:rPr>
          <w:rFonts w:ascii="Calibri" w:hAnsi="Calibri" w:cs="Calibri"/>
          <w:sz w:val="24"/>
          <w:lang w:val="en-GB"/>
        </w:rPr>
        <w:t>provide additional resources such as</w:t>
      </w:r>
      <w:r w:rsidR="00E03959" w:rsidRPr="00701DB3">
        <w:rPr>
          <w:rFonts w:ascii="Calibri" w:hAnsi="Calibri" w:cs="Calibri"/>
          <w:sz w:val="24"/>
          <w:lang w:val="en-GB"/>
        </w:rPr>
        <w:t>:</w:t>
      </w:r>
    </w:p>
    <w:p w14:paraId="16832AA9" w14:textId="77777777" w:rsidR="00E03959" w:rsidRPr="00701DB3" w:rsidRDefault="002375E4" w:rsidP="009F598D">
      <w:pPr>
        <w:pStyle w:val="1bodycopy10pt"/>
        <w:numPr>
          <w:ilvl w:val="0"/>
          <w:numId w:val="10"/>
        </w:numPr>
        <w:spacing w:line="360" w:lineRule="auto"/>
        <w:jc w:val="both"/>
        <w:rPr>
          <w:rFonts w:ascii="Calibri" w:hAnsi="Calibri" w:cs="Calibri"/>
          <w:sz w:val="24"/>
          <w:lang w:val="en-GB"/>
        </w:rPr>
      </w:pPr>
      <w:r w:rsidRPr="00701DB3">
        <w:rPr>
          <w:rFonts w:ascii="Calibri" w:hAnsi="Calibri" w:cs="Calibri"/>
          <w:sz w:val="24"/>
          <w:lang w:val="en-GB"/>
        </w:rPr>
        <w:t>Additional resources to support their learning</w:t>
      </w:r>
    </w:p>
    <w:p w14:paraId="41085768" w14:textId="77777777" w:rsidR="00E03959" w:rsidRPr="00701DB3" w:rsidRDefault="002375E4" w:rsidP="009F598D">
      <w:pPr>
        <w:pStyle w:val="1bodycopy10pt"/>
        <w:numPr>
          <w:ilvl w:val="0"/>
          <w:numId w:val="10"/>
        </w:numPr>
        <w:spacing w:line="360" w:lineRule="auto"/>
        <w:jc w:val="both"/>
        <w:rPr>
          <w:rFonts w:ascii="Calibri" w:hAnsi="Calibri" w:cs="Calibri"/>
          <w:sz w:val="24"/>
          <w:lang w:val="en-GB"/>
        </w:rPr>
      </w:pPr>
      <w:r w:rsidRPr="00701DB3">
        <w:rPr>
          <w:rFonts w:ascii="Calibri" w:hAnsi="Calibri" w:cs="Calibri"/>
          <w:sz w:val="24"/>
          <w:lang w:val="en-GB"/>
        </w:rPr>
        <w:t>Adaptations to in class support</w:t>
      </w:r>
    </w:p>
    <w:p w14:paraId="780E0B97" w14:textId="77777777" w:rsidR="00E03959" w:rsidRPr="00701DB3" w:rsidRDefault="00E03959" w:rsidP="009F598D">
      <w:pPr>
        <w:pStyle w:val="1bodycopy10pt"/>
        <w:numPr>
          <w:ilvl w:val="0"/>
          <w:numId w:val="10"/>
        </w:numPr>
        <w:spacing w:line="360" w:lineRule="auto"/>
        <w:jc w:val="both"/>
        <w:rPr>
          <w:rFonts w:ascii="Calibri" w:hAnsi="Calibri" w:cs="Calibri"/>
          <w:sz w:val="24"/>
          <w:lang w:val="en-GB"/>
        </w:rPr>
      </w:pPr>
      <w:r w:rsidRPr="00701DB3">
        <w:rPr>
          <w:rFonts w:ascii="Calibri" w:hAnsi="Calibri" w:cs="Calibri"/>
          <w:sz w:val="24"/>
          <w:lang w:val="en-GB"/>
        </w:rPr>
        <w:t xml:space="preserve">Further training for our staff </w:t>
      </w:r>
    </w:p>
    <w:p w14:paraId="4DDFA5C0" w14:textId="77777777" w:rsidR="00AC2406" w:rsidRPr="00701DB3" w:rsidRDefault="00AC2406" w:rsidP="009F598D">
      <w:pPr>
        <w:pStyle w:val="1bodycopy10pt"/>
        <w:numPr>
          <w:ilvl w:val="0"/>
          <w:numId w:val="10"/>
        </w:numPr>
        <w:spacing w:line="360" w:lineRule="auto"/>
        <w:jc w:val="both"/>
        <w:rPr>
          <w:rFonts w:ascii="Calibri" w:hAnsi="Calibri" w:cs="Calibri"/>
          <w:sz w:val="24"/>
          <w:lang w:val="en-GB"/>
        </w:rPr>
      </w:pPr>
      <w:r w:rsidRPr="00701DB3">
        <w:rPr>
          <w:rFonts w:ascii="Calibri" w:hAnsi="Calibri" w:cs="Calibri"/>
          <w:sz w:val="24"/>
          <w:lang w:val="en-GB"/>
        </w:rPr>
        <w:t xml:space="preserve">External specialist </w:t>
      </w:r>
      <w:r w:rsidR="00A30082" w:rsidRPr="00701DB3">
        <w:rPr>
          <w:rFonts w:ascii="Calibri" w:hAnsi="Calibri" w:cs="Calibri"/>
          <w:sz w:val="24"/>
          <w:lang w:val="en-GB"/>
        </w:rPr>
        <w:t>expertise</w:t>
      </w:r>
    </w:p>
    <w:p w14:paraId="17E6A75F" w14:textId="77777777" w:rsidR="00784310" w:rsidRPr="00701DB3" w:rsidRDefault="002375E4"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Where appropriate,</w:t>
      </w:r>
      <w:r w:rsidR="0038364A" w:rsidRPr="00701DB3">
        <w:rPr>
          <w:rFonts w:ascii="Calibri" w:hAnsi="Calibri" w:cs="Calibri"/>
          <w:sz w:val="24"/>
          <w:lang w:val="en-GB"/>
        </w:rPr>
        <w:t xml:space="preserve"> w</w:t>
      </w:r>
      <w:r w:rsidR="00E03959" w:rsidRPr="00701DB3">
        <w:rPr>
          <w:rFonts w:ascii="Calibri" w:hAnsi="Calibri" w:cs="Calibri"/>
          <w:sz w:val="24"/>
          <w:lang w:val="en-GB"/>
        </w:rPr>
        <w:t xml:space="preserve">e will </w:t>
      </w:r>
      <w:r w:rsidR="00784310" w:rsidRPr="00701DB3">
        <w:rPr>
          <w:rFonts w:ascii="Calibri" w:hAnsi="Calibri" w:cs="Calibri"/>
          <w:sz w:val="24"/>
          <w:lang w:val="en-GB"/>
        </w:rPr>
        <w:t>consult with external agencies to get recommendations on what will best help your child access their learning</w:t>
      </w:r>
      <w:r w:rsidRPr="00701DB3">
        <w:rPr>
          <w:rFonts w:ascii="Calibri" w:hAnsi="Calibri" w:cs="Calibri"/>
          <w:sz w:val="24"/>
          <w:lang w:val="en-GB"/>
        </w:rPr>
        <w:t xml:space="preserve"> and use our best endeavours to ensure these are supplied.</w:t>
      </w:r>
    </w:p>
    <w:p w14:paraId="1A7E6109" w14:textId="2C4416AE" w:rsidR="007D083F" w:rsidRPr="00701DB3" w:rsidRDefault="007D083F" w:rsidP="00305407">
      <w:pPr>
        <w:pStyle w:val="1bodycopy10pt"/>
        <w:jc w:val="both"/>
        <w:rPr>
          <w:rFonts w:ascii="Calibri" w:hAnsi="Calibri" w:cs="Calibri"/>
          <w:sz w:val="24"/>
          <w:lang w:val="en-GB"/>
        </w:rPr>
      </w:pPr>
      <w:bookmarkStart w:id="34" w:name="_Toc116987828"/>
      <w:bookmarkStart w:id="35" w:name="_Toc117080337"/>
    </w:p>
    <w:p w14:paraId="19E24D32" w14:textId="2EF1DC47"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36" w:name="_Toc119070502"/>
      <w:r>
        <w:rPr>
          <w:rFonts w:ascii="Calibri" w:hAnsi="Calibri" w:cs="Calibri"/>
          <w:color w:val="auto"/>
          <w:szCs w:val="28"/>
        </w:rPr>
        <w:t>1</w:t>
      </w:r>
      <w:r w:rsidR="00EC08A6">
        <w:rPr>
          <w:rFonts w:ascii="Calibri" w:hAnsi="Calibri" w:cs="Calibri"/>
          <w:color w:val="auto"/>
          <w:szCs w:val="28"/>
        </w:rPr>
        <w:t>1</w:t>
      </w:r>
      <w:r w:rsidR="00784310" w:rsidRPr="00701DB3">
        <w:rPr>
          <w:rFonts w:ascii="Calibri" w:hAnsi="Calibri" w:cs="Calibri"/>
          <w:color w:val="auto"/>
          <w:szCs w:val="28"/>
        </w:rPr>
        <w:t>. How will the school make sure my child is included in activities alongside pupils who don’t have SEND?</w:t>
      </w:r>
      <w:bookmarkEnd w:id="34"/>
      <w:bookmarkEnd w:id="35"/>
      <w:bookmarkEnd w:id="36"/>
    </w:p>
    <w:p w14:paraId="1AAF264B" w14:textId="2FC759E9" w:rsidR="002C3777" w:rsidRDefault="002C3777" w:rsidP="007D083F">
      <w:pPr>
        <w:pStyle w:val="1bodycopy10pt"/>
        <w:spacing w:line="360" w:lineRule="auto"/>
        <w:jc w:val="both"/>
        <w:rPr>
          <w:rFonts w:ascii="Calibri" w:hAnsi="Calibri" w:cs="Calibri"/>
          <w:sz w:val="24"/>
          <w:highlight w:val="yellow"/>
          <w:lang w:val="en-GB"/>
        </w:rPr>
      </w:pPr>
      <w:r>
        <w:rPr>
          <w:noProof/>
          <w:lang w:val="en-GB" w:eastAsia="en-GB"/>
        </w:rPr>
        <w:drawing>
          <wp:anchor distT="0" distB="0" distL="114300" distR="114300" simplePos="0" relativeHeight="251697664" behindDoc="1" locked="0" layoutInCell="1" allowOverlap="1" wp14:anchorId="211B4232" wp14:editId="360329D6">
            <wp:simplePos x="0" y="0"/>
            <wp:positionH relativeFrom="column">
              <wp:posOffset>2715260</wp:posOffset>
            </wp:positionH>
            <wp:positionV relativeFrom="paragraph">
              <wp:posOffset>14605</wp:posOffset>
            </wp:positionV>
            <wp:extent cx="1039495" cy="942340"/>
            <wp:effectExtent l="0" t="0" r="8255" b="0"/>
            <wp:wrapTight wrapText="bothSides">
              <wp:wrapPolygon edited="0">
                <wp:start x="0" y="0"/>
                <wp:lineTo x="0" y="20960"/>
                <wp:lineTo x="21376" y="20960"/>
                <wp:lineTo x="21376" y="0"/>
                <wp:lineTo x="0" y="0"/>
              </wp:wrapPolygon>
            </wp:wrapTight>
            <wp:docPr id="208" name="Picture 208" descr="A person standing on the top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A person standing on the top of a group of people&#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39495" cy="942340"/>
                    </a:xfrm>
                    <a:prstGeom prst="rect">
                      <a:avLst/>
                    </a:prstGeom>
                    <a:noFill/>
                  </pic:spPr>
                </pic:pic>
              </a:graphicData>
            </a:graphic>
            <wp14:sizeRelH relativeFrom="page">
              <wp14:pctWidth>0</wp14:pctWidth>
            </wp14:sizeRelH>
            <wp14:sizeRelV relativeFrom="page">
              <wp14:pctHeight>0</wp14:pctHeight>
            </wp14:sizeRelV>
          </wp:anchor>
        </w:drawing>
      </w:r>
      <w:r w:rsidR="00EC08A6">
        <w:rPr>
          <w:noProof/>
          <w:lang w:val="en-GB" w:eastAsia="en-GB"/>
        </w:rPr>
        <w:t xml:space="preserve">     </w:t>
      </w:r>
    </w:p>
    <w:p w14:paraId="7E052798" w14:textId="77777777" w:rsidR="002C3777" w:rsidRDefault="002C3777" w:rsidP="007D083F">
      <w:pPr>
        <w:pStyle w:val="1bodycopy10pt"/>
        <w:spacing w:line="360" w:lineRule="auto"/>
        <w:jc w:val="both"/>
        <w:rPr>
          <w:rFonts w:ascii="Calibri" w:hAnsi="Calibri" w:cs="Calibri"/>
          <w:sz w:val="24"/>
          <w:highlight w:val="yellow"/>
          <w:lang w:val="en-GB"/>
        </w:rPr>
      </w:pPr>
    </w:p>
    <w:p w14:paraId="3274CCEB" w14:textId="77777777" w:rsidR="002C3777" w:rsidRDefault="002C3777" w:rsidP="007D083F">
      <w:pPr>
        <w:pStyle w:val="1bodycopy10pt"/>
        <w:spacing w:line="360" w:lineRule="auto"/>
        <w:jc w:val="both"/>
        <w:rPr>
          <w:rFonts w:ascii="Calibri" w:hAnsi="Calibri" w:cs="Calibri"/>
          <w:sz w:val="24"/>
          <w:highlight w:val="yellow"/>
          <w:lang w:val="en-GB"/>
        </w:rPr>
      </w:pPr>
    </w:p>
    <w:p w14:paraId="4D1CDB26" w14:textId="1AB89DB6" w:rsidR="00A83F7F" w:rsidRPr="00701DB3" w:rsidRDefault="002375E4"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The expectation is that all schools providing an inclusive provision for all pupils. It may be necessary for some </w:t>
      </w:r>
      <w:r w:rsidR="00CF5C31">
        <w:rPr>
          <w:rFonts w:ascii="Calibri" w:hAnsi="Calibri" w:cs="Calibri"/>
          <w:sz w:val="24"/>
          <w:lang w:val="en-GB"/>
        </w:rPr>
        <w:t>pupils</w:t>
      </w:r>
      <w:r w:rsidRPr="00701DB3">
        <w:rPr>
          <w:rFonts w:ascii="Calibri" w:hAnsi="Calibri" w:cs="Calibri"/>
          <w:sz w:val="24"/>
          <w:lang w:val="en-GB"/>
        </w:rPr>
        <w:t xml:space="preserve"> to receive interventions in addition to a broad and balanced curriculum. </w:t>
      </w:r>
    </w:p>
    <w:p w14:paraId="6710285B" w14:textId="342D5D6C"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lastRenderedPageBreak/>
        <w:t>All of our extra-curricular activities and school visits are available to all our pupils, including our before</w:t>
      </w:r>
      <w:r w:rsidR="003A1CE7" w:rsidRPr="00701DB3">
        <w:rPr>
          <w:rFonts w:ascii="Calibri" w:hAnsi="Calibri" w:cs="Calibri"/>
          <w:sz w:val="24"/>
          <w:lang w:val="en-GB"/>
        </w:rPr>
        <w:t xml:space="preserve"> </w:t>
      </w:r>
      <w:r w:rsidRPr="00701DB3">
        <w:rPr>
          <w:rFonts w:ascii="Calibri" w:hAnsi="Calibri" w:cs="Calibri"/>
          <w:sz w:val="24"/>
          <w:lang w:val="en-GB"/>
        </w:rPr>
        <w:t>and after-school clubs.</w:t>
      </w:r>
      <w:r w:rsidR="00A15932" w:rsidRPr="00A15932">
        <w:rPr>
          <w:noProof/>
        </w:rPr>
        <w:t xml:space="preserve"> </w:t>
      </w:r>
    </w:p>
    <w:p w14:paraId="71E905F2" w14:textId="168A1DF5"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All pupils are encouraged to go on our </w:t>
      </w:r>
      <w:r w:rsidR="003A1CE7" w:rsidRPr="00701DB3">
        <w:rPr>
          <w:rFonts w:ascii="Calibri" w:hAnsi="Calibri" w:cs="Calibri"/>
          <w:sz w:val="24"/>
          <w:lang w:val="en-GB"/>
        </w:rPr>
        <w:t>school</w:t>
      </w:r>
      <w:r w:rsidR="00AF2E19">
        <w:rPr>
          <w:rFonts w:ascii="Calibri" w:hAnsi="Calibri" w:cs="Calibri"/>
          <w:sz w:val="24"/>
          <w:lang w:val="en-GB"/>
        </w:rPr>
        <w:t xml:space="preserve"> trips.</w:t>
      </w:r>
    </w:p>
    <w:p w14:paraId="098BAC9E" w14:textId="57FFAACB" w:rsidR="00FA7629"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All pupils are encouraged to take part in </w:t>
      </w:r>
      <w:r w:rsidR="00FA7629">
        <w:rPr>
          <w:rFonts w:ascii="Calibri" w:hAnsi="Calibri" w:cs="Calibri"/>
          <w:sz w:val="24"/>
          <w:lang w:val="en-GB"/>
        </w:rPr>
        <w:t>sports days, Harcourt Got Talent, sporting events, after school clubs</w:t>
      </w:r>
      <w:r w:rsidR="00C06044">
        <w:rPr>
          <w:rFonts w:ascii="Calibri" w:hAnsi="Calibri" w:cs="Calibri"/>
          <w:sz w:val="24"/>
          <w:lang w:val="en-GB"/>
        </w:rPr>
        <w:t>, school trips</w:t>
      </w:r>
    </w:p>
    <w:p w14:paraId="7BDAFDED" w14:textId="098A7A88" w:rsidR="00784310"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No pupil is ever excluded from taking part in these activities because of their SEN or disability</w:t>
      </w:r>
      <w:r w:rsidR="003A1CE7" w:rsidRPr="00701DB3">
        <w:rPr>
          <w:rFonts w:ascii="Calibri" w:hAnsi="Calibri" w:cs="Calibri"/>
          <w:sz w:val="24"/>
          <w:lang w:val="en-GB"/>
        </w:rPr>
        <w:t xml:space="preserve"> and we will make whatever reasonable adjustments are needed to make sure that they can be included</w:t>
      </w:r>
      <w:r w:rsidRPr="00701DB3">
        <w:rPr>
          <w:rFonts w:ascii="Calibri" w:hAnsi="Calibri" w:cs="Calibri"/>
          <w:sz w:val="24"/>
          <w:lang w:val="en-GB"/>
        </w:rPr>
        <w:t>.</w:t>
      </w:r>
    </w:p>
    <w:p w14:paraId="6AAAAF1F" w14:textId="43707FE4" w:rsidR="002C3777" w:rsidRDefault="002C3777" w:rsidP="007D083F">
      <w:pPr>
        <w:pStyle w:val="1bodycopy10pt"/>
        <w:spacing w:line="360" w:lineRule="auto"/>
        <w:jc w:val="both"/>
        <w:rPr>
          <w:rFonts w:ascii="Calibri" w:hAnsi="Calibri" w:cs="Calibri"/>
          <w:sz w:val="24"/>
          <w:lang w:val="en-GB"/>
        </w:rPr>
      </w:pPr>
    </w:p>
    <w:p w14:paraId="0217D52F" w14:textId="4C91E9C2" w:rsidR="006536D5" w:rsidRPr="00701DB3" w:rsidRDefault="002C3777" w:rsidP="006536D5">
      <w:pPr>
        <w:pStyle w:val="Heading1"/>
        <w:shd w:val="clear" w:color="auto" w:fill="DEEAF6"/>
        <w:jc w:val="both"/>
        <w:rPr>
          <w:rFonts w:ascii="Calibri" w:eastAsia="Times New Roman" w:hAnsi="Calibri" w:cs="Calibri"/>
          <w:color w:val="auto"/>
          <w:szCs w:val="28"/>
          <w:lang w:eastAsia="en-GB"/>
        </w:rPr>
      </w:pPr>
      <w:bookmarkStart w:id="37" w:name="_Toc116987829"/>
      <w:bookmarkStart w:id="38" w:name="_Toc117080338"/>
      <w:bookmarkStart w:id="39" w:name="_Toc119070503"/>
      <w:r>
        <w:rPr>
          <w:rFonts w:ascii="Calibri" w:hAnsi="Calibri" w:cs="Calibri"/>
          <w:noProof/>
          <w:lang w:eastAsia="en-GB"/>
        </w:rPr>
        <w:drawing>
          <wp:anchor distT="0" distB="0" distL="114300" distR="114300" simplePos="0" relativeHeight="251681280" behindDoc="0" locked="0" layoutInCell="1" allowOverlap="1" wp14:anchorId="22F26D3D" wp14:editId="3C134BB3">
            <wp:simplePos x="0" y="0"/>
            <wp:positionH relativeFrom="column">
              <wp:posOffset>2442210</wp:posOffset>
            </wp:positionH>
            <wp:positionV relativeFrom="paragraph">
              <wp:posOffset>455295</wp:posOffset>
            </wp:positionV>
            <wp:extent cx="1172210" cy="1054735"/>
            <wp:effectExtent l="0" t="0" r="8890" b="0"/>
            <wp:wrapSquare wrapText="bothSides"/>
            <wp:docPr id="145" name="Picture 145" descr="Munshi HR Solutions Limited - HR Service Company in Banglade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Munshi HR Solutions Limited - HR Service Company in Bangladesh"/>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72210" cy="1054735"/>
                    </a:xfrm>
                    <a:prstGeom prst="rect">
                      <a:avLst/>
                    </a:prstGeom>
                    <a:noFill/>
                  </pic:spPr>
                </pic:pic>
              </a:graphicData>
            </a:graphic>
            <wp14:sizeRelH relativeFrom="page">
              <wp14:pctWidth>0</wp14:pctWidth>
            </wp14:sizeRelH>
            <wp14:sizeRelV relativeFrom="page">
              <wp14:pctHeight>0</wp14:pctHeight>
            </wp14:sizeRelV>
          </wp:anchor>
        </w:drawing>
      </w:r>
      <w:r w:rsidR="00E507C5">
        <w:rPr>
          <w:rFonts w:ascii="Calibri" w:hAnsi="Calibri" w:cs="Calibri"/>
          <w:color w:val="auto"/>
          <w:szCs w:val="28"/>
        </w:rPr>
        <w:t>1</w:t>
      </w:r>
      <w:r w:rsidR="00351DF9">
        <w:rPr>
          <w:rFonts w:ascii="Calibri" w:hAnsi="Calibri" w:cs="Calibri"/>
          <w:color w:val="auto"/>
          <w:szCs w:val="28"/>
        </w:rPr>
        <w:t>2</w:t>
      </w:r>
      <w:r w:rsidR="006536D5" w:rsidRPr="00701DB3">
        <w:rPr>
          <w:rFonts w:ascii="Calibri" w:hAnsi="Calibri" w:cs="Calibri"/>
          <w:color w:val="auto"/>
          <w:szCs w:val="28"/>
        </w:rPr>
        <w:t>. How does the school make sure the admissions process is fair for pupils with SEN or a disability?</w:t>
      </w:r>
      <w:bookmarkEnd w:id="37"/>
      <w:bookmarkEnd w:id="38"/>
      <w:bookmarkEnd w:id="39"/>
    </w:p>
    <w:p w14:paraId="3BD1F6BE"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3203D0B1"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274C8D2C" w14:textId="77777777" w:rsidR="00BB09D9" w:rsidRDefault="00BB09D9" w:rsidP="00BB09D9">
      <w:pPr>
        <w:shd w:val="clear" w:color="auto" w:fill="FFFFFF"/>
        <w:spacing w:line="360" w:lineRule="atLeast"/>
        <w:rPr>
          <w:rFonts w:ascii="Calibri" w:eastAsia="Times New Roman" w:hAnsi="Calibri" w:cs="Calibri"/>
          <w:color w:val="001D35"/>
          <w:sz w:val="24"/>
          <w:lang w:val="en-GB" w:eastAsia="en-GB"/>
        </w:rPr>
      </w:pPr>
    </w:p>
    <w:p w14:paraId="4E714729" w14:textId="327D969B" w:rsidR="00BB09D9" w:rsidRPr="00BB09D9" w:rsidRDefault="00BB09D9" w:rsidP="00BB09D9">
      <w:pPr>
        <w:shd w:val="clear" w:color="auto" w:fill="FFFFFF"/>
        <w:spacing w:line="360" w:lineRule="atLeast"/>
        <w:rPr>
          <w:rFonts w:ascii="Calibri" w:eastAsia="Times New Roman" w:hAnsi="Calibri" w:cs="Calibri"/>
          <w:color w:val="001D35"/>
          <w:sz w:val="24"/>
          <w:lang w:val="en-GB" w:eastAsia="en-GB"/>
        </w:rPr>
      </w:pPr>
      <w:r>
        <w:rPr>
          <w:rFonts w:ascii="Calibri" w:eastAsia="Times New Roman" w:hAnsi="Calibri" w:cs="Calibri"/>
          <w:color w:val="001D35"/>
          <w:sz w:val="24"/>
          <w:lang w:val="en-GB" w:eastAsia="en-GB"/>
        </w:rPr>
        <w:t>At Harcourt we ensure that we</w:t>
      </w:r>
      <w:r w:rsidRPr="00BB09D9">
        <w:rPr>
          <w:rFonts w:ascii="Calibri" w:eastAsia="Times New Roman" w:hAnsi="Calibri" w:cs="Calibri"/>
          <w:color w:val="001D35"/>
          <w:sz w:val="24"/>
          <w:lang w:val="en-GB" w:eastAsia="en-GB"/>
        </w:rPr>
        <w:t xml:space="preserve"> don't discriminate against prospective pupils with disabilities or special educational needs (SEN) when making admission arrangements: </w:t>
      </w:r>
    </w:p>
    <w:p w14:paraId="6AC3C1F0" w14:textId="77777777" w:rsidR="00BB09D9" w:rsidRPr="00BB09D9" w:rsidRDefault="00BB09D9" w:rsidP="00BB09D9">
      <w:pPr>
        <w:numPr>
          <w:ilvl w:val="0"/>
          <w:numId w:val="15"/>
        </w:numPr>
        <w:shd w:val="clear" w:color="auto" w:fill="FFFFFF"/>
        <w:spacing w:line="330" w:lineRule="atLeast"/>
        <w:ind w:left="-420"/>
        <w:rPr>
          <w:rFonts w:ascii="Calibri" w:eastAsia="Times New Roman" w:hAnsi="Calibri" w:cs="Calibri"/>
          <w:sz w:val="24"/>
          <w:lang w:val="en-GB" w:eastAsia="en-GB"/>
        </w:rPr>
      </w:pPr>
      <w:r w:rsidRPr="00BB09D9">
        <w:rPr>
          <w:rFonts w:ascii="Calibri" w:eastAsia="Times New Roman" w:hAnsi="Calibri" w:cs="Calibri"/>
          <w:b/>
          <w:bCs/>
          <w:color w:val="001D35"/>
          <w:sz w:val="24"/>
          <w:lang w:val="en-GB" w:eastAsia="en-GB"/>
        </w:rPr>
        <w:t>Admission arrangements</w:t>
      </w:r>
    </w:p>
    <w:p w14:paraId="72F4106A" w14:textId="718D7F4A" w:rsidR="00BB09D9" w:rsidRPr="00BB09D9" w:rsidRDefault="00BB09D9" w:rsidP="00BB09D9">
      <w:pPr>
        <w:shd w:val="clear" w:color="auto" w:fill="FFFFFF"/>
        <w:spacing w:line="330" w:lineRule="atLeast"/>
        <w:rPr>
          <w:rFonts w:ascii="Calibri" w:eastAsia="Times New Roman" w:hAnsi="Calibri" w:cs="Calibri"/>
          <w:spacing w:val="2"/>
          <w:sz w:val="24"/>
          <w:lang w:val="en-GB" w:eastAsia="en-GB"/>
        </w:rPr>
      </w:pPr>
      <w:r>
        <w:rPr>
          <w:rFonts w:ascii="Calibri" w:eastAsia="Times New Roman" w:hAnsi="Calibri" w:cs="Calibri"/>
          <w:color w:val="001D35"/>
          <w:spacing w:val="2"/>
          <w:sz w:val="24"/>
          <w:lang w:val="en-GB" w:eastAsia="en-GB"/>
        </w:rPr>
        <w:t>We</w:t>
      </w:r>
      <w:r w:rsidRPr="00BB09D9">
        <w:rPr>
          <w:rFonts w:ascii="Calibri" w:eastAsia="Times New Roman" w:hAnsi="Calibri" w:cs="Calibri"/>
          <w:color w:val="001D35"/>
          <w:spacing w:val="2"/>
          <w:sz w:val="24"/>
          <w:lang w:val="en-GB" w:eastAsia="en-GB"/>
        </w:rPr>
        <w:t xml:space="preserve"> consider the needs and accessibility of prospective pupils with disabilities when making admission arrangements. </w:t>
      </w:r>
      <w:r>
        <w:rPr>
          <w:rFonts w:ascii="Calibri" w:eastAsia="Times New Roman" w:hAnsi="Calibri" w:cs="Calibri"/>
          <w:color w:val="001D35"/>
          <w:spacing w:val="2"/>
          <w:sz w:val="24"/>
          <w:lang w:val="en-GB" w:eastAsia="en-GB"/>
        </w:rPr>
        <w:t>We ensure that our</w:t>
      </w:r>
      <w:r w:rsidRPr="00BB09D9">
        <w:rPr>
          <w:rFonts w:ascii="Calibri" w:eastAsia="Times New Roman" w:hAnsi="Calibri" w:cs="Calibri"/>
          <w:color w:val="001D35"/>
          <w:spacing w:val="2"/>
          <w:sz w:val="24"/>
          <w:lang w:val="en-GB" w:eastAsia="en-GB"/>
        </w:rPr>
        <w:t xml:space="preserve"> admission arrangements don't discriminate against disabled children or those with SEN. </w:t>
      </w:r>
    </w:p>
    <w:p w14:paraId="1826B8DB" w14:textId="77777777" w:rsidR="00BB09D9" w:rsidRPr="00BB09D9" w:rsidRDefault="00BB09D9" w:rsidP="00BB09D9">
      <w:pPr>
        <w:numPr>
          <w:ilvl w:val="0"/>
          <w:numId w:val="15"/>
        </w:numPr>
        <w:shd w:val="clear" w:color="auto" w:fill="FFFFFF"/>
        <w:spacing w:line="330" w:lineRule="atLeast"/>
        <w:ind w:left="-420"/>
        <w:rPr>
          <w:rFonts w:ascii="Calibri" w:eastAsia="Times New Roman" w:hAnsi="Calibri" w:cs="Calibri"/>
          <w:sz w:val="24"/>
          <w:lang w:val="en-GB" w:eastAsia="en-GB"/>
        </w:rPr>
      </w:pPr>
      <w:r w:rsidRPr="00BB09D9">
        <w:rPr>
          <w:rFonts w:ascii="Calibri" w:eastAsia="Times New Roman" w:hAnsi="Calibri" w:cs="Calibri"/>
          <w:b/>
          <w:bCs/>
          <w:color w:val="001D35"/>
          <w:sz w:val="24"/>
          <w:lang w:val="en-GB" w:eastAsia="en-GB"/>
        </w:rPr>
        <w:t>Admission of pupils with a Statement of SEN</w:t>
      </w:r>
    </w:p>
    <w:p w14:paraId="208E7743" w14:textId="21D66BCA" w:rsidR="00BB09D9" w:rsidRPr="00BB09D9" w:rsidRDefault="00BB09D9" w:rsidP="00BB09D9">
      <w:pPr>
        <w:shd w:val="clear" w:color="auto" w:fill="FFFFFF"/>
        <w:spacing w:line="330" w:lineRule="atLeast"/>
        <w:rPr>
          <w:rFonts w:ascii="Calibri" w:eastAsia="Times New Roman" w:hAnsi="Calibri" w:cs="Calibri"/>
          <w:spacing w:val="2"/>
          <w:sz w:val="24"/>
          <w:lang w:val="en-GB" w:eastAsia="en-GB"/>
        </w:rPr>
      </w:pPr>
      <w:r>
        <w:rPr>
          <w:rFonts w:ascii="Calibri" w:eastAsia="Times New Roman" w:hAnsi="Calibri" w:cs="Calibri"/>
          <w:color w:val="001D35"/>
          <w:spacing w:val="2"/>
          <w:sz w:val="24"/>
          <w:lang w:val="en-GB" w:eastAsia="en-GB"/>
        </w:rPr>
        <w:t>We</w:t>
      </w:r>
      <w:r w:rsidRPr="00BB09D9">
        <w:rPr>
          <w:rFonts w:ascii="Calibri" w:eastAsia="Times New Roman" w:hAnsi="Calibri" w:cs="Calibri"/>
          <w:color w:val="001D35"/>
          <w:spacing w:val="2"/>
          <w:sz w:val="24"/>
          <w:lang w:val="en-GB" w:eastAsia="en-GB"/>
        </w:rPr>
        <w:t xml:space="preserve"> must admit children with a</w:t>
      </w:r>
      <w:r>
        <w:rPr>
          <w:rFonts w:ascii="Calibri" w:eastAsia="Times New Roman" w:hAnsi="Calibri" w:cs="Calibri"/>
          <w:color w:val="001D35"/>
          <w:spacing w:val="2"/>
          <w:sz w:val="24"/>
          <w:lang w:val="en-GB" w:eastAsia="en-GB"/>
        </w:rPr>
        <w:t xml:space="preserve"> Statement of SEN that names our</w:t>
      </w:r>
      <w:r w:rsidRPr="00BB09D9">
        <w:rPr>
          <w:rFonts w:ascii="Calibri" w:eastAsia="Times New Roman" w:hAnsi="Calibri" w:cs="Calibri"/>
          <w:color w:val="001D35"/>
          <w:spacing w:val="2"/>
          <w:sz w:val="24"/>
          <w:lang w:val="en-GB" w:eastAsia="en-GB"/>
        </w:rPr>
        <w:t xml:space="preserve"> school. </w:t>
      </w:r>
    </w:p>
    <w:p w14:paraId="148206AE" w14:textId="77777777" w:rsidR="00BB09D9" w:rsidRPr="00BB09D9" w:rsidRDefault="00BB09D9" w:rsidP="00BB09D9">
      <w:pPr>
        <w:numPr>
          <w:ilvl w:val="0"/>
          <w:numId w:val="15"/>
        </w:numPr>
        <w:shd w:val="clear" w:color="auto" w:fill="FFFFFF"/>
        <w:spacing w:line="330" w:lineRule="atLeast"/>
        <w:ind w:left="-420"/>
        <w:rPr>
          <w:rFonts w:ascii="Calibri" w:eastAsia="Times New Roman" w:hAnsi="Calibri" w:cs="Calibri"/>
          <w:sz w:val="24"/>
          <w:lang w:val="en-GB" w:eastAsia="en-GB"/>
        </w:rPr>
      </w:pPr>
      <w:r w:rsidRPr="00BB09D9">
        <w:rPr>
          <w:rFonts w:ascii="Calibri" w:eastAsia="Times New Roman" w:hAnsi="Calibri" w:cs="Calibri"/>
          <w:b/>
          <w:bCs/>
          <w:color w:val="001D35"/>
          <w:sz w:val="24"/>
          <w:lang w:val="en-GB" w:eastAsia="en-GB"/>
        </w:rPr>
        <w:t>Admission of pupils with an Education, Health and Care plan</w:t>
      </w:r>
    </w:p>
    <w:p w14:paraId="5B4703AC" w14:textId="5DDD0065" w:rsidR="00BB09D9" w:rsidRPr="00BB09D9" w:rsidRDefault="00BB09D9" w:rsidP="00BB09D9">
      <w:pPr>
        <w:shd w:val="clear" w:color="auto" w:fill="FFFFFF"/>
        <w:spacing w:line="330" w:lineRule="atLeast"/>
        <w:rPr>
          <w:rFonts w:ascii="Calibri" w:eastAsia="Times New Roman" w:hAnsi="Calibri" w:cs="Calibri"/>
          <w:spacing w:val="2"/>
          <w:sz w:val="24"/>
          <w:lang w:val="en-GB" w:eastAsia="en-GB"/>
        </w:rPr>
      </w:pPr>
      <w:r>
        <w:rPr>
          <w:rFonts w:ascii="Calibri" w:eastAsia="Times New Roman" w:hAnsi="Calibri" w:cs="Calibri"/>
          <w:color w:val="001D35"/>
          <w:spacing w:val="2"/>
          <w:sz w:val="24"/>
          <w:lang w:val="en-GB" w:eastAsia="en-GB"/>
        </w:rPr>
        <w:t>KCC</w:t>
      </w:r>
      <w:r w:rsidRPr="00BB09D9">
        <w:rPr>
          <w:rFonts w:ascii="Calibri" w:eastAsia="Times New Roman" w:hAnsi="Calibri" w:cs="Calibri"/>
          <w:color w:val="001D35"/>
          <w:spacing w:val="2"/>
          <w:sz w:val="24"/>
          <w:lang w:val="en-GB" w:eastAsia="en-GB"/>
        </w:rPr>
        <w:t xml:space="preserve"> Local Authority makes decisions on the admission of pupils with an Education, Health and Care plan. </w:t>
      </w:r>
    </w:p>
    <w:p w14:paraId="4E64BBBE" w14:textId="77777777" w:rsidR="00BB09D9" w:rsidRPr="00BB09D9" w:rsidRDefault="00BB09D9" w:rsidP="00BB09D9">
      <w:pPr>
        <w:numPr>
          <w:ilvl w:val="0"/>
          <w:numId w:val="15"/>
        </w:numPr>
        <w:shd w:val="clear" w:color="auto" w:fill="FFFFFF"/>
        <w:spacing w:line="330" w:lineRule="atLeast"/>
        <w:ind w:left="-420"/>
        <w:rPr>
          <w:rFonts w:ascii="Calibri" w:eastAsia="Times New Roman" w:hAnsi="Calibri" w:cs="Calibri"/>
          <w:sz w:val="24"/>
          <w:lang w:val="en-GB" w:eastAsia="en-GB"/>
        </w:rPr>
      </w:pPr>
      <w:r w:rsidRPr="00BB09D9">
        <w:rPr>
          <w:rFonts w:ascii="Calibri" w:eastAsia="Times New Roman" w:hAnsi="Calibri" w:cs="Calibri"/>
          <w:b/>
          <w:bCs/>
          <w:color w:val="001D35"/>
          <w:sz w:val="24"/>
          <w:lang w:val="en-GB" w:eastAsia="en-GB"/>
        </w:rPr>
        <w:t>Discrimination</w:t>
      </w:r>
    </w:p>
    <w:p w14:paraId="09835533" w14:textId="77777777" w:rsidR="00BB09D9" w:rsidRPr="00BB09D9" w:rsidRDefault="00BB09D9" w:rsidP="00BB09D9">
      <w:pPr>
        <w:shd w:val="clear" w:color="auto" w:fill="FFFFFF"/>
        <w:spacing w:line="330" w:lineRule="atLeast"/>
        <w:rPr>
          <w:rFonts w:ascii="Calibri" w:eastAsia="Times New Roman" w:hAnsi="Calibri" w:cs="Calibri"/>
          <w:spacing w:val="2"/>
          <w:sz w:val="24"/>
          <w:lang w:val="en-GB" w:eastAsia="en-GB"/>
        </w:rPr>
      </w:pPr>
      <w:r w:rsidRPr="00BB09D9">
        <w:rPr>
          <w:rFonts w:ascii="Calibri" w:eastAsia="Times New Roman" w:hAnsi="Calibri" w:cs="Calibri"/>
          <w:color w:val="001D35"/>
          <w:spacing w:val="2"/>
          <w:sz w:val="24"/>
          <w:lang w:val="en-GB" w:eastAsia="en-GB"/>
        </w:rPr>
        <w:t>It's unlawful for an education provider to discriminate against a pupil based on their disability. This includes discrimination in admission arrangements, the terms of admission, or by refusing to accept an application. </w:t>
      </w:r>
    </w:p>
    <w:p w14:paraId="0E682B98" w14:textId="77777777" w:rsidR="00BB09D9" w:rsidRPr="00BB09D9" w:rsidRDefault="00BB09D9" w:rsidP="00BB09D9">
      <w:pPr>
        <w:numPr>
          <w:ilvl w:val="0"/>
          <w:numId w:val="15"/>
        </w:numPr>
        <w:shd w:val="clear" w:color="auto" w:fill="FFFFFF"/>
        <w:spacing w:after="0" w:line="330" w:lineRule="atLeast"/>
        <w:ind w:left="-420"/>
        <w:rPr>
          <w:rFonts w:ascii="Calibri" w:eastAsia="Times New Roman" w:hAnsi="Calibri" w:cs="Calibri"/>
          <w:sz w:val="24"/>
          <w:lang w:val="en-GB" w:eastAsia="en-GB"/>
        </w:rPr>
      </w:pPr>
      <w:r w:rsidRPr="00BB09D9">
        <w:rPr>
          <w:rFonts w:ascii="Calibri" w:eastAsia="Times New Roman" w:hAnsi="Calibri" w:cs="Calibri"/>
          <w:b/>
          <w:bCs/>
          <w:color w:val="001D35"/>
          <w:sz w:val="24"/>
          <w:lang w:val="en-GB" w:eastAsia="en-GB"/>
        </w:rPr>
        <w:t>Facilities</w:t>
      </w:r>
    </w:p>
    <w:p w14:paraId="4D5D242F" w14:textId="29E77167" w:rsidR="00BB09D9" w:rsidRPr="00BB09D9" w:rsidRDefault="00BB09D9" w:rsidP="00BB09D9">
      <w:pPr>
        <w:shd w:val="clear" w:color="auto" w:fill="FFFFFF"/>
        <w:spacing w:after="0" w:line="330" w:lineRule="atLeast"/>
        <w:rPr>
          <w:rFonts w:ascii="Calibri" w:eastAsia="Times New Roman" w:hAnsi="Calibri" w:cs="Calibri"/>
          <w:spacing w:val="2"/>
          <w:sz w:val="24"/>
          <w:lang w:val="en-GB" w:eastAsia="en-GB"/>
        </w:rPr>
      </w:pPr>
      <w:r>
        <w:rPr>
          <w:rFonts w:ascii="Calibri" w:eastAsia="Times New Roman" w:hAnsi="Calibri" w:cs="Calibri"/>
          <w:color w:val="001D35"/>
          <w:spacing w:val="2"/>
          <w:sz w:val="24"/>
          <w:lang w:val="en-GB" w:eastAsia="en-GB"/>
        </w:rPr>
        <w:t>Harcourt</w:t>
      </w:r>
      <w:r w:rsidRPr="00BB09D9">
        <w:rPr>
          <w:rFonts w:ascii="Calibri" w:eastAsia="Times New Roman" w:hAnsi="Calibri" w:cs="Calibri"/>
          <w:color w:val="001D35"/>
          <w:spacing w:val="2"/>
          <w:sz w:val="24"/>
          <w:lang w:val="en-GB" w:eastAsia="en-GB"/>
        </w:rPr>
        <w:t xml:space="preserve"> provide</w:t>
      </w:r>
      <w:r>
        <w:rPr>
          <w:rFonts w:ascii="Calibri" w:eastAsia="Times New Roman" w:hAnsi="Calibri" w:cs="Calibri"/>
          <w:color w:val="001D35"/>
          <w:spacing w:val="2"/>
          <w:sz w:val="24"/>
          <w:lang w:val="en-GB" w:eastAsia="en-GB"/>
        </w:rPr>
        <w:t>s</w:t>
      </w:r>
      <w:r w:rsidRPr="00BB09D9">
        <w:rPr>
          <w:rFonts w:ascii="Calibri" w:eastAsia="Times New Roman" w:hAnsi="Calibri" w:cs="Calibri"/>
          <w:color w:val="001D35"/>
          <w:spacing w:val="2"/>
          <w:sz w:val="24"/>
          <w:lang w:val="en-GB" w:eastAsia="en-GB"/>
        </w:rPr>
        <w:t xml:space="preserve"> facilities to help children with disabilities access the school, such as: </w:t>
      </w:r>
    </w:p>
    <w:p w14:paraId="44360C53" w14:textId="77777777" w:rsidR="00BB09D9" w:rsidRPr="00BB09D9" w:rsidRDefault="00BB09D9" w:rsidP="00BB09D9">
      <w:pPr>
        <w:numPr>
          <w:ilvl w:val="1"/>
          <w:numId w:val="16"/>
        </w:numPr>
        <w:shd w:val="clear" w:color="auto" w:fill="FFFFFF"/>
        <w:spacing w:line="330" w:lineRule="atLeast"/>
        <w:ind w:left="-420"/>
        <w:rPr>
          <w:rFonts w:ascii="Calibri" w:eastAsia="Times New Roman" w:hAnsi="Calibri" w:cs="Calibri"/>
          <w:color w:val="001D35"/>
          <w:spacing w:val="2"/>
          <w:sz w:val="24"/>
          <w:lang w:val="en-GB" w:eastAsia="en-GB"/>
        </w:rPr>
      </w:pPr>
      <w:r w:rsidRPr="00BB09D9">
        <w:rPr>
          <w:rFonts w:ascii="Calibri" w:eastAsia="Times New Roman" w:hAnsi="Calibri" w:cs="Calibri"/>
          <w:color w:val="001D35"/>
          <w:spacing w:val="2"/>
          <w:sz w:val="24"/>
          <w:lang w:val="en-GB" w:eastAsia="en-GB"/>
        </w:rPr>
        <w:lastRenderedPageBreak/>
        <w:t>Disabled parking bay </w:t>
      </w:r>
    </w:p>
    <w:p w14:paraId="6883A876" w14:textId="77777777" w:rsidR="00BB09D9" w:rsidRPr="00BB09D9" w:rsidRDefault="00BB09D9" w:rsidP="00BB09D9">
      <w:pPr>
        <w:numPr>
          <w:ilvl w:val="1"/>
          <w:numId w:val="16"/>
        </w:numPr>
        <w:shd w:val="clear" w:color="auto" w:fill="FFFFFF"/>
        <w:spacing w:line="330" w:lineRule="atLeast"/>
        <w:ind w:left="-420"/>
        <w:rPr>
          <w:rFonts w:ascii="Calibri" w:eastAsia="Times New Roman" w:hAnsi="Calibri" w:cs="Calibri"/>
          <w:color w:val="001D35"/>
          <w:spacing w:val="2"/>
          <w:sz w:val="24"/>
          <w:lang w:val="en-GB" w:eastAsia="en-GB"/>
        </w:rPr>
      </w:pPr>
      <w:r w:rsidRPr="00BB09D9">
        <w:rPr>
          <w:rFonts w:ascii="Calibri" w:eastAsia="Times New Roman" w:hAnsi="Calibri" w:cs="Calibri"/>
          <w:color w:val="001D35"/>
          <w:spacing w:val="2"/>
          <w:sz w:val="24"/>
          <w:lang w:val="en-GB" w:eastAsia="en-GB"/>
        </w:rPr>
        <w:t>Carpeted classrooms </w:t>
      </w:r>
    </w:p>
    <w:p w14:paraId="1DE2AEAE" w14:textId="77777777" w:rsidR="00BB09D9" w:rsidRPr="00BB09D9" w:rsidRDefault="00BB09D9" w:rsidP="00BB09D9">
      <w:pPr>
        <w:numPr>
          <w:ilvl w:val="1"/>
          <w:numId w:val="16"/>
        </w:numPr>
        <w:shd w:val="clear" w:color="auto" w:fill="FFFFFF"/>
        <w:spacing w:line="330" w:lineRule="atLeast"/>
        <w:ind w:left="-420"/>
        <w:rPr>
          <w:rFonts w:ascii="Calibri" w:eastAsia="Times New Roman" w:hAnsi="Calibri" w:cs="Calibri"/>
          <w:color w:val="001D35"/>
          <w:spacing w:val="2"/>
          <w:sz w:val="24"/>
          <w:lang w:val="en-GB" w:eastAsia="en-GB"/>
        </w:rPr>
      </w:pPr>
      <w:r w:rsidRPr="00BB09D9">
        <w:rPr>
          <w:rFonts w:ascii="Calibri" w:eastAsia="Times New Roman" w:hAnsi="Calibri" w:cs="Calibri"/>
          <w:color w:val="001D35"/>
          <w:spacing w:val="2"/>
          <w:sz w:val="24"/>
          <w:lang w:val="en-GB" w:eastAsia="en-GB"/>
        </w:rPr>
        <w:t>Clearly signed routes </w:t>
      </w:r>
    </w:p>
    <w:p w14:paraId="1C540DB3" w14:textId="77777777" w:rsidR="00BB09D9" w:rsidRPr="00BB09D9" w:rsidRDefault="00BB09D9" w:rsidP="00BB09D9">
      <w:pPr>
        <w:numPr>
          <w:ilvl w:val="1"/>
          <w:numId w:val="16"/>
        </w:numPr>
        <w:shd w:val="clear" w:color="auto" w:fill="FFFFFF"/>
        <w:spacing w:after="0" w:line="330" w:lineRule="atLeast"/>
        <w:ind w:left="-420"/>
        <w:rPr>
          <w:rFonts w:ascii="Calibri" w:eastAsia="Times New Roman" w:hAnsi="Calibri" w:cs="Calibri"/>
          <w:sz w:val="24"/>
          <w:lang w:val="en-GB" w:eastAsia="en-GB"/>
        </w:rPr>
      </w:pPr>
      <w:r w:rsidRPr="00BB09D9">
        <w:rPr>
          <w:rFonts w:ascii="Calibri" w:eastAsia="Times New Roman" w:hAnsi="Calibri" w:cs="Calibri"/>
          <w:color w:val="001D35"/>
          <w:spacing w:val="2"/>
          <w:sz w:val="24"/>
          <w:lang w:val="en-GB" w:eastAsia="en-GB"/>
        </w:rPr>
        <w:t>Disabled toilet </w:t>
      </w:r>
    </w:p>
    <w:p w14:paraId="7372FB5A" w14:textId="1D616BF3" w:rsidR="00BB09D9" w:rsidRPr="00701DB3" w:rsidRDefault="00BB09D9" w:rsidP="00BB09D9">
      <w:pPr>
        <w:pStyle w:val="4Bulletedcopyblue"/>
        <w:numPr>
          <w:ilvl w:val="0"/>
          <w:numId w:val="0"/>
        </w:numPr>
        <w:spacing w:line="360" w:lineRule="auto"/>
        <w:jc w:val="both"/>
        <w:rPr>
          <w:rFonts w:ascii="Calibri" w:hAnsi="Calibri" w:cs="Calibri"/>
          <w:sz w:val="24"/>
          <w:szCs w:val="24"/>
          <w:highlight w:val="yellow"/>
          <w:lang w:val="en-GB"/>
        </w:rPr>
      </w:pPr>
      <w:bookmarkStart w:id="40" w:name="_Hlk116995194"/>
      <w:bookmarkStart w:id="41" w:name="_Toc116987830"/>
    </w:p>
    <w:p w14:paraId="53B3B236" w14:textId="367A92C5" w:rsidR="006536D5" w:rsidRDefault="00E507C5" w:rsidP="006536D5">
      <w:pPr>
        <w:pStyle w:val="Heading1"/>
        <w:shd w:val="clear" w:color="auto" w:fill="DEEAF6"/>
        <w:jc w:val="both"/>
        <w:rPr>
          <w:rFonts w:ascii="Calibri" w:hAnsi="Calibri" w:cs="Calibri"/>
          <w:color w:val="auto"/>
          <w:szCs w:val="28"/>
        </w:rPr>
      </w:pPr>
      <w:bookmarkStart w:id="42" w:name="_Toc117080339"/>
      <w:bookmarkStart w:id="43" w:name="_Toc119070504"/>
      <w:bookmarkEnd w:id="40"/>
      <w:r>
        <w:rPr>
          <w:rFonts w:ascii="Calibri" w:hAnsi="Calibri" w:cs="Calibri"/>
          <w:color w:val="auto"/>
          <w:szCs w:val="28"/>
        </w:rPr>
        <w:t>1</w:t>
      </w:r>
      <w:r w:rsidR="00351DF9">
        <w:rPr>
          <w:rFonts w:ascii="Calibri" w:hAnsi="Calibri" w:cs="Calibri"/>
          <w:color w:val="auto"/>
          <w:szCs w:val="28"/>
        </w:rPr>
        <w:t>3</w:t>
      </w:r>
      <w:r w:rsidR="006536D5" w:rsidRPr="00701DB3">
        <w:rPr>
          <w:rFonts w:ascii="Calibri" w:hAnsi="Calibri" w:cs="Calibri"/>
          <w:color w:val="auto"/>
          <w:szCs w:val="28"/>
        </w:rPr>
        <w:t>. How does the school support pupils with disabilities?</w:t>
      </w:r>
      <w:bookmarkEnd w:id="41"/>
      <w:bookmarkEnd w:id="42"/>
      <w:bookmarkEnd w:id="43"/>
    </w:p>
    <w:p w14:paraId="175D6F67" w14:textId="1292E719" w:rsidR="001B2CCF" w:rsidRPr="001B2CCF" w:rsidRDefault="001B2CCF" w:rsidP="001B2CCF">
      <w:pPr>
        <w:pStyle w:val="6Abstract"/>
        <w:rPr>
          <w:sz w:val="22"/>
          <w:szCs w:val="22"/>
          <w:lang w:val="en-GB"/>
        </w:rPr>
      </w:pPr>
      <w:r w:rsidRPr="001B2CCF">
        <w:rPr>
          <w:sz w:val="22"/>
          <w:szCs w:val="22"/>
          <w:lang w:val="en-GB"/>
        </w:rPr>
        <w:t>Please see our accessibility plan on our website.</w:t>
      </w:r>
    </w:p>
    <w:p w14:paraId="67DAEB41" w14:textId="67EF1CC1" w:rsidR="002C3777" w:rsidRDefault="001B2CCF" w:rsidP="006536D5">
      <w:pPr>
        <w:pStyle w:val="1bodycopy10pt"/>
        <w:spacing w:line="360" w:lineRule="auto"/>
        <w:jc w:val="both"/>
        <w:rPr>
          <w:rFonts w:ascii="Calibri" w:hAnsi="Calibri" w:cs="Calibri"/>
          <w:sz w:val="24"/>
          <w:shd w:val="clear" w:color="auto" w:fill="FFFF00"/>
          <w:lang w:val="en-GB"/>
        </w:rPr>
      </w:pPr>
      <w:r>
        <w:rPr>
          <w:rFonts w:ascii="Calibri" w:hAnsi="Calibri" w:cs="Calibri"/>
          <w:noProof/>
          <w:lang w:val="en-GB" w:eastAsia="en-GB"/>
        </w:rPr>
        <w:drawing>
          <wp:anchor distT="0" distB="0" distL="114300" distR="114300" simplePos="0" relativeHeight="251682304" behindDoc="0" locked="0" layoutInCell="1" allowOverlap="1" wp14:anchorId="6E58E8AD" wp14:editId="5C4DBADA">
            <wp:simplePos x="0" y="0"/>
            <wp:positionH relativeFrom="margin">
              <wp:posOffset>2398395</wp:posOffset>
            </wp:positionH>
            <wp:positionV relativeFrom="paragraph">
              <wp:posOffset>10795</wp:posOffset>
            </wp:positionV>
            <wp:extent cx="796290" cy="852805"/>
            <wp:effectExtent l="0" t="0" r="3810" b="4445"/>
            <wp:wrapSquare wrapText="bothSides"/>
            <wp:docPr id="172" name="Picture 172" descr="Disabled handicap symbol PNG transparent image download, size: 896x108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Disabled handicap symbol PNG transparent image download, size: 896x1080px"/>
                    <pic:cNvPicPr>
                      <a:picLocks noChangeAspect="1" noChangeArrowheads="1"/>
                    </pic:cNvPicPr>
                  </pic:nvPicPr>
                  <pic:blipFill>
                    <a:blip r:embed="rId38" cstate="print">
                      <a:extLst>
                        <a:ext uri="{28A0092B-C50C-407E-A947-70E740481C1C}">
                          <a14:useLocalDpi xmlns:a14="http://schemas.microsoft.com/office/drawing/2010/main" val="0"/>
                        </a:ext>
                      </a:extLst>
                    </a:blip>
                    <a:srcRect b="2942"/>
                    <a:stretch>
                      <a:fillRect/>
                    </a:stretch>
                  </pic:blipFill>
                  <pic:spPr bwMode="auto">
                    <a:xfrm>
                      <a:off x="0" y="0"/>
                      <a:ext cx="796290" cy="852805"/>
                    </a:xfrm>
                    <a:prstGeom prst="rect">
                      <a:avLst/>
                    </a:prstGeom>
                    <a:noFill/>
                  </pic:spPr>
                </pic:pic>
              </a:graphicData>
            </a:graphic>
            <wp14:sizeRelH relativeFrom="page">
              <wp14:pctWidth>0</wp14:pctWidth>
            </wp14:sizeRelH>
            <wp14:sizeRelV relativeFrom="page">
              <wp14:pctHeight>0</wp14:pctHeight>
            </wp14:sizeRelV>
          </wp:anchor>
        </w:drawing>
      </w:r>
    </w:p>
    <w:p w14:paraId="0CA0DBB4" w14:textId="049BCC09" w:rsidR="002C3777" w:rsidRDefault="002C3777" w:rsidP="006536D5">
      <w:pPr>
        <w:pStyle w:val="1bodycopy10pt"/>
        <w:spacing w:line="360" w:lineRule="auto"/>
        <w:jc w:val="both"/>
        <w:rPr>
          <w:rFonts w:ascii="Calibri" w:hAnsi="Calibri" w:cs="Calibri"/>
          <w:sz w:val="24"/>
          <w:shd w:val="clear" w:color="auto" w:fill="FFFF00"/>
          <w:lang w:val="en-GB"/>
        </w:rPr>
      </w:pPr>
    </w:p>
    <w:p w14:paraId="58A577A5" w14:textId="77777777" w:rsidR="00494727" w:rsidRDefault="00494727" w:rsidP="006536D5">
      <w:pPr>
        <w:pStyle w:val="1bodycopy10pt"/>
        <w:spacing w:line="360" w:lineRule="auto"/>
        <w:jc w:val="both"/>
        <w:rPr>
          <w:rFonts w:ascii="Calibri" w:hAnsi="Calibri" w:cs="Calibri"/>
          <w:sz w:val="24"/>
          <w:shd w:val="clear" w:color="auto" w:fill="FFFF00"/>
          <w:lang w:val="en-GB"/>
        </w:rPr>
      </w:pPr>
    </w:p>
    <w:p w14:paraId="774C2F20" w14:textId="25DD45B0" w:rsidR="00F16F28" w:rsidRPr="00701DB3" w:rsidRDefault="00F16F28" w:rsidP="00305407">
      <w:pPr>
        <w:pStyle w:val="Heading1"/>
        <w:shd w:val="clear" w:color="auto" w:fill="DEEAF6"/>
        <w:jc w:val="both"/>
        <w:rPr>
          <w:rFonts w:ascii="Calibri" w:hAnsi="Calibri" w:cs="Calibri"/>
          <w:color w:val="auto"/>
          <w:szCs w:val="28"/>
          <w:lang w:eastAsia="en-GB"/>
        </w:rPr>
      </w:pPr>
      <w:bookmarkStart w:id="44" w:name="_Toc116987831"/>
      <w:bookmarkStart w:id="45" w:name="_Toc117080340"/>
      <w:bookmarkStart w:id="46" w:name="_Toc119070505"/>
      <w:r w:rsidRPr="00701DB3">
        <w:rPr>
          <w:rFonts w:ascii="Calibri" w:hAnsi="Calibri" w:cs="Calibri"/>
          <w:color w:val="auto"/>
          <w:szCs w:val="28"/>
          <w:lang w:eastAsia="en-GB"/>
        </w:rPr>
        <w:t>1</w:t>
      </w:r>
      <w:r w:rsidR="00351DF9">
        <w:rPr>
          <w:rFonts w:ascii="Calibri" w:hAnsi="Calibri" w:cs="Calibri"/>
          <w:color w:val="auto"/>
          <w:szCs w:val="28"/>
          <w:lang w:eastAsia="en-GB"/>
        </w:rPr>
        <w:t>4</w:t>
      </w:r>
      <w:r w:rsidRPr="00701DB3">
        <w:rPr>
          <w:rFonts w:ascii="Calibri" w:hAnsi="Calibri" w:cs="Calibri"/>
          <w:color w:val="auto"/>
          <w:szCs w:val="28"/>
          <w:lang w:eastAsia="en-GB"/>
        </w:rPr>
        <w:t>. How will the school support my child’s mental health and</w:t>
      </w:r>
      <w:r w:rsidR="00D748A2" w:rsidRPr="00701DB3">
        <w:rPr>
          <w:rFonts w:ascii="Calibri" w:hAnsi="Calibri" w:cs="Calibri"/>
          <w:color w:val="auto"/>
          <w:szCs w:val="28"/>
          <w:lang w:eastAsia="en-GB"/>
        </w:rPr>
        <w:t xml:space="preserve"> emotional and</w:t>
      </w:r>
      <w:r w:rsidRPr="00701DB3">
        <w:rPr>
          <w:rFonts w:ascii="Calibri" w:hAnsi="Calibri" w:cs="Calibri"/>
          <w:color w:val="auto"/>
          <w:szCs w:val="28"/>
          <w:lang w:eastAsia="en-GB"/>
        </w:rPr>
        <w:t xml:space="preserve"> social development?</w:t>
      </w:r>
      <w:bookmarkEnd w:id="44"/>
      <w:bookmarkEnd w:id="45"/>
      <w:bookmarkEnd w:id="46"/>
    </w:p>
    <w:p w14:paraId="0E5207E3" w14:textId="630B98CC" w:rsidR="00F16F28" w:rsidRPr="00701DB3" w:rsidRDefault="00F16F28" w:rsidP="00A15932">
      <w:pPr>
        <w:pStyle w:val="1bodycopy10pt"/>
        <w:spacing w:line="276" w:lineRule="auto"/>
        <w:jc w:val="both"/>
        <w:rPr>
          <w:rFonts w:ascii="Calibri" w:hAnsi="Calibri" w:cs="Calibri"/>
          <w:sz w:val="24"/>
          <w:lang w:val="en-GB" w:eastAsia="en-GB"/>
        </w:rPr>
      </w:pPr>
      <w:r w:rsidRPr="00701DB3">
        <w:rPr>
          <w:rFonts w:ascii="Calibri" w:hAnsi="Calibri" w:cs="Calibri"/>
          <w:sz w:val="24"/>
          <w:lang w:val="en-GB" w:eastAsia="en-GB"/>
        </w:rPr>
        <w:t>We provide support for pupils to</w:t>
      </w:r>
      <w:r w:rsidR="00630337" w:rsidRPr="00701DB3">
        <w:rPr>
          <w:rFonts w:ascii="Calibri" w:hAnsi="Calibri" w:cs="Calibri"/>
          <w:sz w:val="24"/>
          <w:lang w:val="en-GB" w:eastAsia="en-GB"/>
        </w:rPr>
        <w:t xml:space="preserve"> progress in</w:t>
      </w:r>
      <w:r w:rsidRPr="00701DB3">
        <w:rPr>
          <w:rFonts w:ascii="Calibri" w:hAnsi="Calibri" w:cs="Calibri"/>
          <w:sz w:val="24"/>
          <w:lang w:val="en-GB" w:eastAsia="en-GB"/>
        </w:rPr>
        <w:t xml:space="preserve"> their emotional and social development in the following ways:</w:t>
      </w:r>
    </w:p>
    <w:p w14:paraId="60B7CDB3" w14:textId="5295D75B" w:rsidR="00C06044" w:rsidRDefault="00C06044" w:rsidP="00A15932">
      <w:pPr>
        <w:pStyle w:val="4Bulletedcopyblue"/>
        <w:spacing w:line="276" w:lineRule="auto"/>
        <w:jc w:val="both"/>
        <w:rPr>
          <w:rFonts w:ascii="Calibri" w:hAnsi="Calibri" w:cs="Calibri"/>
          <w:sz w:val="24"/>
          <w:szCs w:val="24"/>
          <w:lang w:val="en-GB" w:eastAsia="en-GB"/>
        </w:rPr>
      </w:pPr>
      <w:r>
        <w:rPr>
          <w:rFonts w:ascii="Calibri" w:hAnsi="Calibri" w:cs="Calibri"/>
          <w:sz w:val="24"/>
          <w:szCs w:val="24"/>
          <w:lang w:val="en-GB" w:eastAsia="en-GB"/>
        </w:rPr>
        <w:t>All pupils are observed using Leuvens x 3 per year. Pupils identified with an SEMH need are allocated appropriate internal/external s</w:t>
      </w:r>
      <w:r w:rsidR="009B2160">
        <w:rPr>
          <w:rFonts w:ascii="Calibri" w:hAnsi="Calibri" w:cs="Calibri"/>
          <w:sz w:val="24"/>
          <w:szCs w:val="24"/>
          <w:lang w:val="en-GB" w:eastAsia="en-GB"/>
        </w:rPr>
        <w:t xml:space="preserve">upport by referrals completed by the </w:t>
      </w:r>
      <w:r>
        <w:rPr>
          <w:rFonts w:ascii="Calibri" w:hAnsi="Calibri" w:cs="Calibri"/>
          <w:sz w:val="24"/>
          <w:szCs w:val="24"/>
          <w:lang w:val="en-GB" w:eastAsia="en-GB"/>
        </w:rPr>
        <w:t>SENCO. Entry and exit SDQs are completed by parent, pupil staff to measure progress</w:t>
      </w:r>
    </w:p>
    <w:p w14:paraId="2E441A1C" w14:textId="37065CD8" w:rsidR="00C06044" w:rsidRPr="00C06044" w:rsidRDefault="00C06044" w:rsidP="00C06044">
      <w:pPr>
        <w:pStyle w:val="4Bulletedcopyblue"/>
        <w:spacing w:line="276" w:lineRule="auto"/>
        <w:jc w:val="both"/>
        <w:rPr>
          <w:rFonts w:ascii="Calibri" w:hAnsi="Calibri" w:cs="Calibri"/>
          <w:sz w:val="24"/>
          <w:szCs w:val="24"/>
          <w:lang w:val="en-GB" w:eastAsia="en-GB"/>
        </w:rPr>
      </w:pPr>
      <w:r>
        <w:rPr>
          <w:rFonts w:ascii="Calibri" w:hAnsi="Calibri" w:cs="Calibri"/>
          <w:sz w:val="24"/>
          <w:szCs w:val="24"/>
          <w:lang w:val="en-GB" w:eastAsia="en-GB"/>
        </w:rPr>
        <w:t>Boxall profile is completed and targets and strategies generated</w:t>
      </w:r>
    </w:p>
    <w:p w14:paraId="7C055299" w14:textId="16B4B9AF" w:rsidR="00F16F28" w:rsidRPr="00701DB3" w:rsidRDefault="00F16F28" w:rsidP="00A15932">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are encouraged to be part of the school council</w:t>
      </w:r>
    </w:p>
    <w:p w14:paraId="733EAE31" w14:textId="1A5DEBBC" w:rsidR="00F16F28" w:rsidRPr="00494727" w:rsidRDefault="00F16F28" w:rsidP="00494727">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are also encouraged to be part of </w:t>
      </w:r>
      <w:r w:rsidR="00494727">
        <w:rPr>
          <w:rFonts w:ascii="Calibri" w:hAnsi="Calibri" w:cs="Calibri"/>
          <w:sz w:val="24"/>
          <w:szCs w:val="24"/>
          <w:lang w:val="en-GB" w:eastAsia="en-GB"/>
        </w:rPr>
        <w:t xml:space="preserve">the forest school </w:t>
      </w:r>
      <w:r w:rsidRPr="00494727">
        <w:rPr>
          <w:rFonts w:ascii="Calibri" w:hAnsi="Calibri" w:cs="Calibri"/>
          <w:sz w:val="24"/>
          <w:szCs w:val="24"/>
          <w:lang w:val="en-GB" w:eastAsia="en-GB"/>
        </w:rPr>
        <w:t>club to promote teamwork/building friendships</w:t>
      </w:r>
    </w:p>
    <w:p w14:paraId="4942494E" w14:textId="71AE02F7" w:rsidR="00D06C55" w:rsidRPr="00494727" w:rsidRDefault="00F16F28" w:rsidP="00494727">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We have a </w:t>
      </w:r>
      <w:r w:rsidR="00630337" w:rsidRPr="00701DB3">
        <w:rPr>
          <w:rFonts w:ascii="Calibri" w:hAnsi="Calibri" w:cs="Calibri"/>
          <w:sz w:val="24"/>
          <w:szCs w:val="24"/>
          <w:lang w:val="en-GB" w:eastAsia="en-GB"/>
        </w:rPr>
        <w:t>‘</w:t>
      </w:r>
      <w:r w:rsidRPr="00701DB3">
        <w:rPr>
          <w:rFonts w:ascii="Calibri" w:hAnsi="Calibri" w:cs="Calibri"/>
          <w:sz w:val="24"/>
          <w:szCs w:val="24"/>
          <w:lang w:val="en-GB" w:eastAsia="en-GB"/>
        </w:rPr>
        <w:t>zero tolerance</w:t>
      </w:r>
      <w:r w:rsidR="00630337"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approach to bullying</w:t>
      </w:r>
      <w:r w:rsidR="00D748A2" w:rsidRPr="00701DB3">
        <w:rPr>
          <w:rFonts w:ascii="Calibri" w:hAnsi="Calibri" w:cs="Calibri"/>
          <w:sz w:val="24"/>
          <w:szCs w:val="24"/>
          <w:lang w:val="en-GB" w:eastAsia="en-GB"/>
        </w:rPr>
        <w:t xml:space="preserve">. </w:t>
      </w:r>
      <w:r w:rsidR="00C06044">
        <w:rPr>
          <w:rFonts w:ascii="Calibri" w:hAnsi="Calibri" w:cs="Calibri"/>
          <w:sz w:val="24"/>
          <w:szCs w:val="24"/>
          <w:lang w:val="en-GB" w:eastAsia="en-GB"/>
        </w:rPr>
        <w:t>Please refer to the policy on our school website</w:t>
      </w:r>
    </w:p>
    <w:p w14:paraId="4723660A" w14:textId="72D7D5A5" w:rsidR="00D06C55" w:rsidRPr="00701DB3" w:rsidRDefault="00D06C55" w:rsidP="00D06C55">
      <w:pPr>
        <w:pStyle w:val="Heading1"/>
        <w:shd w:val="clear" w:color="auto" w:fill="DEEAF6"/>
        <w:jc w:val="both"/>
        <w:rPr>
          <w:rFonts w:ascii="Calibri" w:hAnsi="Calibri" w:cs="Calibri"/>
          <w:color w:val="auto"/>
          <w:szCs w:val="28"/>
          <w:lang w:eastAsia="en-GB"/>
        </w:rPr>
      </w:pPr>
      <w:bookmarkStart w:id="47" w:name="_Toc117080342"/>
      <w:bookmarkStart w:id="48" w:name="_Toc119070507"/>
      <w:r w:rsidRPr="00701DB3">
        <w:rPr>
          <w:rFonts w:ascii="Calibri" w:hAnsi="Calibri" w:cs="Calibri"/>
          <w:color w:val="auto"/>
          <w:szCs w:val="28"/>
          <w:lang w:eastAsia="en-GB"/>
        </w:rPr>
        <w:t>1</w:t>
      </w:r>
      <w:r w:rsidR="00351DF9">
        <w:rPr>
          <w:rFonts w:ascii="Calibri" w:hAnsi="Calibri" w:cs="Calibri"/>
          <w:color w:val="auto"/>
          <w:szCs w:val="28"/>
          <w:lang w:eastAsia="en-GB"/>
        </w:rPr>
        <w:t>5</w:t>
      </w:r>
      <w:r w:rsidRPr="00701DB3">
        <w:rPr>
          <w:rFonts w:ascii="Calibri" w:hAnsi="Calibri" w:cs="Calibri"/>
          <w:color w:val="auto"/>
          <w:szCs w:val="28"/>
          <w:lang w:eastAsia="en-GB"/>
        </w:rPr>
        <w:t>. What support is in place for looked-after and previously looked-after children with SEN</w:t>
      </w:r>
      <w:r>
        <w:rPr>
          <w:rFonts w:ascii="Calibri" w:hAnsi="Calibri" w:cs="Calibri"/>
          <w:color w:val="auto"/>
          <w:szCs w:val="28"/>
          <w:lang w:eastAsia="en-GB"/>
        </w:rPr>
        <w:t>D</w:t>
      </w:r>
      <w:r w:rsidRPr="00701DB3">
        <w:rPr>
          <w:rFonts w:ascii="Calibri" w:hAnsi="Calibri" w:cs="Calibri"/>
          <w:color w:val="auto"/>
          <w:szCs w:val="28"/>
          <w:lang w:eastAsia="en-GB"/>
        </w:rPr>
        <w:t>?</w:t>
      </w:r>
      <w:bookmarkEnd w:id="47"/>
      <w:bookmarkEnd w:id="48"/>
    </w:p>
    <w:p w14:paraId="340E6467" w14:textId="77777777" w:rsidR="00D06C55" w:rsidRDefault="00D06C55" w:rsidP="00D06C55">
      <w:pPr>
        <w:pStyle w:val="1bodycopy10pt"/>
        <w:spacing w:line="276" w:lineRule="auto"/>
        <w:jc w:val="both"/>
        <w:rPr>
          <w:rFonts w:ascii="Calibri" w:hAnsi="Calibri" w:cs="Calibri"/>
          <w:noProof/>
          <w:lang w:val="en-GB" w:eastAsia="en-GB"/>
        </w:rPr>
      </w:pPr>
      <w:r>
        <w:rPr>
          <w:rFonts w:ascii="Calibri" w:hAnsi="Calibri" w:cs="Calibri"/>
          <w:noProof/>
          <w:lang w:val="en-GB" w:eastAsia="en-GB"/>
        </w:rPr>
        <w:drawing>
          <wp:anchor distT="0" distB="0" distL="114300" distR="114300" simplePos="0" relativeHeight="251699712" behindDoc="1" locked="0" layoutInCell="1" allowOverlap="1" wp14:anchorId="290A4F7C" wp14:editId="0B9821E4">
            <wp:simplePos x="0" y="0"/>
            <wp:positionH relativeFrom="column">
              <wp:posOffset>2442210</wp:posOffset>
            </wp:positionH>
            <wp:positionV relativeFrom="paragraph">
              <wp:posOffset>6350</wp:posOffset>
            </wp:positionV>
            <wp:extent cx="1083945" cy="1071245"/>
            <wp:effectExtent l="0" t="0" r="1905" b="0"/>
            <wp:wrapTight wrapText="bothSides">
              <wp:wrapPolygon edited="0">
                <wp:start x="0" y="0"/>
                <wp:lineTo x="0" y="21126"/>
                <wp:lineTo x="21258" y="21126"/>
                <wp:lineTo x="21258" y="0"/>
                <wp:lineTo x="0" y="0"/>
              </wp:wrapPolygon>
            </wp:wrapTight>
            <wp:docPr id="177" name="Picture 177" descr="Child protection sign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hild protection sign Royalty Free Vector Imag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83945" cy="1071245"/>
                    </a:xfrm>
                    <a:prstGeom prst="rect">
                      <a:avLst/>
                    </a:prstGeom>
                    <a:noFill/>
                  </pic:spPr>
                </pic:pic>
              </a:graphicData>
            </a:graphic>
            <wp14:sizeRelH relativeFrom="page">
              <wp14:pctWidth>0</wp14:pctWidth>
            </wp14:sizeRelH>
            <wp14:sizeRelV relativeFrom="page">
              <wp14:pctHeight>0</wp14:pctHeight>
            </wp14:sizeRelV>
          </wp:anchor>
        </w:drawing>
      </w:r>
    </w:p>
    <w:p w14:paraId="272E83EF" w14:textId="77777777" w:rsidR="00D06C55" w:rsidRDefault="00D06C55" w:rsidP="00D06C55">
      <w:pPr>
        <w:pStyle w:val="1bodycopy10pt"/>
        <w:spacing w:line="276" w:lineRule="auto"/>
        <w:jc w:val="both"/>
        <w:rPr>
          <w:rFonts w:ascii="Calibri" w:hAnsi="Calibri" w:cs="Calibri"/>
          <w:noProof/>
          <w:lang w:val="en-GB" w:eastAsia="en-GB"/>
        </w:rPr>
      </w:pPr>
    </w:p>
    <w:p w14:paraId="3E882A5C"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08CDF0A7"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178BE4DD" w14:textId="0258AFFF" w:rsidR="00D06C55" w:rsidRPr="00701DB3" w:rsidRDefault="00C06044" w:rsidP="00D06C55">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 xml:space="preserve">Mr Silk </w:t>
      </w:r>
      <w:r w:rsidR="009B2160">
        <w:rPr>
          <w:rFonts w:ascii="Calibri" w:hAnsi="Calibri" w:cs="Calibri"/>
          <w:sz w:val="24"/>
          <w:lang w:val="en-GB" w:eastAsia="en-GB"/>
        </w:rPr>
        <w:t>the</w:t>
      </w:r>
      <w:r>
        <w:rPr>
          <w:rFonts w:ascii="Calibri" w:hAnsi="Calibri" w:cs="Calibri"/>
          <w:sz w:val="24"/>
          <w:lang w:val="en-GB" w:eastAsia="en-GB"/>
        </w:rPr>
        <w:t xml:space="preserve"> </w:t>
      </w:r>
      <w:r w:rsidR="009B2160">
        <w:rPr>
          <w:rFonts w:ascii="Calibri" w:hAnsi="Calibri" w:cs="Calibri"/>
          <w:sz w:val="24"/>
          <w:lang w:val="en-GB" w:eastAsia="en-GB"/>
        </w:rPr>
        <w:t>Head teacher</w:t>
      </w:r>
      <w:r w:rsidR="00D06C55" w:rsidRPr="00701DB3">
        <w:rPr>
          <w:rFonts w:ascii="Calibri" w:hAnsi="Calibri" w:cs="Calibri"/>
          <w:sz w:val="24"/>
          <w:lang w:val="en-GB" w:eastAsia="en-GB"/>
        </w:rPr>
        <w:t xml:space="preserve"> will work with our SENCO, to make sure that all teachers understand how a looked-after or previously looked-after pupil’s circumstances and their SEN</w:t>
      </w:r>
      <w:r w:rsidR="00D06C55">
        <w:rPr>
          <w:rFonts w:ascii="Calibri" w:hAnsi="Calibri" w:cs="Calibri"/>
          <w:sz w:val="24"/>
          <w:lang w:val="en-GB" w:eastAsia="en-GB"/>
        </w:rPr>
        <w:t>D</w:t>
      </w:r>
      <w:r w:rsidR="00D06C55" w:rsidRPr="00701DB3">
        <w:rPr>
          <w:rFonts w:ascii="Calibri" w:hAnsi="Calibri" w:cs="Calibri"/>
          <w:sz w:val="24"/>
          <w:lang w:val="en-GB" w:eastAsia="en-GB"/>
        </w:rPr>
        <w:t xml:space="preserve"> might interact, and what the implications are for teaching and learning.</w:t>
      </w:r>
    </w:p>
    <w:p w14:paraId="6CD7ACBA" w14:textId="77777777" w:rsidR="00D06C55" w:rsidRDefault="00D06C55" w:rsidP="00D06C55">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lastRenderedPageBreak/>
        <w:t>Pupils</w:t>
      </w:r>
      <w:r w:rsidRPr="00701DB3">
        <w:rPr>
          <w:rFonts w:ascii="Calibri" w:hAnsi="Calibri" w:cs="Calibri"/>
          <w:sz w:val="24"/>
          <w:lang w:val="en-GB" w:eastAsia="en-GB"/>
        </w:rPr>
        <w:t xml:space="preserve"> who are looked-after or previously looked-after will be supported much in the same way as any other child who has SEND. However, looked-after pupils will also have a personal education plan (PEP). We will make sure that the PEP and any SEN</w:t>
      </w:r>
      <w:r>
        <w:rPr>
          <w:rFonts w:ascii="Calibri" w:hAnsi="Calibri" w:cs="Calibri"/>
          <w:sz w:val="24"/>
          <w:lang w:val="en-GB" w:eastAsia="en-GB"/>
        </w:rPr>
        <w:t>D</w:t>
      </w:r>
      <w:r w:rsidRPr="00701DB3">
        <w:rPr>
          <w:rFonts w:ascii="Calibri" w:hAnsi="Calibri" w:cs="Calibri"/>
          <w:sz w:val="24"/>
          <w:lang w:val="en-GB" w:eastAsia="en-GB"/>
        </w:rPr>
        <w:t xml:space="preserve"> support plans or EHC plans are consistent and complement one another.  </w:t>
      </w:r>
    </w:p>
    <w:p w14:paraId="043BD995" w14:textId="77777777" w:rsidR="00D06C55" w:rsidRDefault="00D06C55" w:rsidP="00E507C5">
      <w:pPr>
        <w:pStyle w:val="4Bulletedcopyblue"/>
        <w:numPr>
          <w:ilvl w:val="0"/>
          <w:numId w:val="0"/>
        </w:numPr>
        <w:spacing w:line="276" w:lineRule="auto"/>
        <w:ind w:left="340"/>
        <w:jc w:val="both"/>
        <w:rPr>
          <w:rFonts w:ascii="Calibri" w:hAnsi="Calibri" w:cs="Calibri"/>
          <w:sz w:val="24"/>
          <w:szCs w:val="24"/>
          <w:lang w:val="en-GB" w:eastAsia="en-GB"/>
        </w:rPr>
      </w:pPr>
    </w:p>
    <w:p w14:paraId="67CD69A2" w14:textId="0133DF85" w:rsidR="00F16F28" w:rsidRPr="00701DB3" w:rsidRDefault="00F16F28" w:rsidP="00305407">
      <w:pPr>
        <w:pStyle w:val="Heading1"/>
        <w:shd w:val="clear" w:color="auto" w:fill="DEEAF6"/>
        <w:jc w:val="both"/>
        <w:rPr>
          <w:rFonts w:ascii="Calibri" w:hAnsi="Calibri" w:cs="Calibri"/>
          <w:color w:val="auto"/>
          <w:szCs w:val="28"/>
          <w:lang w:eastAsia="en-GB"/>
        </w:rPr>
      </w:pPr>
      <w:bookmarkStart w:id="49" w:name="_Toc116987832"/>
      <w:bookmarkStart w:id="50" w:name="_Toc117080341"/>
      <w:bookmarkStart w:id="51" w:name="_Toc119070506"/>
      <w:r w:rsidRPr="00701DB3">
        <w:rPr>
          <w:rFonts w:ascii="Calibri" w:hAnsi="Calibri" w:cs="Calibri"/>
          <w:color w:val="auto"/>
          <w:szCs w:val="28"/>
          <w:lang w:eastAsia="en-GB"/>
        </w:rPr>
        <w:t>1</w:t>
      </w:r>
      <w:r w:rsidR="00351DF9">
        <w:rPr>
          <w:rFonts w:ascii="Calibri" w:hAnsi="Calibri" w:cs="Calibri"/>
          <w:color w:val="auto"/>
          <w:szCs w:val="28"/>
          <w:lang w:eastAsia="en-GB"/>
        </w:rPr>
        <w:t>6</w:t>
      </w:r>
      <w:r w:rsidRPr="00701DB3">
        <w:rPr>
          <w:rFonts w:ascii="Calibri" w:hAnsi="Calibri" w:cs="Calibri"/>
          <w:color w:val="auto"/>
          <w:szCs w:val="28"/>
          <w:lang w:eastAsia="en-GB"/>
        </w:rPr>
        <w:t xml:space="preserve">. What support will be available for my child as they transition between </w:t>
      </w:r>
      <w:r w:rsidR="0088630C" w:rsidRPr="00701DB3">
        <w:rPr>
          <w:rFonts w:ascii="Calibri" w:hAnsi="Calibri" w:cs="Calibri"/>
          <w:color w:val="auto"/>
          <w:szCs w:val="28"/>
          <w:lang w:eastAsia="en-GB"/>
        </w:rPr>
        <w:t xml:space="preserve">classes or settings or </w:t>
      </w:r>
      <w:r w:rsidR="00630337" w:rsidRPr="00701DB3">
        <w:rPr>
          <w:rFonts w:ascii="Calibri" w:hAnsi="Calibri" w:cs="Calibri"/>
          <w:color w:val="auto"/>
          <w:szCs w:val="28"/>
          <w:lang w:eastAsia="en-GB"/>
        </w:rPr>
        <w:t>in preparing</w:t>
      </w:r>
      <w:r w:rsidR="0088630C" w:rsidRPr="00701DB3">
        <w:rPr>
          <w:rFonts w:ascii="Calibri" w:hAnsi="Calibri" w:cs="Calibri"/>
          <w:color w:val="auto"/>
          <w:szCs w:val="28"/>
          <w:lang w:eastAsia="en-GB"/>
        </w:rPr>
        <w:t xml:space="preserve"> for adulthood</w:t>
      </w:r>
      <w:r w:rsidRPr="00701DB3">
        <w:rPr>
          <w:rFonts w:ascii="Calibri" w:hAnsi="Calibri" w:cs="Calibri"/>
          <w:color w:val="auto"/>
          <w:szCs w:val="28"/>
          <w:lang w:eastAsia="en-GB"/>
        </w:rPr>
        <w:t>?</w:t>
      </w:r>
      <w:bookmarkEnd w:id="49"/>
      <w:bookmarkEnd w:id="50"/>
      <w:bookmarkEnd w:id="51"/>
    </w:p>
    <w:p w14:paraId="1C992EAC" w14:textId="77777777" w:rsidR="00A15932" w:rsidRDefault="00A15932" w:rsidP="00305407">
      <w:pPr>
        <w:pStyle w:val="1bodycopy10pt"/>
        <w:jc w:val="both"/>
        <w:rPr>
          <w:rFonts w:ascii="Calibri" w:hAnsi="Calibri" w:cs="Calibri"/>
          <w:sz w:val="24"/>
          <w:shd w:val="clear" w:color="auto" w:fill="FFFF00"/>
          <w:lang w:val="en-GB" w:eastAsia="en-GB"/>
        </w:rPr>
      </w:pPr>
    </w:p>
    <w:p w14:paraId="79F0D4CB" w14:textId="3EC16C12"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years</w:t>
      </w:r>
    </w:p>
    <w:p w14:paraId="272078CB" w14:textId="1B5F2C90" w:rsidR="00F16F28" w:rsidRPr="00701DB3" w:rsidRDefault="002C3777"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79232" behindDoc="1" locked="0" layoutInCell="1" allowOverlap="1" wp14:anchorId="02AABFA6" wp14:editId="542EB272">
            <wp:simplePos x="0" y="0"/>
            <wp:positionH relativeFrom="column">
              <wp:posOffset>-142875</wp:posOffset>
            </wp:positionH>
            <wp:positionV relativeFrom="paragraph">
              <wp:posOffset>267335</wp:posOffset>
            </wp:positionV>
            <wp:extent cx="832485" cy="633730"/>
            <wp:effectExtent l="0" t="0" r="5715" b="0"/>
            <wp:wrapTight wrapText="bothSides">
              <wp:wrapPolygon edited="0">
                <wp:start x="0" y="0"/>
                <wp:lineTo x="0" y="20778"/>
                <wp:lineTo x="21254" y="20778"/>
                <wp:lineTo x="21254"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32485" cy="633730"/>
                    </a:xfrm>
                    <a:prstGeom prst="rect">
                      <a:avLst/>
                    </a:prstGeom>
                    <a:noFill/>
                  </pic:spPr>
                </pic:pic>
              </a:graphicData>
            </a:graphic>
            <wp14:sizeRelH relativeFrom="page">
              <wp14:pctWidth>0</wp14:pctWidth>
            </wp14:sizeRelH>
            <wp14:sizeRelV relativeFrom="page">
              <wp14:pctHeight>0</wp14:pctHeight>
            </wp14:sizeRelV>
          </wp:anchor>
        </w:drawing>
      </w:r>
      <w:r w:rsidR="00F16F28" w:rsidRPr="00701DB3">
        <w:rPr>
          <w:rFonts w:ascii="Calibri" w:hAnsi="Calibri" w:cs="Calibri"/>
          <w:sz w:val="24"/>
          <w:lang w:val="en-GB" w:eastAsia="en-GB"/>
        </w:rPr>
        <w:t xml:space="preserve">To help pupils </w:t>
      </w:r>
      <w:r w:rsidR="00630337" w:rsidRPr="00701DB3">
        <w:rPr>
          <w:rFonts w:ascii="Calibri" w:hAnsi="Calibri" w:cs="Calibri"/>
          <w:sz w:val="24"/>
          <w:lang w:val="en-GB" w:eastAsia="en-GB"/>
        </w:rPr>
        <w:t xml:space="preserve">with SEND </w:t>
      </w:r>
      <w:r w:rsidR="00F16F28" w:rsidRPr="00701DB3">
        <w:rPr>
          <w:rFonts w:ascii="Calibri" w:hAnsi="Calibri" w:cs="Calibri"/>
          <w:sz w:val="24"/>
          <w:lang w:val="en-GB" w:eastAsia="en-GB"/>
        </w:rPr>
        <w:t>be prepared for a new school year we:</w:t>
      </w:r>
    </w:p>
    <w:p w14:paraId="47DA3B5F" w14:textId="399DE9A2" w:rsidR="00494727" w:rsidRPr="00494727" w:rsidRDefault="00494727" w:rsidP="00305407">
      <w:pPr>
        <w:pStyle w:val="Subhead2"/>
        <w:jc w:val="both"/>
        <w:rPr>
          <w:rFonts w:ascii="Calibri" w:hAnsi="Calibri" w:cs="Calibri"/>
          <w:b w:val="0"/>
          <w:lang w:val="en-GB" w:eastAsia="en-GB"/>
        </w:rPr>
      </w:pPr>
      <w:r w:rsidRPr="00494727">
        <w:rPr>
          <w:rFonts w:ascii="Calibri" w:hAnsi="Calibri" w:cs="Calibri"/>
          <w:b w:val="0"/>
          <w:lang w:val="en-GB" w:eastAsia="en-GB"/>
        </w:rPr>
        <w:t>Arrange transition meetings between teacher</w:t>
      </w:r>
      <w:r>
        <w:rPr>
          <w:rFonts w:ascii="Calibri" w:hAnsi="Calibri" w:cs="Calibri"/>
          <w:b w:val="0"/>
          <w:lang w:val="en-GB" w:eastAsia="en-GB"/>
        </w:rPr>
        <w:t>s</w:t>
      </w:r>
    </w:p>
    <w:p w14:paraId="4335AFF5" w14:textId="1757EDB8" w:rsidR="00494727" w:rsidRDefault="00494727" w:rsidP="00494727">
      <w:pPr>
        <w:pStyle w:val="1bodycopy10pt"/>
        <w:rPr>
          <w:lang w:val="en-GB" w:eastAsia="en-GB"/>
        </w:rPr>
      </w:pPr>
      <w:r>
        <w:rPr>
          <w:lang w:val="en-GB" w:eastAsia="en-GB"/>
        </w:rPr>
        <w:t>All children are provided with a transition social story</w:t>
      </w:r>
    </w:p>
    <w:p w14:paraId="2347701B" w14:textId="7BC21047" w:rsidR="00494727" w:rsidRPr="00494727" w:rsidRDefault="00494727" w:rsidP="00494727">
      <w:pPr>
        <w:pStyle w:val="1bodycopy10pt"/>
        <w:rPr>
          <w:lang w:val="en-GB" w:eastAsia="en-GB"/>
        </w:rPr>
      </w:pPr>
      <w:r>
        <w:rPr>
          <w:lang w:val="en-GB" w:eastAsia="en-GB"/>
        </w:rPr>
        <w:t>Arrange a whole school transition morning</w:t>
      </w:r>
    </w:p>
    <w:p w14:paraId="0E01A52B" w14:textId="75CE47E0"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schools</w:t>
      </w:r>
    </w:p>
    <w:p w14:paraId="353A58CC" w14:textId="77777777" w:rsidR="001B2CCF" w:rsidRDefault="00F16F28" w:rsidP="00494727">
      <w:pPr>
        <w:pStyle w:val="1bodycopy10pt"/>
        <w:jc w:val="both"/>
        <w:rPr>
          <w:rFonts w:ascii="Calibri" w:hAnsi="Calibri" w:cs="Calibri"/>
          <w:sz w:val="24"/>
          <w:lang w:val="en-GB" w:eastAsia="en-GB"/>
        </w:rPr>
      </w:pPr>
      <w:r w:rsidRPr="00701DB3">
        <w:rPr>
          <w:rFonts w:ascii="Calibri" w:hAnsi="Calibri" w:cs="Calibri"/>
          <w:sz w:val="24"/>
          <w:lang w:val="en-GB" w:eastAsia="en-GB"/>
        </w:rPr>
        <w:t>When your child is moving on from our school, we will ask you and your child what information you want us t</w:t>
      </w:r>
      <w:r w:rsidR="00494727">
        <w:rPr>
          <w:rFonts w:ascii="Calibri" w:hAnsi="Calibri" w:cs="Calibri"/>
          <w:sz w:val="24"/>
          <w:lang w:val="en-GB" w:eastAsia="en-GB"/>
        </w:rPr>
        <w:t>o share with the new setting.  </w:t>
      </w:r>
    </w:p>
    <w:p w14:paraId="176F77D0" w14:textId="77777777" w:rsidR="001B2CCF" w:rsidRDefault="00494727" w:rsidP="00494727">
      <w:pPr>
        <w:pStyle w:val="1bodycopy10pt"/>
        <w:jc w:val="both"/>
        <w:rPr>
          <w:rFonts w:ascii="Calibri" w:hAnsi="Calibri" w:cs="Calibri"/>
          <w:sz w:val="24"/>
          <w:lang w:val="en-GB" w:eastAsia="en-GB"/>
        </w:rPr>
      </w:pPr>
      <w:r w:rsidRPr="001B2CCF">
        <w:rPr>
          <w:rFonts w:ascii="Calibri" w:hAnsi="Calibri" w:cs="Calibri"/>
          <w:b/>
          <w:sz w:val="24"/>
          <w:lang w:val="en-GB" w:eastAsia="en-GB"/>
        </w:rPr>
        <w:t>Between phases</w:t>
      </w:r>
      <w:r>
        <w:rPr>
          <w:rFonts w:ascii="Calibri" w:hAnsi="Calibri" w:cs="Calibri"/>
          <w:sz w:val="24"/>
          <w:lang w:val="en-GB" w:eastAsia="en-GB"/>
        </w:rPr>
        <w:t xml:space="preserve">. </w:t>
      </w:r>
    </w:p>
    <w:p w14:paraId="0D1B80F9" w14:textId="77777777" w:rsidR="001B2CCF" w:rsidRPr="001B2CCF" w:rsidRDefault="00494727" w:rsidP="00494727">
      <w:pPr>
        <w:pStyle w:val="1bodycopy10pt"/>
        <w:jc w:val="both"/>
        <w:rPr>
          <w:rFonts w:ascii="Calibri" w:hAnsi="Calibri" w:cs="Calibri"/>
          <w:i/>
          <w:sz w:val="24"/>
          <w:lang w:val="en-GB" w:eastAsia="en-GB"/>
        </w:rPr>
      </w:pPr>
      <w:r w:rsidRPr="001B2CCF">
        <w:rPr>
          <w:rFonts w:ascii="Calibri" w:hAnsi="Calibri" w:cs="Calibri"/>
          <w:i/>
          <w:sz w:val="24"/>
          <w:lang w:val="en-GB" w:eastAsia="en-GB"/>
        </w:rPr>
        <w:t xml:space="preserve">Transition to secondary. </w:t>
      </w:r>
    </w:p>
    <w:p w14:paraId="31C1E776" w14:textId="77777777" w:rsidR="001B2CCF" w:rsidRDefault="00494727" w:rsidP="00494727">
      <w:pPr>
        <w:pStyle w:val="1bodycopy10pt"/>
        <w:jc w:val="both"/>
        <w:rPr>
          <w:rFonts w:ascii="Calibri" w:hAnsi="Calibri" w:cs="Calibri"/>
          <w:sz w:val="24"/>
          <w:lang w:val="en-GB" w:eastAsia="en-GB"/>
        </w:rPr>
      </w:pPr>
      <w:r>
        <w:rPr>
          <w:rFonts w:ascii="Calibri" w:hAnsi="Calibri" w:cs="Calibri"/>
          <w:sz w:val="24"/>
          <w:lang w:val="en-GB" w:eastAsia="en-GB"/>
        </w:rPr>
        <w:t xml:space="preserve">The SENCO </w:t>
      </w:r>
      <w:r w:rsidR="001B2CCF">
        <w:rPr>
          <w:rFonts w:ascii="Calibri" w:hAnsi="Calibri" w:cs="Calibri"/>
          <w:sz w:val="24"/>
          <w:lang w:val="en-GB" w:eastAsia="en-GB"/>
        </w:rPr>
        <w:t>and</w:t>
      </w:r>
      <w:r>
        <w:rPr>
          <w:rFonts w:ascii="Calibri" w:hAnsi="Calibri" w:cs="Calibri"/>
          <w:sz w:val="24"/>
          <w:lang w:val="en-GB" w:eastAsia="en-GB"/>
        </w:rPr>
        <w:t xml:space="preserve"> Year 6 class teacher provide a spreadsheet of need. </w:t>
      </w:r>
    </w:p>
    <w:p w14:paraId="4FBBF9ED" w14:textId="77777777" w:rsidR="001B2CCF" w:rsidRDefault="00494727" w:rsidP="00494727">
      <w:pPr>
        <w:pStyle w:val="1bodycopy10pt"/>
        <w:jc w:val="both"/>
        <w:rPr>
          <w:rFonts w:ascii="Calibri" w:hAnsi="Calibri" w:cs="Calibri"/>
          <w:sz w:val="24"/>
          <w:lang w:val="en-GB" w:eastAsia="en-GB"/>
        </w:rPr>
      </w:pPr>
      <w:r>
        <w:rPr>
          <w:rFonts w:ascii="Calibri" w:hAnsi="Calibri" w:cs="Calibri"/>
          <w:sz w:val="24"/>
          <w:lang w:val="en-GB" w:eastAsia="en-GB"/>
        </w:rPr>
        <w:t xml:space="preserve">Secondary colleagues visit Harcourt and meet children. </w:t>
      </w:r>
    </w:p>
    <w:p w14:paraId="6818DFC1" w14:textId="77777777" w:rsidR="001B2CCF" w:rsidRDefault="00494727" w:rsidP="00494727">
      <w:pPr>
        <w:pStyle w:val="1bodycopy10pt"/>
        <w:jc w:val="both"/>
        <w:rPr>
          <w:rFonts w:ascii="Calibri" w:hAnsi="Calibri" w:cs="Calibri"/>
          <w:sz w:val="24"/>
          <w:lang w:val="en-GB" w:eastAsia="en-GB"/>
        </w:rPr>
      </w:pPr>
      <w:r>
        <w:rPr>
          <w:rFonts w:ascii="Calibri" w:hAnsi="Calibri" w:cs="Calibri"/>
          <w:sz w:val="24"/>
          <w:lang w:val="en-GB" w:eastAsia="en-GB"/>
        </w:rPr>
        <w:t>Summer school activities are planned for targeted pupils.</w:t>
      </w:r>
      <w:r w:rsidR="001B2CCF">
        <w:rPr>
          <w:rFonts w:ascii="Calibri" w:hAnsi="Calibri" w:cs="Calibri"/>
          <w:sz w:val="24"/>
          <w:lang w:val="en-GB" w:eastAsia="en-GB"/>
        </w:rPr>
        <w:t xml:space="preserve"> </w:t>
      </w:r>
    </w:p>
    <w:p w14:paraId="26C38905" w14:textId="77777777" w:rsidR="001B2CCF" w:rsidRDefault="001B2CCF" w:rsidP="00494727">
      <w:pPr>
        <w:pStyle w:val="1bodycopy10pt"/>
        <w:jc w:val="both"/>
        <w:rPr>
          <w:rFonts w:ascii="Calibri" w:hAnsi="Calibri" w:cs="Calibri"/>
          <w:sz w:val="24"/>
          <w:lang w:val="en-GB" w:eastAsia="en-GB"/>
        </w:rPr>
      </w:pPr>
      <w:r w:rsidRPr="001B2CCF">
        <w:rPr>
          <w:rFonts w:ascii="Calibri" w:hAnsi="Calibri" w:cs="Calibri"/>
          <w:i/>
          <w:sz w:val="24"/>
          <w:lang w:val="en-GB" w:eastAsia="en-GB"/>
        </w:rPr>
        <w:t>Transition from Nursery to Secondary</w:t>
      </w:r>
      <w:r>
        <w:rPr>
          <w:rFonts w:ascii="Calibri" w:hAnsi="Calibri" w:cs="Calibri"/>
          <w:sz w:val="24"/>
          <w:lang w:val="en-GB" w:eastAsia="en-GB"/>
        </w:rPr>
        <w:t xml:space="preserve">. </w:t>
      </w:r>
    </w:p>
    <w:p w14:paraId="0ABEEBB5" w14:textId="77777777" w:rsidR="001B2CCF" w:rsidRDefault="001B2CCF" w:rsidP="00494727">
      <w:pPr>
        <w:pStyle w:val="1bodycopy10pt"/>
        <w:jc w:val="both"/>
        <w:rPr>
          <w:rFonts w:ascii="Calibri" w:hAnsi="Calibri" w:cs="Calibri"/>
          <w:sz w:val="24"/>
          <w:lang w:val="en-GB" w:eastAsia="en-GB"/>
        </w:rPr>
      </w:pPr>
      <w:r>
        <w:rPr>
          <w:rFonts w:ascii="Calibri" w:hAnsi="Calibri" w:cs="Calibri"/>
          <w:sz w:val="24"/>
          <w:lang w:val="en-GB" w:eastAsia="en-GB"/>
        </w:rPr>
        <w:t xml:space="preserve">SENCO visits all Nursery settings. </w:t>
      </w:r>
    </w:p>
    <w:p w14:paraId="75D66476" w14:textId="77777777" w:rsidR="001B2CCF" w:rsidRDefault="001B2CCF" w:rsidP="00494727">
      <w:pPr>
        <w:pStyle w:val="1bodycopy10pt"/>
        <w:jc w:val="both"/>
        <w:rPr>
          <w:rFonts w:ascii="Calibri" w:hAnsi="Calibri" w:cs="Calibri"/>
          <w:sz w:val="24"/>
          <w:lang w:val="en-GB" w:eastAsia="en-GB"/>
        </w:rPr>
      </w:pPr>
      <w:r>
        <w:rPr>
          <w:rFonts w:ascii="Calibri" w:hAnsi="Calibri" w:cs="Calibri"/>
          <w:sz w:val="24"/>
          <w:lang w:val="en-GB" w:eastAsia="en-GB"/>
        </w:rPr>
        <w:t xml:space="preserve">X 3 stay and play afternoons are organised for all Nursery pupils. </w:t>
      </w:r>
    </w:p>
    <w:p w14:paraId="1A7A87CC" w14:textId="77777777" w:rsidR="001B2CCF" w:rsidRDefault="001B2CCF" w:rsidP="00494727">
      <w:pPr>
        <w:pStyle w:val="1bodycopy10pt"/>
        <w:jc w:val="both"/>
        <w:rPr>
          <w:rFonts w:ascii="Calibri" w:hAnsi="Calibri" w:cs="Calibri"/>
          <w:sz w:val="24"/>
          <w:lang w:val="en-GB" w:eastAsia="en-GB"/>
        </w:rPr>
      </w:pPr>
      <w:r>
        <w:rPr>
          <w:rFonts w:ascii="Calibri" w:hAnsi="Calibri" w:cs="Calibri"/>
          <w:sz w:val="24"/>
          <w:lang w:val="en-GB" w:eastAsia="en-GB"/>
        </w:rPr>
        <w:t xml:space="preserve">All children receive transitioning social stories. </w:t>
      </w:r>
    </w:p>
    <w:p w14:paraId="71918AFC" w14:textId="757B6910" w:rsidR="00494727" w:rsidRPr="00494727" w:rsidRDefault="001B2CCF" w:rsidP="00494727">
      <w:pPr>
        <w:pStyle w:val="1bodycopy10pt"/>
        <w:jc w:val="both"/>
        <w:rPr>
          <w:rFonts w:ascii="Calibri" w:hAnsi="Calibri" w:cs="Calibri"/>
          <w:sz w:val="24"/>
          <w:lang w:val="en-GB" w:eastAsia="en-GB"/>
        </w:rPr>
      </w:pPr>
      <w:r>
        <w:rPr>
          <w:rFonts w:ascii="Calibri" w:hAnsi="Calibri" w:cs="Calibri"/>
          <w:sz w:val="24"/>
          <w:lang w:val="en-GB" w:eastAsia="en-GB"/>
        </w:rPr>
        <w:t>Individual transition meetings with STLS, SALT etc are arranged where appropriate.</w:t>
      </w:r>
    </w:p>
    <w:p w14:paraId="5F2E9A68" w14:textId="77777777" w:rsidR="00494727" w:rsidRDefault="00494727" w:rsidP="00305407">
      <w:pPr>
        <w:pStyle w:val="Subhead2"/>
        <w:jc w:val="both"/>
        <w:rPr>
          <w:rFonts w:ascii="Calibri" w:hAnsi="Calibri" w:cs="Calibri"/>
          <w:shd w:val="clear" w:color="auto" w:fill="FFFF00"/>
          <w:lang w:val="en-GB" w:eastAsia="en-GB"/>
        </w:rPr>
      </w:pPr>
    </w:p>
    <w:p w14:paraId="21BAD93E" w14:textId="2EC503CC" w:rsidR="003E1F4F" w:rsidRDefault="003E1F4F" w:rsidP="003E1F4F">
      <w:pPr>
        <w:pStyle w:val="4Bulletedcopyblue"/>
        <w:numPr>
          <w:ilvl w:val="0"/>
          <w:numId w:val="0"/>
        </w:numPr>
        <w:ind w:left="340" w:hanging="170"/>
        <w:jc w:val="both"/>
        <w:rPr>
          <w:rFonts w:ascii="Calibri" w:hAnsi="Calibri" w:cs="Calibri"/>
          <w:sz w:val="24"/>
          <w:szCs w:val="24"/>
          <w:highlight w:val="yellow"/>
          <w:lang w:val="en-GB" w:eastAsia="en-GB"/>
        </w:rPr>
      </w:pPr>
    </w:p>
    <w:p w14:paraId="488E9E42" w14:textId="77777777" w:rsidR="003E1F4F" w:rsidRDefault="003E1F4F" w:rsidP="003E1F4F">
      <w:pPr>
        <w:pStyle w:val="4Bulletedcopyblue"/>
        <w:numPr>
          <w:ilvl w:val="0"/>
          <w:numId w:val="0"/>
        </w:numPr>
        <w:ind w:left="340" w:hanging="170"/>
        <w:jc w:val="both"/>
        <w:rPr>
          <w:rFonts w:ascii="Calibri" w:hAnsi="Calibri" w:cs="Calibri"/>
          <w:sz w:val="24"/>
          <w:szCs w:val="24"/>
          <w:highlight w:val="yellow"/>
          <w:lang w:val="en-GB" w:eastAsia="en-GB"/>
        </w:rPr>
      </w:pPr>
    </w:p>
    <w:p w14:paraId="7AF26E74" w14:textId="77777777" w:rsidR="003E1F4F" w:rsidRPr="00701DB3" w:rsidRDefault="003E1F4F" w:rsidP="003E1F4F">
      <w:pPr>
        <w:pStyle w:val="4Bulletedcopyblue"/>
        <w:numPr>
          <w:ilvl w:val="0"/>
          <w:numId w:val="0"/>
        </w:numPr>
        <w:ind w:left="340" w:hanging="170"/>
        <w:jc w:val="both"/>
        <w:rPr>
          <w:rFonts w:ascii="Calibri" w:hAnsi="Calibri" w:cs="Calibri"/>
          <w:sz w:val="24"/>
          <w:szCs w:val="24"/>
          <w:highlight w:val="yellow"/>
          <w:lang w:val="en-GB" w:eastAsia="en-GB"/>
        </w:rPr>
      </w:pPr>
    </w:p>
    <w:p w14:paraId="54A55F57" w14:textId="77777777" w:rsidR="007F61C7" w:rsidRPr="00701DB3" w:rsidRDefault="007F61C7" w:rsidP="00305407">
      <w:pPr>
        <w:pStyle w:val="1bodycopy10pt"/>
        <w:jc w:val="both"/>
        <w:rPr>
          <w:rFonts w:ascii="Calibri" w:hAnsi="Calibri" w:cs="Calibri"/>
          <w:sz w:val="24"/>
          <w:shd w:val="clear" w:color="auto" w:fill="FFFFFF"/>
          <w:lang w:val="en-GB" w:eastAsia="en-GB"/>
        </w:rPr>
      </w:pPr>
    </w:p>
    <w:p w14:paraId="110FD49E" w14:textId="7D4E9D3D" w:rsidR="00757033" w:rsidRDefault="00757033" w:rsidP="00A15932">
      <w:pPr>
        <w:pStyle w:val="1bodycopy10pt"/>
        <w:spacing w:line="276" w:lineRule="auto"/>
        <w:jc w:val="both"/>
        <w:rPr>
          <w:rFonts w:ascii="Calibri" w:hAnsi="Calibri" w:cs="Calibri"/>
          <w:sz w:val="24"/>
          <w:lang w:val="en-GB" w:eastAsia="en-GB"/>
        </w:rPr>
      </w:pPr>
      <w:bookmarkStart w:id="52" w:name="_Toc116987833"/>
    </w:p>
    <w:p w14:paraId="4BF32D83" w14:textId="77777777" w:rsidR="003E1F4F" w:rsidRPr="00701DB3" w:rsidRDefault="003E1F4F" w:rsidP="00A15932">
      <w:pPr>
        <w:pStyle w:val="1bodycopy10pt"/>
        <w:spacing w:line="276" w:lineRule="auto"/>
        <w:jc w:val="both"/>
        <w:rPr>
          <w:rFonts w:ascii="Calibri" w:hAnsi="Calibri" w:cs="Calibri"/>
          <w:sz w:val="24"/>
          <w:lang w:val="en-GB" w:eastAsia="en-GB"/>
        </w:rPr>
      </w:pPr>
    </w:p>
    <w:p w14:paraId="39ABA2EB" w14:textId="6A3AC915" w:rsidR="00757033" w:rsidRPr="00701DB3" w:rsidRDefault="00757033" w:rsidP="00757033">
      <w:pPr>
        <w:pStyle w:val="Heading1"/>
        <w:shd w:val="clear" w:color="auto" w:fill="DEEAF6"/>
        <w:rPr>
          <w:rFonts w:ascii="Calibri" w:eastAsia="Times New Roman" w:hAnsi="Calibri" w:cs="Calibri"/>
          <w:color w:val="auto"/>
          <w:szCs w:val="28"/>
          <w:lang w:eastAsia="en-GB"/>
        </w:rPr>
      </w:pPr>
      <w:bookmarkStart w:id="53" w:name="_Toc116987834"/>
      <w:bookmarkStart w:id="54" w:name="_Toc117080344"/>
      <w:bookmarkStart w:id="55" w:name="_Toc119070509"/>
      <w:r w:rsidRPr="00701DB3">
        <w:rPr>
          <w:rFonts w:ascii="Calibri" w:hAnsi="Calibri" w:cs="Calibri"/>
          <w:color w:val="auto"/>
          <w:szCs w:val="28"/>
        </w:rPr>
        <w:t>1</w:t>
      </w:r>
      <w:r w:rsidR="00351DF9">
        <w:rPr>
          <w:rFonts w:ascii="Calibri" w:hAnsi="Calibri" w:cs="Calibri"/>
          <w:color w:val="auto"/>
          <w:szCs w:val="28"/>
        </w:rPr>
        <w:t>7</w:t>
      </w:r>
      <w:r w:rsidRPr="00701DB3">
        <w:rPr>
          <w:rFonts w:ascii="Calibri" w:hAnsi="Calibri" w:cs="Calibri"/>
          <w:color w:val="auto"/>
          <w:szCs w:val="28"/>
        </w:rPr>
        <w:t>. What support is available for me and my family?</w:t>
      </w:r>
      <w:bookmarkEnd w:id="53"/>
      <w:bookmarkEnd w:id="54"/>
      <w:bookmarkEnd w:id="55"/>
    </w:p>
    <w:p w14:paraId="0895EEE3" w14:textId="77777777" w:rsidR="00757033" w:rsidRPr="00701DB3" w:rsidRDefault="00757033" w:rsidP="00757033">
      <w:pPr>
        <w:pStyle w:val="1bodycopy10pt"/>
        <w:jc w:val="both"/>
        <w:rPr>
          <w:rFonts w:ascii="Calibri" w:hAnsi="Calibri" w:cs="Calibri"/>
          <w:sz w:val="24"/>
          <w:lang w:val="en-GB"/>
        </w:rPr>
      </w:pPr>
      <w:r w:rsidRPr="00701DB3">
        <w:rPr>
          <w:rFonts w:ascii="Calibri" w:hAnsi="Calibri" w:cs="Calibri"/>
          <w:sz w:val="24"/>
          <w:lang w:val="en-GB"/>
        </w:rPr>
        <w:t>If you have questions about SEND, or are struggling to cope, please get in touch to let us know. We want to support you, your child and your family.</w:t>
      </w:r>
    </w:p>
    <w:p w14:paraId="59E07764" w14:textId="77777777" w:rsidR="001B2CCF" w:rsidRDefault="00757033" w:rsidP="00757033">
      <w:pPr>
        <w:pStyle w:val="1bodycopy10pt"/>
        <w:jc w:val="both"/>
        <w:rPr>
          <w:rFonts w:ascii="Calibri" w:hAnsi="Calibri" w:cs="Calibri"/>
          <w:sz w:val="24"/>
          <w:lang w:val="en-GB"/>
        </w:rPr>
      </w:pPr>
      <w:r w:rsidRPr="00701DB3">
        <w:rPr>
          <w:rFonts w:ascii="Calibri" w:hAnsi="Calibri" w:cs="Calibri"/>
          <w:sz w:val="24"/>
          <w:lang w:val="en-GB"/>
        </w:rPr>
        <w:t xml:space="preserve">To see what support is available to you locally, have a look at </w:t>
      </w:r>
    </w:p>
    <w:p w14:paraId="7AFA21F3" w14:textId="7D89FEE4" w:rsidR="00757033" w:rsidRPr="00701DB3" w:rsidRDefault="001B2CCF" w:rsidP="00757033">
      <w:pPr>
        <w:pStyle w:val="1bodycopy10pt"/>
        <w:jc w:val="both"/>
        <w:rPr>
          <w:rFonts w:ascii="Calibri" w:hAnsi="Calibri" w:cs="Calibri"/>
          <w:sz w:val="24"/>
          <w:lang w:val="en-GB"/>
        </w:rPr>
      </w:pPr>
      <w:r>
        <w:rPr>
          <w:rFonts w:ascii="Calibri" w:hAnsi="Calibri" w:cs="Calibri"/>
          <w:sz w:val="24"/>
          <w:lang w:val="en-GB"/>
        </w:rPr>
        <w:t xml:space="preserve">KCC local offer. </w:t>
      </w:r>
      <w:r w:rsidR="009F598D">
        <w:rPr>
          <w:rFonts w:ascii="Calibri" w:hAnsi="Calibri" w:cs="Calibri"/>
          <w:sz w:val="24"/>
          <w:lang w:val="en-GB"/>
        </w:rPr>
        <w:t>KCC</w:t>
      </w:r>
      <w:r w:rsidR="00757033" w:rsidRPr="00701DB3">
        <w:rPr>
          <w:rFonts w:ascii="Calibri" w:hAnsi="Calibri" w:cs="Calibri"/>
          <w:sz w:val="24"/>
          <w:lang w:val="en-GB"/>
        </w:rPr>
        <w:t xml:space="preserve"> publishes information about the local offer on their website:</w:t>
      </w:r>
    </w:p>
    <w:p w14:paraId="23FFD37C" w14:textId="292AF3EA" w:rsidR="003E1F4F" w:rsidRDefault="00017119" w:rsidP="00757033">
      <w:pPr>
        <w:pStyle w:val="1bodycopy10pt"/>
        <w:jc w:val="both"/>
        <w:rPr>
          <w:rFonts w:ascii="Calibri" w:hAnsi="Calibri" w:cs="Calibri"/>
          <w:sz w:val="24"/>
          <w:lang w:val="en-GB"/>
        </w:rPr>
      </w:pPr>
      <w:hyperlink r:id="rId41" w:history="1">
        <w:r w:rsidR="003E1F4F" w:rsidRPr="00095799">
          <w:rPr>
            <w:rStyle w:val="Hyperlink"/>
            <w:rFonts w:ascii="Calibri" w:hAnsi="Calibri" w:cs="Calibri"/>
            <w:sz w:val="24"/>
            <w:lang w:val="en-GB"/>
          </w:rPr>
          <w:t>https://www.kent.gov.uk/education-and-children/special-educational-needs/about-the-send-local-offer</w:t>
        </w:r>
      </w:hyperlink>
    </w:p>
    <w:p w14:paraId="27FA5DBE" w14:textId="7A9E3FBB" w:rsidR="00757033" w:rsidRPr="00701DB3" w:rsidRDefault="00757033" w:rsidP="00757033">
      <w:pPr>
        <w:pStyle w:val="1bodycopy10pt"/>
        <w:jc w:val="both"/>
        <w:rPr>
          <w:rFonts w:ascii="Calibri" w:hAnsi="Calibri" w:cs="Calibri"/>
          <w:sz w:val="24"/>
          <w:shd w:val="clear" w:color="auto" w:fill="FFFF00"/>
          <w:lang w:val="en-GB"/>
        </w:rPr>
      </w:pPr>
      <w:r w:rsidRPr="00701DB3">
        <w:rPr>
          <w:rFonts w:ascii="Calibri" w:hAnsi="Calibri" w:cs="Calibri"/>
          <w:sz w:val="24"/>
          <w:lang w:val="en-GB"/>
        </w:rPr>
        <w:t>Our local special educational needs and disabilities information advice and support services (SENDIASS) organisations are:</w:t>
      </w:r>
    </w:p>
    <w:p w14:paraId="21764A38" w14:textId="5B8B5BD7" w:rsidR="003E1F4F" w:rsidRDefault="00017119" w:rsidP="00757033">
      <w:pPr>
        <w:pStyle w:val="1bodycopy10pt"/>
        <w:jc w:val="both"/>
        <w:rPr>
          <w:rFonts w:ascii="Calibri" w:hAnsi="Calibri" w:cs="Calibri"/>
          <w:sz w:val="24"/>
          <w:lang w:val="en-GB"/>
        </w:rPr>
      </w:pPr>
      <w:hyperlink r:id="rId42" w:anchor=":~:text=Information%2C%20advice%20and%20support%20to,it%20is%20linked%20to%20education.&amp;text=A%20free%2C%20confidential%20and%20impartial%20service%20based%20in%20Kent" w:history="1">
        <w:r w:rsidR="003E1F4F" w:rsidRPr="00095799">
          <w:rPr>
            <w:rStyle w:val="Hyperlink"/>
            <w:rFonts w:ascii="Calibri" w:hAnsi="Calibri" w:cs="Calibri"/>
            <w:sz w:val="24"/>
            <w:lang w:val="en-GB"/>
          </w:rPr>
          <w:t>https://local.kent.gov.uk/kb5/kent/directory/service.page?id=q8eJOMCAQOI#:~:text=Information%2C%20advice%20and%20support%20to,it%20is%20linked%20to%20education.&amp;text=A%20free%2C%20confidential%20and%20impartial%20service%20based%20in%20Kent</w:t>
        </w:r>
      </w:hyperlink>
      <w:r w:rsidR="003E1F4F" w:rsidRPr="003E1F4F">
        <w:rPr>
          <w:rFonts w:ascii="Calibri" w:hAnsi="Calibri" w:cs="Calibri"/>
          <w:sz w:val="24"/>
          <w:lang w:val="en-GB"/>
        </w:rPr>
        <w:t>.</w:t>
      </w:r>
    </w:p>
    <w:p w14:paraId="6A24BE33" w14:textId="77777777" w:rsidR="003E1F4F" w:rsidRDefault="003E1F4F" w:rsidP="00757033">
      <w:pPr>
        <w:pStyle w:val="1bodycopy10pt"/>
        <w:jc w:val="both"/>
        <w:rPr>
          <w:rFonts w:ascii="Calibri" w:hAnsi="Calibri" w:cs="Calibri"/>
          <w:sz w:val="24"/>
          <w:lang w:val="en-GB"/>
        </w:rPr>
      </w:pPr>
    </w:p>
    <w:p w14:paraId="7E13EACD" w14:textId="77777777" w:rsidR="00757033" w:rsidRPr="00701DB3" w:rsidRDefault="00757033" w:rsidP="00757033">
      <w:pPr>
        <w:pStyle w:val="1bodycopy10pt"/>
        <w:jc w:val="both"/>
        <w:rPr>
          <w:rFonts w:ascii="Calibri" w:hAnsi="Calibri" w:cs="Calibri"/>
          <w:sz w:val="24"/>
          <w:lang w:val="en-GB"/>
        </w:rPr>
      </w:pPr>
      <w:r w:rsidRPr="00701DB3">
        <w:rPr>
          <w:rFonts w:ascii="Calibri" w:hAnsi="Calibri" w:cs="Calibri"/>
          <w:sz w:val="24"/>
          <w:lang w:val="en-GB"/>
        </w:rPr>
        <w:t xml:space="preserve">National charities that offer information and support to families of </w:t>
      </w:r>
      <w:r>
        <w:rPr>
          <w:rFonts w:ascii="Calibri" w:hAnsi="Calibri" w:cs="Calibri"/>
          <w:sz w:val="24"/>
          <w:lang w:val="en-GB"/>
        </w:rPr>
        <w:t>pupils</w:t>
      </w:r>
      <w:r w:rsidRPr="00701DB3">
        <w:rPr>
          <w:rFonts w:ascii="Calibri" w:hAnsi="Calibri" w:cs="Calibri"/>
          <w:sz w:val="24"/>
          <w:lang w:val="en-GB"/>
        </w:rPr>
        <w:t xml:space="preserve"> with SEND are:</w:t>
      </w:r>
    </w:p>
    <w:p w14:paraId="5D23C34A" w14:textId="77777777" w:rsidR="00757033" w:rsidRPr="00701DB3" w:rsidRDefault="00017119" w:rsidP="00757033">
      <w:pPr>
        <w:pStyle w:val="4Bulletedcopyblue"/>
        <w:jc w:val="both"/>
        <w:rPr>
          <w:rFonts w:ascii="Calibri" w:hAnsi="Calibri" w:cs="Calibri"/>
          <w:sz w:val="24"/>
          <w:szCs w:val="24"/>
          <w:lang w:val="en-GB"/>
        </w:rPr>
      </w:pPr>
      <w:hyperlink r:id="rId43" w:history="1">
        <w:r w:rsidR="00757033" w:rsidRPr="00701DB3">
          <w:rPr>
            <w:rStyle w:val="Hyperlink"/>
            <w:rFonts w:ascii="Calibri" w:hAnsi="Calibri" w:cs="Calibri"/>
            <w:color w:val="1155CC"/>
            <w:sz w:val="24"/>
            <w:szCs w:val="24"/>
            <w:lang w:val="en-GB"/>
          </w:rPr>
          <w:t>IPSEA</w:t>
        </w:r>
      </w:hyperlink>
    </w:p>
    <w:p w14:paraId="4007E1CC" w14:textId="77777777" w:rsidR="00757033" w:rsidRPr="00701DB3" w:rsidRDefault="00017119" w:rsidP="00757033">
      <w:pPr>
        <w:pStyle w:val="4Bulletedcopyblue"/>
        <w:jc w:val="both"/>
        <w:rPr>
          <w:rFonts w:ascii="Calibri" w:hAnsi="Calibri" w:cs="Calibri"/>
          <w:sz w:val="24"/>
          <w:szCs w:val="24"/>
          <w:lang w:val="en-GB"/>
        </w:rPr>
      </w:pPr>
      <w:hyperlink r:id="rId44" w:history="1">
        <w:r w:rsidR="00757033" w:rsidRPr="00701DB3">
          <w:rPr>
            <w:rStyle w:val="Hyperlink"/>
            <w:rFonts w:ascii="Calibri" w:hAnsi="Calibri" w:cs="Calibri"/>
            <w:color w:val="1155CC"/>
            <w:sz w:val="24"/>
            <w:szCs w:val="24"/>
            <w:lang w:val="en-GB"/>
          </w:rPr>
          <w:t>SEND family support</w:t>
        </w:r>
      </w:hyperlink>
    </w:p>
    <w:p w14:paraId="096E28E1" w14:textId="77777777" w:rsidR="00757033" w:rsidRPr="00701DB3" w:rsidRDefault="00017119" w:rsidP="00757033">
      <w:pPr>
        <w:pStyle w:val="4Bulletedcopyblue"/>
        <w:jc w:val="both"/>
        <w:rPr>
          <w:rFonts w:ascii="Calibri" w:hAnsi="Calibri" w:cs="Calibri"/>
          <w:sz w:val="24"/>
          <w:szCs w:val="24"/>
          <w:lang w:val="en-GB"/>
        </w:rPr>
      </w:pPr>
      <w:hyperlink r:id="rId45" w:history="1">
        <w:r w:rsidR="00757033" w:rsidRPr="00701DB3">
          <w:rPr>
            <w:rStyle w:val="Hyperlink"/>
            <w:rFonts w:ascii="Calibri" w:hAnsi="Calibri" w:cs="Calibri"/>
            <w:color w:val="1155CC"/>
            <w:sz w:val="24"/>
            <w:szCs w:val="24"/>
            <w:lang w:val="en-GB"/>
          </w:rPr>
          <w:t>NSPCC</w:t>
        </w:r>
      </w:hyperlink>
    </w:p>
    <w:p w14:paraId="6222E414" w14:textId="77777777" w:rsidR="00757033" w:rsidRPr="00701DB3" w:rsidRDefault="00017119" w:rsidP="00757033">
      <w:pPr>
        <w:pStyle w:val="4Bulletedcopyblue"/>
        <w:jc w:val="both"/>
        <w:rPr>
          <w:rFonts w:ascii="Calibri" w:hAnsi="Calibri" w:cs="Calibri"/>
          <w:sz w:val="24"/>
          <w:szCs w:val="24"/>
          <w:lang w:val="en-GB"/>
        </w:rPr>
      </w:pPr>
      <w:hyperlink r:id="rId46" w:history="1">
        <w:r w:rsidR="00757033" w:rsidRPr="00701DB3">
          <w:rPr>
            <w:rStyle w:val="Hyperlink"/>
            <w:rFonts w:ascii="Calibri" w:hAnsi="Calibri" w:cs="Calibri"/>
            <w:color w:val="1155CC"/>
            <w:sz w:val="24"/>
            <w:szCs w:val="24"/>
            <w:lang w:val="en-GB"/>
          </w:rPr>
          <w:t>Family Action</w:t>
        </w:r>
      </w:hyperlink>
    </w:p>
    <w:p w14:paraId="516842BE" w14:textId="6032C91E" w:rsidR="00692F41" w:rsidRPr="00757033" w:rsidRDefault="00017119" w:rsidP="00305407">
      <w:pPr>
        <w:pStyle w:val="4Bulletedcopyblue"/>
        <w:jc w:val="both"/>
        <w:rPr>
          <w:rFonts w:ascii="Calibri" w:hAnsi="Calibri" w:cs="Calibri"/>
          <w:sz w:val="24"/>
          <w:szCs w:val="24"/>
          <w:lang w:val="en-GB"/>
        </w:rPr>
      </w:pPr>
      <w:hyperlink r:id="rId47" w:history="1">
        <w:r w:rsidR="00757033" w:rsidRPr="00701DB3">
          <w:rPr>
            <w:rStyle w:val="Hyperlink"/>
            <w:rFonts w:ascii="Calibri" w:hAnsi="Calibri" w:cs="Calibri"/>
            <w:color w:val="1155CC"/>
            <w:sz w:val="24"/>
            <w:szCs w:val="24"/>
            <w:lang w:val="en-GB"/>
          </w:rPr>
          <w:t>Special Needs Jungle</w:t>
        </w:r>
      </w:hyperlink>
    </w:p>
    <w:p w14:paraId="2F7B5E4D" w14:textId="77777777" w:rsidR="00757033" w:rsidRDefault="00757033" w:rsidP="00305407">
      <w:pPr>
        <w:pStyle w:val="1bodycopy10pt"/>
        <w:jc w:val="both"/>
        <w:rPr>
          <w:rFonts w:ascii="Calibri" w:hAnsi="Calibri" w:cs="Calibri"/>
          <w:sz w:val="24"/>
          <w:lang w:val="en-GB" w:eastAsia="en-GB"/>
        </w:rPr>
      </w:pPr>
    </w:p>
    <w:p w14:paraId="3A297303" w14:textId="7AB5AA52" w:rsidR="00EF5401" w:rsidRPr="00BE6F75" w:rsidRDefault="00EF5401" w:rsidP="00305407">
      <w:pPr>
        <w:pStyle w:val="1bodycopy10pt"/>
        <w:jc w:val="both"/>
        <w:rPr>
          <w:rFonts w:ascii="Calibri" w:hAnsi="Calibri" w:cs="Calibri"/>
          <w:sz w:val="24"/>
          <w:lang w:val="en-GB" w:eastAsia="en-GB"/>
        </w:rPr>
      </w:pPr>
    </w:p>
    <w:p w14:paraId="27D56691" w14:textId="1AC482AD" w:rsidR="00F16F28" w:rsidRPr="00701DB3" w:rsidRDefault="00692F41" w:rsidP="00305407">
      <w:pPr>
        <w:pStyle w:val="Heading1"/>
        <w:shd w:val="clear" w:color="auto" w:fill="DEEAF6"/>
        <w:jc w:val="both"/>
        <w:rPr>
          <w:rFonts w:ascii="Calibri" w:hAnsi="Calibri" w:cs="Calibri"/>
          <w:color w:val="auto"/>
          <w:szCs w:val="28"/>
          <w:lang w:eastAsia="en-GB"/>
        </w:rPr>
      </w:pPr>
      <w:bookmarkStart w:id="56" w:name="_Toc117080343"/>
      <w:bookmarkStart w:id="57" w:name="_Toc119070508"/>
      <w:r w:rsidRPr="00701DB3">
        <w:rPr>
          <w:rFonts w:ascii="Calibri" w:hAnsi="Calibri" w:cs="Calibri"/>
          <w:color w:val="auto"/>
          <w:szCs w:val="28"/>
          <w:lang w:eastAsia="en-GB"/>
        </w:rPr>
        <w:t>1</w:t>
      </w:r>
      <w:r w:rsidR="00351DF9">
        <w:rPr>
          <w:rFonts w:ascii="Calibri" w:hAnsi="Calibri" w:cs="Calibri"/>
          <w:color w:val="auto"/>
          <w:szCs w:val="28"/>
          <w:lang w:eastAsia="en-GB"/>
        </w:rPr>
        <w:t>8</w:t>
      </w:r>
      <w:r w:rsidRPr="00701DB3">
        <w:rPr>
          <w:rFonts w:ascii="Calibri" w:hAnsi="Calibri" w:cs="Calibri"/>
          <w:color w:val="auto"/>
          <w:szCs w:val="28"/>
          <w:lang w:eastAsia="en-GB"/>
        </w:rPr>
        <w:t xml:space="preserve">. </w:t>
      </w:r>
      <w:r w:rsidR="00F16F28" w:rsidRPr="00701DB3">
        <w:rPr>
          <w:rFonts w:ascii="Calibri" w:hAnsi="Calibri" w:cs="Calibri"/>
          <w:color w:val="auto"/>
          <w:szCs w:val="28"/>
          <w:lang w:eastAsia="en-GB"/>
        </w:rPr>
        <w:t>What should I do if I have a complaint about my child’s SEN</w:t>
      </w:r>
      <w:r w:rsidR="00236C2A">
        <w:rPr>
          <w:rFonts w:ascii="Calibri" w:hAnsi="Calibri" w:cs="Calibri"/>
          <w:color w:val="auto"/>
          <w:szCs w:val="28"/>
          <w:lang w:eastAsia="en-GB"/>
        </w:rPr>
        <w:t>D</w:t>
      </w:r>
      <w:r w:rsidR="00F16F28" w:rsidRPr="00701DB3">
        <w:rPr>
          <w:rFonts w:ascii="Calibri" w:hAnsi="Calibri" w:cs="Calibri"/>
          <w:color w:val="auto"/>
          <w:szCs w:val="28"/>
          <w:lang w:eastAsia="en-GB"/>
        </w:rPr>
        <w:t xml:space="preserve"> support?</w:t>
      </w:r>
      <w:bookmarkEnd w:id="52"/>
      <w:bookmarkEnd w:id="56"/>
      <w:bookmarkEnd w:id="57"/>
    </w:p>
    <w:p w14:paraId="62CAD977" w14:textId="2D54730A" w:rsidR="00F16F28" w:rsidRPr="00701DB3" w:rsidRDefault="001B2CCF" w:rsidP="00305407">
      <w:pPr>
        <w:pStyle w:val="1bodycopy10pt"/>
        <w:jc w:val="both"/>
        <w:rPr>
          <w:rFonts w:ascii="Calibri" w:hAnsi="Calibri" w:cs="Calibri"/>
          <w:sz w:val="24"/>
          <w:lang w:val="en-GB" w:eastAsia="en-GB"/>
        </w:rPr>
      </w:pPr>
      <w:r>
        <w:rPr>
          <w:rFonts w:ascii="Calibri" w:hAnsi="Calibri" w:cs="Calibri"/>
          <w:sz w:val="24"/>
          <w:lang w:val="en-GB" w:eastAsia="en-GB"/>
        </w:rPr>
        <w:t xml:space="preserve">Please see our complaints policy on our website. </w:t>
      </w:r>
      <w:r w:rsidR="00F16F28" w:rsidRPr="00701DB3">
        <w:rPr>
          <w:rFonts w:ascii="Calibri" w:hAnsi="Calibri" w:cs="Calibri"/>
          <w:sz w:val="24"/>
          <w:lang w:val="en-GB" w:eastAsia="en-GB"/>
        </w:rPr>
        <w:t>Complaints about SEN</w:t>
      </w:r>
      <w:r w:rsidR="00236C2A">
        <w:rPr>
          <w:rFonts w:ascii="Calibri" w:hAnsi="Calibri" w:cs="Calibri"/>
          <w:sz w:val="24"/>
          <w:lang w:val="en-GB" w:eastAsia="en-GB"/>
        </w:rPr>
        <w:t>D</w:t>
      </w:r>
      <w:r w:rsidR="00F16F28" w:rsidRPr="00701DB3">
        <w:rPr>
          <w:rFonts w:ascii="Calibri" w:hAnsi="Calibri" w:cs="Calibri"/>
          <w:sz w:val="24"/>
          <w:lang w:val="en-GB" w:eastAsia="en-GB"/>
        </w:rPr>
        <w:t xml:space="preserve"> provision in our school should be made to th</w:t>
      </w:r>
      <w:r>
        <w:rPr>
          <w:rFonts w:ascii="Calibri" w:hAnsi="Calibri" w:cs="Calibri"/>
          <w:sz w:val="24"/>
          <w:lang w:val="en-GB" w:eastAsia="en-GB"/>
        </w:rPr>
        <w:t xml:space="preserve">e SENCO </w:t>
      </w:r>
      <w:r w:rsidR="00F16F28" w:rsidRPr="00701DB3">
        <w:rPr>
          <w:rFonts w:ascii="Calibri" w:hAnsi="Calibri" w:cs="Calibri"/>
          <w:sz w:val="24"/>
          <w:lang w:val="en-GB" w:eastAsia="en-GB"/>
        </w:rPr>
        <w:t>in the first instance. They will then be referred to the school’s complaints policy.</w:t>
      </w:r>
    </w:p>
    <w:p w14:paraId="1B0589B1" w14:textId="77777777" w:rsidR="003670D5" w:rsidRPr="00701DB3" w:rsidRDefault="003670D5" w:rsidP="00305407">
      <w:pPr>
        <w:jc w:val="both"/>
        <w:rPr>
          <w:rFonts w:ascii="Calibri" w:hAnsi="Calibri" w:cs="Calibri"/>
          <w:sz w:val="24"/>
        </w:rPr>
      </w:pPr>
      <w:r w:rsidRPr="00701DB3">
        <w:rPr>
          <w:rFonts w:ascii="Calibri" w:hAnsi="Calibri" w:cs="Calibri"/>
          <w:sz w:val="24"/>
        </w:rPr>
        <w:t xml:space="preserve">If you are not satisfied with the school’s response, you can escalate the complaint. In some circumstances, this right also applies to the pupil themselves. </w:t>
      </w:r>
    </w:p>
    <w:p w14:paraId="3E801CE6" w14:textId="759DDA23" w:rsidR="003670D5" w:rsidRPr="00701DB3" w:rsidRDefault="003670D5" w:rsidP="00305407">
      <w:pPr>
        <w:jc w:val="both"/>
        <w:rPr>
          <w:rFonts w:ascii="Calibri" w:hAnsi="Calibri" w:cs="Calibri"/>
          <w:sz w:val="24"/>
        </w:rPr>
      </w:pPr>
      <w:r w:rsidRPr="00701DB3">
        <w:rPr>
          <w:rFonts w:ascii="Calibri" w:hAnsi="Calibri" w:cs="Calibri"/>
          <w:sz w:val="24"/>
        </w:rPr>
        <w:t xml:space="preserve">To see a full explanation of suitable avenues for complaint, see pages 246 and 247 of the </w:t>
      </w:r>
      <w:hyperlink r:id="rId48" w:history="1">
        <w:r w:rsidR="00236C2A">
          <w:rPr>
            <w:rStyle w:val="Hyperlink"/>
            <w:rFonts w:ascii="Calibri" w:hAnsi="Calibri" w:cs="Calibri"/>
            <w:sz w:val="24"/>
          </w:rPr>
          <w:t xml:space="preserve">SEND </w:t>
        </w:r>
        <w:r w:rsidRPr="00701DB3">
          <w:rPr>
            <w:rStyle w:val="Hyperlink"/>
            <w:rFonts w:ascii="Calibri" w:hAnsi="Calibri" w:cs="Calibri"/>
            <w:sz w:val="24"/>
          </w:rPr>
          <w:t>Code of Practice</w:t>
        </w:r>
      </w:hyperlink>
      <w:r w:rsidRPr="00701DB3">
        <w:rPr>
          <w:rFonts w:ascii="Calibri" w:hAnsi="Calibri" w:cs="Calibri"/>
          <w:sz w:val="24"/>
        </w:rPr>
        <w:t xml:space="preserve">.  </w:t>
      </w:r>
    </w:p>
    <w:p w14:paraId="53E175FA" w14:textId="77777777" w:rsidR="003670D5" w:rsidRPr="00701DB3" w:rsidRDefault="00F16F28" w:rsidP="00305407">
      <w:pPr>
        <w:pStyle w:val="1bodycopy"/>
        <w:jc w:val="both"/>
        <w:rPr>
          <w:rFonts w:ascii="Calibri" w:hAnsi="Calibri" w:cs="Calibri"/>
          <w:sz w:val="24"/>
        </w:rPr>
      </w:pPr>
      <w:r w:rsidRPr="00701DB3">
        <w:rPr>
          <w:rFonts w:ascii="Calibri" w:hAnsi="Calibri" w:cs="Calibri"/>
          <w:sz w:val="24"/>
          <w:lang w:val="en-GB" w:eastAsia="en-GB"/>
        </w:rPr>
        <w:t xml:space="preserve">If you feel that </w:t>
      </w:r>
      <w:r w:rsidR="00630337" w:rsidRPr="00701DB3">
        <w:rPr>
          <w:rFonts w:ascii="Calibri" w:hAnsi="Calibri" w:cs="Calibri"/>
          <w:sz w:val="24"/>
          <w:lang w:val="en-GB" w:eastAsia="en-GB"/>
        </w:rPr>
        <w:t>our</w:t>
      </w:r>
      <w:r w:rsidRPr="00701DB3">
        <w:rPr>
          <w:rFonts w:ascii="Calibri" w:hAnsi="Calibri" w:cs="Calibri"/>
          <w:sz w:val="24"/>
          <w:lang w:val="en-GB" w:eastAsia="en-GB"/>
        </w:rPr>
        <w:t xml:space="preserve"> school discriminated against your child because of </w:t>
      </w:r>
      <w:r w:rsidR="00630337" w:rsidRPr="00701DB3">
        <w:rPr>
          <w:rFonts w:ascii="Calibri" w:hAnsi="Calibri" w:cs="Calibri"/>
          <w:sz w:val="24"/>
          <w:lang w:val="en-GB" w:eastAsia="en-GB"/>
        </w:rPr>
        <w:t>their SEND</w:t>
      </w:r>
      <w:r w:rsidRPr="00701DB3">
        <w:rPr>
          <w:rFonts w:ascii="Calibri" w:hAnsi="Calibri" w:cs="Calibri"/>
          <w:sz w:val="24"/>
          <w:lang w:val="en-GB" w:eastAsia="en-GB"/>
        </w:rPr>
        <w:t xml:space="preserve">, you have the right to make </w:t>
      </w:r>
      <w:r w:rsidR="00630337" w:rsidRPr="00701DB3">
        <w:rPr>
          <w:rFonts w:ascii="Calibri" w:hAnsi="Calibri" w:cs="Calibri"/>
          <w:sz w:val="24"/>
          <w:lang w:val="en-GB" w:eastAsia="en-GB"/>
        </w:rPr>
        <w:t xml:space="preserve">a </w:t>
      </w:r>
      <w:r w:rsidRPr="00701DB3">
        <w:rPr>
          <w:rFonts w:ascii="Calibri" w:hAnsi="Calibri" w:cs="Calibri"/>
          <w:sz w:val="24"/>
          <w:lang w:val="en-GB" w:eastAsia="en-GB"/>
        </w:rPr>
        <w:t>discrimination claim to the first-tier SEND tribunal</w:t>
      </w:r>
      <w:r w:rsidR="003670D5" w:rsidRPr="00701DB3">
        <w:rPr>
          <w:rFonts w:ascii="Calibri" w:hAnsi="Calibri" w:cs="Calibri"/>
          <w:sz w:val="24"/>
          <w:lang w:val="en-GB" w:eastAsia="en-GB"/>
        </w:rPr>
        <w:t xml:space="preserve">. </w:t>
      </w:r>
      <w:r w:rsidR="003670D5" w:rsidRPr="00701DB3">
        <w:rPr>
          <w:rFonts w:ascii="Calibri" w:hAnsi="Calibri" w:cs="Calibri"/>
          <w:sz w:val="24"/>
        </w:rPr>
        <w:t xml:space="preserve">To find out how to make such a claim, you should visit: </w:t>
      </w:r>
      <w:hyperlink r:id="rId49" w:history="1">
        <w:r w:rsidR="003670D5" w:rsidRPr="00701DB3">
          <w:rPr>
            <w:rStyle w:val="Hyperlink"/>
            <w:rFonts w:ascii="Calibri" w:hAnsi="Calibri" w:cs="Calibri"/>
            <w:sz w:val="24"/>
          </w:rPr>
          <w:t>https://www.gov.uk/complain-about-school/disability-discrimination</w:t>
        </w:r>
      </w:hyperlink>
      <w:r w:rsidR="003670D5" w:rsidRPr="00701DB3">
        <w:rPr>
          <w:rFonts w:ascii="Calibri" w:hAnsi="Calibri" w:cs="Calibri"/>
          <w:sz w:val="24"/>
        </w:rPr>
        <w:t xml:space="preserve"> </w:t>
      </w:r>
    </w:p>
    <w:p w14:paraId="0B77CA2C" w14:textId="77777777"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You can make a claim about alleged discrimination regarding:</w:t>
      </w:r>
    </w:p>
    <w:p w14:paraId="0D939F01" w14:textId="77777777" w:rsidR="00630337"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 </w:t>
      </w:r>
      <w:r w:rsidR="00630337" w:rsidRPr="00701DB3">
        <w:rPr>
          <w:rFonts w:ascii="Calibri" w:hAnsi="Calibri" w:cs="Calibri"/>
          <w:sz w:val="24"/>
          <w:szCs w:val="24"/>
          <w:lang w:val="en-GB" w:eastAsia="en-GB"/>
        </w:rPr>
        <w:t>Admission</w:t>
      </w:r>
    </w:p>
    <w:p w14:paraId="7347927F" w14:textId="77777777" w:rsidR="00F16F28" w:rsidRPr="00701DB3" w:rsidRDefault="00630337"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lastRenderedPageBreak/>
        <w:t>E</w:t>
      </w:r>
      <w:r w:rsidR="00F16F28" w:rsidRPr="00701DB3">
        <w:rPr>
          <w:rFonts w:ascii="Calibri" w:hAnsi="Calibri" w:cs="Calibri"/>
          <w:sz w:val="24"/>
          <w:szCs w:val="24"/>
          <w:lang w:val="en-GB" w:eastAsia="en-GB"/>
        </w:rPr>
        <w:t>xclusion</w:t>
      </w:r>
    </w:p>
    <w:p w14:paraId="1BCC07A0"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Provision of education and associated services</w:t>
      </w:r>
    </w:p>
    <w:p w14:paraId="7D4D57C4"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Making reasonable adjustments, including the provision of auxiliary aids and services</w:t>
      </w:r>
    </w:p>
    <w:p w14:paraId="19AA85C7" w14:textId="4AE71215" w:rsidR="009F598D" w:rsidRDefault="00A30082" w:rsidP="006536D5">
      <w:pPr>
        <w:pStyle w:val="4Bulletedcopyblue"/>
        <w:numPr>
          <w:ilvl w:val="0"/>
          <w:numId w:val="0"/>
        </w:numPr>
        <w:jc w:val="both"/>
        <w:rPr>
          <w:rFonts w:ascii="Calibri" w:hAnsi="Calibri" w:cs="Calibri"/>
          <w:sz w:val="24"/>
          <w:szCs w:val="24"/>
          <w:highlight w:val="yellow"/>
          <w:lang w:val="en-GB" w:eastAsia="en-GB"/>
        </w:rPr>
      </w:pPr>
      <w:r w:rsidRPr="00701DB3">
        <w:rPr>
          <w:rFonts w:ascii="Calibri" w:hAnsi="Calibri" w:cs="Calibri"/>
          <w:sz w:val="24"/>
          <w:szCs w:val="24"/>
          <w:lang w:val="en-GB" w:eastAsia="en-GB"/>
        </w:rPr>
        <w:t>Before going to a SEND tribunal, you can go through process</w:t>
      </w:r>
      <w:r w:rsidR="001F1662" w:rsidRPr="00701DB3">
        <w:rPr>
          <w:rFonts w:ascii="Calibri" w:hAnsi="Calibri" w:cs="Calibri"/>
          <w:sz w:val="24"/>
          <w:szCs w:val="24"/>
          <w:lang w:val="en-GB" w:eastAsia="en-GB"/>
        </w:rPr>
        <w:t>es</w:t>
      </w:r>
      <w:r w:rsidRPr="00701DB3">
        <w:rPr>
          <w:rFonts w:ascii="Calibri" w:hAnsi="Calibri" w:cs="Calibri"/>
          <w:sz w:val="24"/>
          <w:szCs w:val="24"/>
          <w:lang w:val="en-GB" w:eastAsia="en-GB"/>
        </w:rPr>
        <w:t xml:space="preserve"> called </w:t>
      </w:r>
      <w:r w:rsidR="001F1662" w:rsidRPr="00701DB3">
        <w:rPr>
          <w:rFonts w:ascii="Calibri" w:hAnsi="Calibri" w:cs="Calibri"/>
          <w:sz w:val="24"/>
          <w:szCs w:val="24"/>
          <w:lang w:val="en-GB" w:eastAsia="en-GB"/>
        </w:rPr>
        <w:t xml:space="preserve">disagreement resolution or </w:t>
      </w:r>
      <w:r w:rsidRPr="00701DB3">
        <w:rPr>
          <w:rFonts w:ascii="Calibri" w:hAnsi="Calibri" w:cs="Calibri"/>
          <w:sz w:val="24"/>
          <w:szCs w:val="24"/>
          <w:lang w:val="en-GB" w:eastAsia="en-GB"/>
        </w:rPr>
        <w:t xml:space="preserve">mediation, where you try </w:t>
      </w:r>
      <w:r w:rsidR="007F61C7" w:rsidRPr="00701DB3">
        <w:rPr>
          <w:rFonts w:ascii="Calibri" w:hAnsi="Calibri" w:cs="Calibri"/>
          <w:sz w:val="24"/>
          <w:szCs w:val="24"/>
          <w:lang w:val="en-GB" w:eastAsia="en-GB"/>
        </w:rPr>
        <w:t xml:space="preserve">to </w:t>
      </w:r>
      <w:r w:rsidRPr="00701DB3">
        <w:rPr>
          <w:rFonts w:ascii="Calibri" w:hAnsi="Calibri" w:cs="Calibri"/>
          <w:sz w:val="24"/>
          <w:szCs w:val="24"/>
          <w:lang w:val="en-GB" w:eastAsia="en-GB"/>
        </w:rPr>
        <w:t xml:space="preserve">resolve your disagreement before it reaches the tribunal. </w:t>
      </w:r>
      <w:hyperlink r:id="rId50" w:history="1">
        <w:r w:rsidR="003E1F4F" w:rsidRPr="00095799">
          <w:rPr>
            <w:rStyle w:val="Hyperlink"/>
            <w:rFonts w:ascii="Calibri" w:hAnsi="Calibri" w:cs="Calibri"/>
            <w:sz w:val="24"/>
            <w:szCs w:val="24"/>
            <w:lang w:val="en-GB" w:eastAsia="en-GB"/>
          </w:rPr>
          <w:t>https://www.kent.gov.uk/__data/assets/pdf_file/0011/6140/KPPS-Disagreement-Resolution-Services.pdf</w:t>
        </w:r>
      </w:hyperlink>
    </w:p>
    <w:p w14:paraId="1E2764CF" w14:textId="77777777" w:rsidR="003E1F4F" w:rsidRPr="00701DB3" w:rsidRDefault="003E1F4F" w:rsidP="006536D5">
      <w:pPr>
        <w:pStyle w:val="4Bulletedcopyblue"/>
        <w:numPr>
          <w:ilvl w:val="0"/>
          <w:numId w:val="0"/>
        </w:numPr>
        <w:jc w:val="both"/>
        <w:rPr>
          <w:rStyle w:val="Hyperlink"/>
          <w:rFonts w:ascii="Calibri" w:hAnsi="Calibri" w:cs="Calibri"/>
          <w:color w:val="auto"/>
          <w:sz w:val="24"/>
          <w:szCs w:val="24"/>
          <w:u w:val="none"/>
          <w:lang w:val="en-GB" w:eastAsia="en-GB"/>
        </w:rPr>
      </w:pPr>
    </w:p>
    <w:p w14:paraId="213640C1" w14:textId="3E5A16F7" w:rsidR="00744F75" w:rsidRPr="00701DB3" w:rsidRDefault="00351DF9" w:rsidP="00744F75">
      <w:pPr>
        <w:pStyle w:val="Heading1"/>
        <w:shd w:val="clear" w:color="auto" w:fill="DEEAF6"/>
        <w:rPr>
          <w:rFonts w:ascii="Calibri" w:eastAsia="Times New Roman" w:hAnsi="Calibri" w:cs="Calibri"/>
          <w:color w:val="auto"/>
          <w:szCs w:val="28"/>
          <w:lang w:eastAsia="en-GB"/>
        </w:rPr>
      </w:pPr>
      <w:r>
        <w:rPr>
          <w:rFonts w:ascii="Calibri" w:hAnsi="Calibri" w:cs="Calibri"/>
          <w:color w:val="auto"/>
          <w:szCs w:val="28"/>
        </w:rPr>
        <w:t>19</w:t>
      </w:r>
      <w:r w:rsidR="00744F75" w:rsidRPr="00701DB3">
        <w:rPr>
          <w:rFonts w:ascii="Calibri" w:hAnsi="Calibri" w:cs="Calibri"/>
          <w:color w:val="auto"/>
          <w:szCs w:val="28"/>
        </w:rPr>
        <w:t xml:space="preserve">. </w:t>
      </w:r>
      <w:r w:rsidR="00744F75">
        <w:rPr>
          <w:rFonts w:ascii="Calibri" w:hAnsi="Calibri" w:cs="Calibri"/>
          <w:color w:val="auto"/>
          <w:szCs w:val="28"/>
        </w:rPr>
        <w:t>Supporting documents</w:t>
      </w:r>
    </w:p>
    <w:p w14:paraId="205E6791" w14:textId="33BA23EC" w:rsidR="00744F75" w:rsidRPr="001F4444" w:rsidRDefault="0010002F" w:rsidP="009F598D">
      <w:pPr>
        <w:pStyle w:val="NoSpacing"/>
        <w:numPr>
          <w:ilvl w:val="0"/>
          <w:numId w:val="11"/>
        </w:numPr>
        <w:rPr>
          <w:rFonts w:ascii="Calibri" w:hAnsi="Calibri" w:cs="Calibri"/>
          <w:i/>
          <w:iCs/>
          <w:szCs w:val="10"/>
        </w:rPr>
      </w:pPr>
      <w:r>
        <w:rPr>
          <w:rFonts w:ascii="Calibri" w:hAnsi="Calibri" w:cs="Calibri"/>
          <w:noProof/>
          <w:lang w:eastAsia="en-GB"/>
        </w:rPr>
        <w:drawing>
          <wp:anchor distT="0" distB="0" distL="114300" distR="114300" simplePos="0" relativeHeight="251661824" behindDoc="0" locked="0" layoutInCell="1" allowOverlap="1" wp14:anchorId="5064D0E5" wp14:editId="3242A912">
            <wp:simplePos x="0" y="0"/>
            <wp:positionH relativeFrom="column">
              <wp:posOffset>4094646</wp:posOffset>
            </wp:positionH>
            <wp:positionV relativeFrom="paragraph">
              <wp:posOffset>18940</wp:posOffset>
            </wp:positionV>
            <wp:extent cx="1613535" cy="1613535"/>
            <wp:effectExtent l="0" t="0" r="5715" b="5715"/>
            <wp:wrapSquare wrapText="bothSides"/>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13535" cy="1613535"/>
                    </a:xfrm>
                    <a:prstGeom prst="rect">
                      <a:avLst/>
                    </a:prstGeom>
                    <a:noFill/>
                  </pic:spPr>
                </pic:pic>
              </a:graphicData>
            </a:graphic>
            <wp14:sizeRelH relativeFrom="page">
              <wp14:pctWidth>0</wp14:pctWidth>
            </wp14:sizeRelH>
            <wp14:sizeRelV relativeFrom="page">
              <wp14:pctHeight>0</wp14:pctHeight>
            </wp14:sizeRelV>
          </wp:anchor>
        </w:drawing>
      </w:r>
      <w:r w:rsidR="00744F75" w:rsidRPr="001F4444">
        <w:rPr>
          <w:rFonts w:ascii="Calibri" w:hAnsi="Calibri" w:cs="Calibri"/>
          <w:i/>
          <w:iCs/>
          <w:szCs w:val="10"/>
        </w:rPr>
        <w:t>Equality Information and Objectives Policy</w:t>
      </w:r>
    </w:p>
    <w:p w14:paraId="60B7EDD4" w14:textId="23E65A8A" w:rsidR="00744F75" w:rsidRPr="00744F75" w:rsidRDefault="00744F75" w:rsidP="009F598D">
      <w:pPr>
        <w:pStyle w:val="NoSpacing"/>
        <w:numPr>
          <w:ilvl w:val="0"/>
          <w:numId w:val="11"/>
        </w:numPr>
        <w:rPr>
          <w:rFonts w:ascii="Calibri" w:hAnsi="Calibri" w:cs="Calibri"/>
          <w:i/>
          <w:iCs/>
          <w:szCs w:val="10"/>
        </w:rPr>
      </w:pPr>
      <w:r w:rsidRPr="00744F75">
        <w:rPr>
          <w:rFonts w:ascii="Calibri" w:hAnsi="Calibri" w:cs="Calibri"/>
          <w:i/>
          <w:iCs/>
          <w:szCs w:val="10"/>
        </w:rPr>
        <w:t>Child protection and safeguarding policy</w:t>
      </w:r>
    </w:p>
    <w:p w14:paraId="0B2BDB26" w14:textId="62A17309" w:rsidR="00744F75" w:rsidRDefault="00744F75" w:rsidP="009F598D">
      <w:pPr>
        <w:pStyle w:val="NoSpacing"/>
        <w:numPr>
          <w:ilvl w:val="0"/>
          <w:numId w:val="11"/>
        </w:numPr>
        <w:rPr>
          <w:rFonts w:ascii="Calibri" w:hAnsi="Calibri" w:cs="Calibri"/>
          <w:i/>
          <w:iCs/>
          <w:szCs w:val="10"/>
        </w:rPr>
      </w:pPr>
      <w:r w:rsidRPr="00744F75">
        <w:rPr>
          <w:rFonts w:ascii="Calibri" w:hAnsi="Calibri" w:cs="Calibri"/>
          <w:i/>
          <w:iCs/>
          <w:szCs w:val="10"/>
        </w:rPr>
        <w:t>Behaviour Policy</w:t>
      </w:r>
    </w:p>
    <w:p w14:paraId="66C6FAB5" w14:textId="629B598E" w:rsidR="00E507C5" w:rsidRPr="00744F75" w:rsidRDefault="00E507C5" w:rsidP="009F598D">
      <w:pPr>
        <w:pStyle w:val="NoSpacing"/>
        <w:numPr>
          <w:ilvl w:val="0"/>
          <w:numId w:val="11"/>
        </w:numPr>
        <w:rPr>
          <w:rFonts w:ascii="Calibri" w:hAnsi="Calibri" w:cs="Calibri"/>
          <w:i/>
          <w:iCs/>
          <w:szCs w:val="10"/>
        </w:rPr>
      </w:pPr>
      <w:r>
        <w:rPr>
          <w:rFonts w:ascii="Calibri" w:hAnsi="Calibri" w:cs="Calibri"/>
          <w:i/>
          <w:iCs/>
          <w:szCs w:val="10"/>
        </w:rPr>
        <w:t>Accessibility Plan</w:t>
      </w:r>
    </w:p>
    <w:p w14:paraId="542256EC" w14:textId="57DFB6D4" w:rsidR="00757033" w:rsidRDefault="00744F75" w:rsidP="009F598D">
      <w:pPr>
        <w:pStyle w:val="NoSpacing"/>
        <w:numPr>
          <w:ilvl w:val="0"/>
          <w:numId w:val="11"/>
        </w:numPr>
        <w:rPr>
          <w:rFonts w:ascii="Calibri" w:hAnsi="Calibri" w:cs="Calibri"/>
          <w:i/>
          <w:iCs/>
          <w:szCs w:val="10"/>
        </w:rPr>
      </w:pPr>
      <w:r w:rsidRPr="00744F75">
        <w:rPr>
          <w:rFonts w:ascii="Calibri" w:hAnsi="Calibri" w:cs="Calibri"/>
          <w:i/>
          <w:iCs/>
          <w:szCs w:val="10"/>
        </w:rPr>
        <w:t>Attendance and punctuality policy</w:t>
      </w:r>
    </w:p>
    <w:p w14:paraId="672101BE" w14:textId="266D008A" w:rsidR="0077247E" w:rsidRPr="003E1F4F" w:rsidRDefault="0077247E" w:rsidP="0077247E">
      <w:pPr>
        <w:pStyle w:val="NoSpacing"/>
        <w:numPr>
          <w:ilvl w:val="0"/>
          <w:numId w:val="11"/>
        </w:numPr>
        <w:rPr>
          <w:rFonts w:ascii="Calibri" w:hAnsi="Calibri" w:cs="Calibri"/>
          <w:i/>
          <w:iCs/>
          <w:szCs w:val="10"/>
        </w:rPr>
      </w:pPr>
      <w:r w:rsidRPr="00D408A6">
        <w:rPr>
          <w:rFonts w:ascii="Calibri" w:hAnsi="Calibri" w:cs="Calibri"/>
          <w:i/>
          <w:iCs/>
          <w:szCs w:val="10"/>
        </w:rPr>
        <w:t>SEND policy</w:t>
      </w:r>
    </w:p>
    <w:p w14:paraId="4A444C34" w14:textId="22FF3CDE" w:rsidR="0077247E" w:rsidRDefault="001F4444" w:rsidP="009F598D">
      <w:pPr>
        <w:pStyle w:val="NoSpacing"/>
        <w:numPr>
          <w:ilvl w:val="0"/>
          <w:numId w:val="11"/>
        </w:numPr>
        <w:rPr>
          <w:rFonts w:ascii="Calibri" w:hAnsi="Calibri" w:cs="Calibri"/>
          <w:i/>
          <w:iCs/>
          <w:szCs w:val="10"/>
        </w:rPr>
      </w:pPr>
      <w:r>
        <w:rPr>
          <w:rFonts w:ascii="Calibri" w:hAnsi="Calibri" w:cs="Calibri"/>
          <w:i/>
          <w:iCs/>
          <w:szCs w:val="10"/>
        </w:rPr>
        <w:t xml:space="preserve">SEN &amp; Disabilities </w:t>
      </w:r>
      <w:r w:rsidR="0077247E" w:rsidRPr="00D408A6">
        <w:rPr>
          <w:rFonts w:ascii="Calibri" w:hAnsi="Calibri" w:cs="Calibri"/>
          <w:i/>
          <w:iCs/>
          <w:szCs w:val="10"/>
        </w:rPr>
        <w:t>Code Of Practice 201</w:t>
      </w:r>
      <w:r>
        <w:rPr>
          <w:rFonts w:ascii="Calibri" w:hAnsi="Calibri" w:cs="Calibri"/>
          <w:i/>
          <w:iCs/>
          <w:szCs w:val="10"/>
        </w:rPr>
        <w:t>5</w:t>
      </w:r>
    </w:p>
    <w:p w14:paraId="708F6728" w14:textId="70E1AA13" w:rsidR="001F4444" w:rsidRPr="00E507C5" w:rsidRDefault="001F4444" w:rsidP="009F598D">
      <w:pPr>
        <w:pStyle w:val="NoSpacing"/>
        <w:numPr>
          <w:ilvl w:val="0"/>
          <w:numId w:val="11"/>
        </w:numPr>
        <w:rPr>
          <w:rFonts w:ascii="Calibri" w:hAnsi="Calibri" w:cs="Calibri"/>
          <w:i/>
          <w:iCs/>
          <w:szCs w:val="10"/>
        </w:rPr>
      </w:pPr>
      <w:r w:rsidRPr="0077247E">
        <w:rPr>
          <w:rFonts w:ascii="Calibri" w:hAnsi="Calibri" w:cs="Calibri"/>
          <w:i/>
          <w:iCs/>
          <w:szCs w:val="10"/>
        </w:rPr>
        <w:t>Mainstream Core Standards</w:t>
      </w:r>
    </w:p>
    <w:p w14:paraId="7B47993F" w14:textId="166BF105" w:rsidR="00DB4284" w:rsidRDefault="00DB4284" w:rsidP="00351DF9">
      <w:pPr>
        <w:pStyle w:val="4Bulletedcopyblue"/>
        <w:numPr>
          <w:ilvl w:val="0"/>
          <w:numId w:val="0"/>
        </w:numPr>
        <w:rPr>
          <w:rFonts w:ascii="Calibri" w:hAnsi="Calibri" w:cs="Calibri"/>
          <w:sz w:val="24"/>
          <w:szCs w:val="24"/>
          <w:lang w:val="en-GB"/>
        </w:rPr>
      </w:pPr>
    </w:p>
    <w:p w14:paraId="6A4582B9" w14:textId="40AEA840" w:rsidR="00F16F28" w:rsidRPr="00757033" w:rsidRDefault="00E507C5" w:rsidP="00DC5F6A">
      <w:pPr>
        <w:pStyle w:val="Heading1"/>
        <w:shd w:val="clear" w:color="auto" w:fill="D9E2F3"/>
        <w:rPr>
          <w:rFonts w:ascii="Calibri" w:hAnsi="Calibri" w:cs="Calibri"/>
          <w:color w:val="auto"/>
          <w:szCs w:val="24"/>
          <w:lang w:eastAsia="en-GB"/>
        </w:rPr>
      </w:pPr>
      <w:bookmarkStart w:id="58" w:name="_Toc116987835"/>
      <w:bookmarkStart w:id="59" w:name="_Toc117080345"/>
      <w:bookmarkStart w:id="60" w:name="_Toc119070510"/>
      <w:r>
        <w:rPr>
          <w:rFonts w:ascii="Calibri" w:hAnsi="Calibri" w:cs="Calibri"/>
          <w:color w:val="auto"/>
          <w:szCs w:val="24"/>
          <w:lang w:eastAsia="en-GB"/>
        </w:rPr>
        <w:t>2</w:t>
      </w:r>
      <w:r w:rsidR="00351DF9">
        <w:rPr>
          <w:rFonts w:ascii="Calibri" w:hAnsi="Calibri" w:cs="Calibri"/>
          <w:color w:val="auto"/>
          <w:szCs w:val="24"/>
          <w:lang w:eastAsia="en-GB"/>
        </w:rPr>
        <w:t>0</w:t>
      </w:r>
      <w:r w:rsidR="00F16F28" w:rsidRPr="00757033">
        <w:rPr>
          <w:rFonts w:ascii="Calibri" w:hAnsi="Calibri" w:cs="Calibri"/>
          <w:color w:val="auto"/>
          <w:szCs w:val="24"/>
          <w:lang w:eastAsia="en-GB"/>
        </w:rPr>
        <w:t>. Glossary</w:t>
      </w:r>
      <w:bookmarkEnd w:id="58"/>
      <w:bookmarkEnd w:id="59"/>
      <w:bookmarkEnd w:id="60"/>
    </w:p>
    <w:p w14:paraId="07B4D238"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Access arrangements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arrangements to allow pupils with SEND to access assessments or exams</w:t>
      </w:r>
    </w:p>
    <w:p w14:paraId="3EF16E1C"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Annual review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annual meeting to review the provision in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EHC plan</w:t>
      </w:r>
    </w:p>
    <w:p w14:paraId="4F19F1C0"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Area of need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4 areas of need describe different types of needs a pupil with SEND can have. The 4 areas are communication and interaction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cognition and learning</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physical and/or sensory</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and social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emotional and mental health needs.</w:t>
      </w:r>
    </w:p>
    <w:p w14:paraId="315C3AD4"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CAMHS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hild and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dolescent </w:t>
      </w:r>
      <w:r w:rsidR="004A3668" w:rsidRPr="00701DB3">
        <w:rPr>
          <w:rFonts w:ascii="Calibri" w:hAnsi="Calibri" w:cs="Calibri"/>
          <w:sz w:val="24"/>
          <w:szCs w:val="24"/>
          <w:lang w:val="en-GB" w:eastAsia="en-GB"/>
        </w:rPr>
        <w:t>m</w:t>
      </w:r>
      <w:r w:rsidRPr="00701DB3">
        <w:rPr>
          <w:rFonts w:ascii="Calibri" w:hAnsi="Calibri" w:cs="Calibri"/>
          <w:sz w:val="24"/>
          <w:szCs w:val="24"/>
          <w:lang w:val="en-GB" w:eastAsia="en-GB"/>
        </w:rPr>
        <w:t xml:space="preserve">ental </w:t>
      </w:r>
      <w:r w:rsidR="004A3668" w:rsidRPr="00701DB3">
        <w:rPr>
          <w:rFonts w:ascii="Calibri" w:hAnsi="Calibri" w:cs="Calibri"/>
          <w:sz w:val="24"/>
          <w:szCs w:val="24"/>
          <w:lang w:val="en-GB" w:eastAsia="en-GB"/>
        </w:rPr>
        <w:t>h</w:t>
      </w:r>
      <w:r w:rsidRPr="00701DB3">
        <w:rPr>
          <w:rFonts w:ascii="Calibri" w:hAnsi="Calibri" w:cs="Calibri"/>
          <w:sz w:val="24"/>
          <w:szCs w:val="24"/>
          <w:lang w:val="en-GB" w:eastAsia="en-GB"/>
        </w:rPr>
        <w:t xml:space="preserve">ealth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ervices</w:t>
      </w:r>
    </w:p>
    <w:p w14:paraId="3A4995F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Differentiation </w:t>
      </w:r>
      <w:r w:rsidR="004A3668" w:rsidRPr="00701DB3">
        <w:rPr>
          <w:rFonts w:ascii="Calibri" w:hAnsi="Calibri" w:cs="Calibri"/>
          <w:color w:val="1D1C1D"/>
          <w:sz w:val="24"/>
          <w:szCs w:val="24"/>
          <w:shd w:val="clear" w:color="auto" w:fill="FFFFFF"/>
          <w:lang w:val="en-GB"/>
        </w:rPr>
        <w:t>– w</w:t>
      </w:r>
      <w:r w:rsidRPr="00701DB3">
        <w:rPr>
          <w:rFonts w:ascii="Calibri" w:hAnsi="Calibri" w:cs="Calibri"/>
          <w:sz w:val="24"/>
          <w:szCs w:val="24"/>
          <w:lang w:val="en-GB" w:eastAsia="en-GB"/>
        </w:rPr>
        <w:t xml:space="preserve">hen teachers </w:t>
      </w:r>
      <w:r w:rsidR="004A3668" w:rsidRPr="00701DB3">
        <w:rPr>
          <w:rFonts w:ascii="Calibri" w:hAnsi="Calibri" w:cs="Calibri"/>
          <w:sz w:val="24"/>
          <w:szCs w:val="24"/>
          <w:lang w:val="en-GB" w:eastAsia="en-GB"/>
        </w:rPr>
        <w:t>adapt how</w:t>
      </w:r>
      <w:r w:rsidRPr="00701DB3">
        <w:rPr>
          <w:rFonts w:ascii="Calibri" w:hAnsi="Calibri" w:cs="Calibri"/>
          <w:sz w:val="24"/>
          <w:szCs w:val="24"/>
          <w:lang w:val="en-GB" w:eastAsia="en-GB"/>
        </w:rPr>
        <w:t xml:space="preserve"> they teach in response to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w:t>
      </w:r>
    </w:p>
    <w:p w14:paraId="340AA1A9"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needs assessment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needs assessment is the first step on the way to securing an EHC plan. The local authority will do an assessment to decide whether a child needs an EHC plan.</w:t>
      </w:r>
    </w:p>
    <w:p w14:paraId="16E89914"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plan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education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health and care plan is a legally-binding document that sets out a child’s needs and the provision that will be put in place to meet their needs.</w:t>
      </w:r>
    </w:p>
    <w:p w14:paraId="74454F1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First</w:t>
      </w:r>
      <w:r w:rsidR="004A3668" w:rsidRPr="00701DB3">
        <w:rPr>
          <w:rFonts w:ascii="Calibri" w:hAnsi="Calibri" w:cs="Calibri"/>
          <w:b/>
          <w:bCs/>
          <w:sz w:val="24"/>
          <w:szCs w:val="24"/>
          <w:lang w:val="en-GB" w:eastAsia="en-GB"/>
        </w:rPr>
        <w:t>-</w:t>
      </w:r>
      <w:r w:rsidRPr="00701DB3">
        <w:rPr>
          <w:rFonts w:ascii="Calibri" w:hAnsi="Calibri" w:cs="Calibri"/>
          <w:b/>
          <w:bCs/>
          <w:sz w:val="24"/>
          <w:szCs w:val="24"/>
          <w:lang w:val="en-GB" w:eastAsia="en-GB"/>
        </w:rPr>
        <w:t xml:space="preserve">tier tribunal/SEND tribunal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 xml:space="preserve">a </w:t>
      </w:r>
      <w:r w:rsidRPr="00701DB3">
        <w:rPr>
          <w:rFonts w:ascii="Calibri" w:hAnsi="Calibri" w:cs="Calibri"/>
          <w:sz w:val="24"/>
          <w:szCs w:val="24"/>
          <w:lang w:val="en-GB" w:eastAsia="en-GB"/>
        </w:rPr>
        <w:t>court where you can appeal against the local authority’s decisions about EHC needs assessments or plans</w:t>
      </w:r>
      <w:r w:rsidR="004A3668" w:rsidRPr="00701DB3">
        <w:rPr>
          <w:rFonts w:ascii="Calibri" w:hAnsi="Calibri" w:cs="Calibri"/>
          <w:sz w:val="24"/>
          <w:szCs w:val="24"/>
          <w:lang w:val="en-GB" w:eastAsia="en-GB"/>
        </w:rPr>
        <w:t xml:space="preserve"> and against discrimination by a school or local authority due to SEND</w:t>
      </w:r>
    </w:p>
    <w:p w14:paraId="21F7C906" w14:textId="7CCD7942"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Graduated approach</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approach to providing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support in which the school provides support in successive cycles of assessing the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 planning the provision, implementing the plan, and reviewing the impact of the action on the pupil</w:t>
      </w:r>
    </w:p>
    <w:p w14:paraId="39E7B057"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lastRenderedPageBreak/>
        <w:t xml:space="preserve">Intervention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short-term</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targeted approach to teaching a pupil with a specific outcome in mind </w:t>
      </w:r>
    </w:p>
    <w:p w14:paraId="0864C630" w14:textId="5BC3DF34"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Local offer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i</w:t>
      </w:r>
      <w:r w:rsidRPr="00701DB3">
        <w:rPr>
          <w:rFonts w:ascii="Calibri" w:hAnsi="Calibri" w:cs="Calibri"/>
          <w:sz w:val="24"/>
          <w:szCs w:val="24"/>
          <w:lang w:val="en-GB" w:eastAsia="en-GB"/>
        </w:rPr>
        <w:t>nformation provided by the local authority which explains what services and support are on offer for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in the local area</w:t>
      </w:r>
    </w:p>
    <w:p w14:paraId="1D13C4FB"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Outcome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arget for improvement for pupils with SEND</w:t>
      </w:r>
      <w:r w:rsidR="004A3668" w:rsidRPr="00701DB3">
        <w:rPr>
          <w:rFonts w:ascii="Calibri" w:hAnsi="Calibri" w:cs="Calibri"/>
          <w:sz w:val="24"/>
          <w:szCs w:val="24"/>
          <w:lang w:val="en-GB" w:eastAsia="en-GB"/>
        </w:rPr>
        <w:t>. T</w:t>
      </w:r>
      <w:r w:rsidRPr="00701DB3">
        <w:rPr>
          <w:rFonts w:ascii="Calibri" w:hAnsi="Calibri" w:cs="Calibri"/>
          <w:sz w:val="24"/>
          <w:szCs w:val="24"/>
          <w:lang w:val="en-GB" w:eastAsia="en-GB"/>
        </w:rPr>
        <w:t>hese targets don't necessarily have to be related to academic attainment </w:t>
      </w:r>
    </w:p>
    <w:p w14:paraId="1A7884BD"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Reasonable adjustments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hanges that the school </w:t>
      </w:r>
      <w:r w:rsidR="004A3668" w:rsidRPr="00701DB3">
        <w:rPr>
          <w:rFonts w:ascii="Calibri" w:hAnsi="Calibri" w:cs="Calibri"/>
          <w:sz w:val="24"/>
          <w:szCs w:val="24"/>
          <w:lang w:val="en-GB" w:eastAsia="en-GB"/>
        </w:rPr>
        <w:t>must</w:t>
      </w:r>
      <w:r w:rsidRPr="00701DB3">
        <w:rPr>
          <w:rFonts w:ascii="Calibri" w:hAnsi="Calibri" w:cs="Calibri"/>
          <w:sz w:val="24"/>
          <w:szCs w:val="24"/>
          <w:lang w:val="en-GB" w:eastAsia="en-GB"/>
        </w:rPr>
        <w:t xml:space="preserve"> ma</w:t>
      </w:r>
      <w:r w:rsidR="004A3668" w:rsidRPr="00701DB3">
        <w:rPr>
          <w:rFonts w:ascii="Calibri" w:hAnsi="Calibri" w:cs="Calibri"/>
          <w:sz w:val="24"/>
          <w:szCs w:val="24"/>
          <w:lang w:val="en-GB" w:eastAsia="en-GB"/>
        </w:rPr>
        <w:t>k</w:t>
      </w:r>
      <w:r w:rsidRPr="00701DB3">
        <w:rPr>
          <w:rFonts w:ascii="Calibri" w:hAnsi="Calibri" w:cs="Calibri"/>
          <w:sz w:val="24"/>
          <w:szCs w:val="24"/>
          <w:lang w:val="en-GB" w:eastAsia="en-GB"/>
        </w:rPr>
        <w:t>e to remove or reduce any disadvantages caused by a child’s disability  </w:t>
      </w:r>
    </w:p>
    <w:p w14:paraId="1C88F8F1"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SENCO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special educational needs co</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ordinator </w:t>
      </w:r>
    </w:p>
    <w:p w14:paraId="4DC2E47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w:t>
      </w:r>
    </w:p>
    <w:p w14:paraId="48C32B1A" w14:textId="77777777"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 and disabilities</w:t>
      </w:r>
    </w:p>
    <w:p w14:paraId="0259730B" w14:textId="400485DC"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 Code of Practice</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 xml:space="preserve">he statutory guidance that schools must follow to support </w:t>
      </w:r>
      <w:r w:rsidR="00CF5C31">
        <w:rPr>
          <w:rFonts w:ascii="Calibri" w:hAnsi="Calibri" w:cs="Calibri"/>
          <w:sz w:val="24"/>
          <w:szCs w:val="24"/>
          <w:lang w:val="en-GB" w:eastAsia="en-GB"/>
        </w:rPr>
        <w:t>pupils</w:t>
      </w:r>
      <w:r w:rsidRPr="00701DB3">
        <w:rPr>
          <w:rFonts w:ascii="Calibri" w:hAnsi="Calibri" w:cs="Calibri"/>
          <w:sz w:val="24"/>
          <w:szCs w:val="24"/>
          <w:lang w:val="en-GB" w:eastAsia="en-GB"/>
        </w:rPr>
        <w:t xml:space="preserve"> with SEND</w:t>
      </w:r>
    </w:p>
    <w:p w14:paraId="3C9F245E" w14:textId="22C3E918"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w:t>
      </w:r>
      <w:r w:rsidR="00EF2A98">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information report</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report that schools must publish on their website, that explains how the school supports pupils with SEN</w:t>
      </w:r>
      <w:r w:rsidR="00236C2A">
        <w:rPr>
          <w:rFonts w:ascii="Calibri" w:hAnsi="Calibri" w:cs="Calibri"/>
          <w:sz w:val="24"/>
          <w:szCs w:val="24"/>
          <w:lang w:val="en-GB" w:eastAsia="en-GB"/>
        </w:rPr>
        <w:t>D</w:t>
      </w:r>
    </w:p>
    <w:p w14:paraId="40430CE8" w14:textId="0C92333D"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SEN</w:t>
      </w:r>
      <w:r w:rsidR="00236C2A">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support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provision which meets the needs of pupils with SEN</w:t>
      </w:r>
      <w:r w:rsidR="00236C2A">
        <w:rPr>
          <w:rFonts w:ascii="Calibri" w:hAnsi="Calibri" w:cs="Calibri"/>
          <w:sz w:val="24"/>
          <w:szCs w:val="24"/>
          <w:lang w:val="en-GB" w:eastAsia="en-GB"/>
        </w:rPr>
        <w:t>D</w:t>
      </w:r>
    </w:p>
    <w:p w14:paraId="6752FA31" w14:textId="7E89E8EF" w:rsidR="00F16F28"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Transition</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w</w:t>
      </w:r>
      <w:r w:rsidRPr="00701DB3">
        <w:rPr>
          <w:rFonts w:ascii="Calibri" w:hAnsi="Calibri" w:cs="Calibri"/>
          <w:sz w:val="24"/>
          <w:szCs w:val="24"/>
          <w:lang w:val="en-GB" w:eastAsia="en-GB"/>
        </w:rPr>
        <w:t>hen a pupil moves between years, phase</w:t>
      </w:r>
      <w:r w:rsidR="004A3668" w:rsidRPr="00701DB3">
        <w:rPr>
          <w:rFonts w:ascii="Calibri" w:hAnsi="Calibri" w:cs="Calibri"/>
          <w:sz w:val="24"/>
          <w:szCs w:val="24"/>
          <w:lang w:val="en-GB" w:eastAsia="en-GB"/>
        </w:rPr>
        <w:t>s, schools or institutions or life stages</w:t>
      </w:r>
      <w:bookmarkEnd w:id="5"/>
      <w:bookmarkEnd w:id="6"/>
    </w:p>
    <w:sectPr w:rsidR="00F16F28" w:rsidSect="00CE0455">
      <w:type w:val="continuous"/>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01C0E" w14:textId="77777777" w:rsidR="00494727" w:rsidRDefault="00494727" w:rsidP="00626EDA">
      <w:r>
        <w:separator/>
      </w:r>
    </w:p>
  </w:endnote>
  <w:endnote w:type="continuationSeparator" w:id="0">
    <w:p w14:paraId="30452800" w14:textId="77777777" w:rsidR="00494727" w:rsidRDefault="0049472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4578214"/>
      <w:docPartObj>
        <w:docPartGallery w:val="Page Numbers (Bottom of Page)"/>
        <w:docPartUnique/>
      </w:docPartObj>
    </w:sdtPr>
    <w:sdtEndPr>
      <w:rPr>
        <w:noProof/>
      </w:rPr>
    </w:sdtEndPr>
    <w:sdtContent>
      <w:p w14:paraId="4E731085" w14:textId="0DD6C32C" w:rsidR="00494727" w:rsidRDefault="00494727">
        <w:pPr>
          <w:pStyle w:val="Footer"/>
          <w:jc w:val="right"/>
        </w:pPr>
        <w:r>
          <w:fldChar w:fldCharType="begin"/>
        </w:r>
        <w:r>
          <w:instrText xml:space="preserve"> PAGE   \* MERGEFORMAT </w:instrText>
        </w:r>
        <w:r>
          <w:fldChar w:fldCharType="separate"/>
        </w:r>
        <w:r w:rsidR="00017119">
          <w:rPr>
            <w:noProof/>
          </w:rPr>
          <w:t>2</w:t>
        </w:r>
        <w:r>
          <w:rPr>
            <w:noProof/>
          </w:rPr>
          <w:fldChar w:fldCharType="end"/>
        </w:r>
      </w:p>
    </w:sdtContent>
  </w:sdt>
  <w:p w14:paraId="28DAFC86" w14:textId="77777777" w:rsidR="00494727" w:rsidRDefault="004947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494727" w14:paraId="3545007F" w14:textId="77777777" w:rsidTr="001235FA">
      <w:tc>
        <w:tcPr>
          <w:tcW w:w="6379" w:type="dxa"/>
          <w:shd w:val="clear" w:color="auto" w:fill="auto"/>
        </w:tcPr>
        <w:p w14:paraId="1C8E6490" w14:textId="77777777" w:rsidR="00494727" w:rsidRPr="00A62B49" w:rsidRDefault="00494727"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DB49F03" w14:textId="77777777" w:rsidR="00494727" w:rsidRPr="00177722" w:rsidRDefault="00494727" w:rsidP="00510ED3">
          <w:pPr>
            <w:shd w:val="clear" w:color="auto" w:fill="FFFFFF"/>
            <w:textAlignment w:val="baseline"/>
            <w:rPr>
              <w:rFonts w:eastAsia="Times New Roman" w:cs="Arial"/>
              <w:color w:val="BFBFBF"/>
              <w:sz w:val="17"/>
              <w:szCs w:val="17"/>
              <w:bdr w:val="none" w:sz="0" w:space="0" w:color="auto" w:frame="1"/>
            </w:rPr>
          </w:pPr>
        </w:p>
      </w:tc>
    </w:tr>
  </w:tbl>
  <w:p w14:paraId="3330C9C6" w14:textId="77777777" w:rsidR="00494727" w:rsidRPr="00510ED3" w:rsidRDefault="00494727"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D9505" w14:textId="77777777" w:rsidR="00494727" w:rsidRDefault="00494727" w:rsidP="00626EDA">
      <w:r>
        <w:separator/>
      </w:r>
    </w:p>
  </w:footnote>
  <w:footnote w:type="continuationSeparator" w:id="0">
    <w:p w14:paraId="2D58BF60" w14:textId="77777777" w:rsidR="00494727" w:rsidRDefault="0049472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2CEB" w14:textId="6EA425B7" w:rsidR="00494727" w:rsidRDefault="00494727">
    <w:r>
      <w:rPr>
        <w:noProof/>
        <w:lang w:val="en-GB" w:eastAsia="en-GB"/>
      </w:rPr>
      <w:drawing>
        <wp:anchor distT="0" distB="0" distL="114300" distR="114300" simplePos="0" relativeHeight="251657728" behindDoc="1" locked="0" layoutInCell="1" allowOverlap="1" wp14:anchorId="5671C423" wp14:editId="4B2BE95B">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739A2" w14:textId="00F4FC2F" w:rsidR="00494727" w:rsidRDefault="00494727" w:rsidP="00C464B7">
    <w:pPr>
      <w:tabs>
        <w:tab w:val="left" w:pos="3038"/>
      </w:tabs>
    </w:pPr>
    <w:r>
      <w:rPr>
        <w:noProof/>
        <w:lang w:val="en-GB" w:eastAsia="en-GB"/>
      </w:rPr>
      <mc:AlternateContent>
        <mc:Choice Requires="wps">
          <w:drawing>
            <wp:anchor distT="0" distB="0" distL="114300" distR="114300" simplePos="0" relativeHeight="251656704" behindDoc="0" locked="0" layoutInCell="1" allowOverlap="1" wp14:anchorId="743A2F41" wp14:editId="709F115F">
              <wp:simplePos x="0" y="0"/>
              <wp:positionH relativeFrom="page">
                <wp:align>left</wp:align>
              </wp:positionH>
              <wp:positionV relativeFrom="paragraph">
                <wp:posOffset>-350520</wp:posOffset>
              </wp:positionV>
              <wp:extent cx="8138160" cy="548640"/>
              <wp:effectExtent l="0" t="0" r="15240" b="2286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160" cy="548640"/>
                      </a:xfrm>
                      <a:prstGeom prst="rect">
                        <a:avLst/>
                      </a:prstGeom>
                      <a:solidFill>
                        <a:srgbClr val="77206D"/>
                      </a:solidFill>
                      <a:ln w="9525">
                        <a:solidFill>
                          <a:srgbClr val="000000"/>
                        </a:solidFill>
                        <a:miter lim="800000"/>
                        <a:headEnd/>
                        <a:tailEnd/>
                      </a:ln>
                    </wps:spPr>
                    <wps:txbx>
                      <w:txbxContent>
                        <w:p w14:paraId="1B2236A3" w14:textId="2403199B" w:rsidR="00494727" w:rsidRPr="00DC0E3D" w:rsidRDefault="00494727"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A2F41" id="Rectangle 3" o:spid="_x0000_s1026" style="position:absolute;margin-left:0;margin-top:-27.6pt;width:640.8pt;height:43.2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" fillcolor="#77206d">
              <v:textbox>
                <w:txbxContent>
                  <w:p w14:paraId="1B2236A3" w14:textId="2403199B" w:rsidR="00494727" w:rsidRPr="00DC0E3D" w:rsidRDefault="00494727"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v:textbox>
              <w10:wrap anchorx="page"/>
            </v:rect>
          </w:pict>
        </mc:Fallback>
      </mc:AlternateContent>
    </w:r>
    <w:r>
      <w:tab/>
    </w:r>
  </w:p>
  <w:p w14:paraId="407AEC05" w14:textId="77777777" w:rsidR="00494727" w:rsidRDefault="00494727"/>
  <w:p w14:paraId="46BD526F" w14:textId="77777777" w:rsidR="00494727" w:rsidRDefault="0049472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E0C7B" w14:textId="77777777" w:rsidR="00494727" w:rsidRDefault="00494727"/>
  <w:p w14:paraId="0E71AF2A" w14:textId="77777777" w:rsidR="00494727" w:rsidRDefault="00494727"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3pt;height:30.25pt" o:bullet="t">
        <v:imagedata r:id="rId1" o:title="Tick"/>
      </v:shape>
    </w:pict>
  </w:numPicBullet>
  <w:numPicBullet w:numPicBulletId="1">
    <w:pict>
      <v:shape id="_x0000_i1027" type="#_x0000_t75" style="width:30.25pt;height:30.25pt" o:bullet="t">
        <v:imagedata r:id="rId2" o:title="Cross"/>
      </v:shape>
    </w:pict>
  </w:numPicBullet>
  <w:numPicBullet w:numPicBulletId="2">
    <w:pict>
      <v:shape id="_x0000_i1028" type="#_x0000_t75" style="width:208.75pt;height:332.15pt" o:bullet="t">
        <v:imagedata r:id="rId3" o:title="TK_LOGO_POINTER_RGB_bullet_blue"/>
      </v:shape>
    </w:pict>
  </w:numPicBullet>
  <w:numPicBullet w:numPicBulletId="3">
    <w:pict>
      <v:shape id="_x0000_i1029" type="#_x0000_t75" style="width:566.9pt;height:903.95pt" o:bullet="t">
        <v:imagedata r:id="rId4" o:title="Blue Pointer-01-01"/>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2FF34640"/>
    <w:multiLevelType w:val="multilevel"/>
    <w:tmpl w:val="A18ABE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7F0A2F"/>
    <w:multiLevelType w:val="hybridMultilevel"/>
    <w:tmpl w:val="B01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E73222"/>
    <w:multiLevelType w:val="multilevel"/>
    <w:tmpl w:val="02780F70"/>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8"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2A528EF"/>
    <w:multiLevelType w:val="hybridMultilevel"/>
    <w:tmpl w:val="44E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7D102867"/>
    <w:multiLevelType w:val="hybridMultilevel"/>
    <w:tmpl w:val="4D320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1"/>
  </w:num>
  <w:num w:numId="4">
    <w:abstractNumId w:val="13"/>
  </w:num>
  <w:num w:numId="5">
    <w:abstractNumId w:val="11"/>
  </w:num>
  <w:num w:numId="6">
    <w:abstractNumId w:val="12"/>
  </w:num>
  <w:num w:numId="7">
    <w:abstractNumId w:val="0"/>
  </w:num>
  <w:num w:numId="8">
    <w:abstractNumId w:val="2"/>
  </w:num>
  <w:num w:numId="9">
    <w:abstractNumId w:val="8"/>
  </w:num>
  <w:num w:numId="10">
    <w:abstractNumId w:val="7"/>
  </w:num>
  <w:num w:numId="11">
    <w:abstractNumId w:val="9"/>
  </w:num>
  <w:num w:numId="12">
    <w:abstractNumId w:val="10"/>
  </w:num>
  <w:num w:numId="13">
    <w:abstractNumId w:val="14"/>
  </w:num>
  <w:num w:numId="14">
    <w:abstractNumId w:val="4"/>
  </w:num>
  <w:num w:numId="15">
    <w:abstractNumId w:val="3"/>
  </w:num>
  <w:num w:numId="16">
    <w:abstractNumId w:val="3"/>
    <w:lvlOverride w:ilvl="1">
      <w:lvl w:ilvl="1">
        <w:numFmt w:val="bullet"/>
        <w:lvlText w:val=""/>
        <w:lvlJc w:val="left"/>
        <w:pPr>
          <w:tabs>
            <w:tab w:val="num" w:pos="1440"/>
          </w:tabs>
          <w:ind w:left="1440" w:hanging="360"/>
        </w:pPr>
        <w:rPr>
          <w:rFonts w:ascii="Symbol" w:hAnsi="Symbol" w:hint="default"/>
          <w:sz w:val="20"/>
        </w:rPr>
      </w:lvl>
    </w:lvlOverride>
  </w:num>
  <w:num w:numId="17">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cumentProtection w:edit="readOnly" w:enforcement="0"/>
  <w:defaultTabStop w:val="720"/>
  <w:characterSpacingControl w:val="doNotCompress"/>
  <w:hdrShapeDefaults>
    <o:shapedefaults v:ext="edit" spidmax="11265">
      <o:colormru v:ext="edit" colors="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0040"/>
    <w:rsid w:val="00005FFA"/>
    <w:rsid w:val="00015B1A"/>
    <w:rsid w:val="00017054"/>
    <w:rsid w:val="00017119"/>
    <w:rsid w:val="0002254B"/>
    <w:rsid w:val="000234AD"/>
    <w:rsid w:val="00024048"/>
    <w:rsid w:val="00026691"/>
    <w:rsid w:val="00043457"/>
    <w:rsid w:val="000539BD"/>
    <w:rsid w:val="00054118"/>
    <w:rsid w:val="00056AC3"/>
    <w:rsid w:val="00073352"/>
    <w:rsid w:val="00082050"/>
    <w:rsid w:val="000843B3"/>
    <w:rsid w:val="000859F4"/>
    <w:rsid w:val="0008612A"/>
    <w:rsid w:val="00087F9C"/>
    <w:rsid w:val="000A4552"/>
    <w:rsid w:val="000A4C03"/>
    <w:rsid w:val="000A569F"/>
    <w:rsid w:val="000B2CE7"/>
    <w:rsid w:val="000B4D2C"/>
    <w:rsid w:val="000B77E5"/>
    <w:rsid w:val="000D5FF6"/>
    <w:rsid w:val="000D6968"/>
    <w:rsid w:val="000E3F7C"/>
    <w:rsid w:val="000E7721"/>
    <w:rsid w:val="000F5932"/>
    <w:rsid w:val="0010002F"/>
    <w:rsid w:val="00101C4B"/>
    <w:rsid w:val="00114BA7"/>
    <w:rsid w:val="001201E4"/>
    <w:rsid w:val="001235FA"/>
    <w:rsid w:val="00126DD7"/>
    <w:rsid w:val="001357C9"/>
    <w:rsid w:val="00136294"/>
    <w:rsid w:val="001371CB"/>
    <w:rsid w:val="00145A9C"/>
    <w:rsid w:val="00152926"/>
    <w:rsid w:val="001566F2"/>
    <w:rsid w:val="00162F6F"/>
    <w:rsid w:val="0017045F"/>
    <w:rsid w:val="00170552"/>
    <w:rsid w:val="001714F0"/>
    <w:rsid w:val="001754E8"/>
    <w:rsid w:val="0018646C"/>
    <w:rsid w:val="00192392"/>
    <w:rsid w:val="001978C4"/>
    <w:rsid w:val="001A666C"/>
    <w:rsid w:val="001B2301"/>
    <w:rsid w:val="001B2CCF"/>
    <w:rsid w:val="001C0B4D"/>
    <w:rsid w:val="001E3CA3"/>
    <w:rsid w:val="001F1662"/>
    <w:rsid w:val="001F1A8F"/>
    <w:rsid w:val="001F2B16"/>
    <w:rsid w:val="001F4444"/>
    <w:rsid w:val="00201F87"/>
    <w:rsid w:val="00234E1E"/>
    <w:rsid w:val="00235450"/>
    <w:rsid w:val="00235F02"/>
    <w:rsid w:val="00236C2A"/>
    <w:rsid w:val="002375E4"/>
    <w:rsid w:val="002528D8"/>
    <w:rsid w:val="00275D5E"/>
    <w:rsid w:val="00282829"/>
    <w:rsid w:val="0028381C"/>
    <w:rsid w:val="00287117"/>
    <w:rsid w:val="00293C65"/>
    <w:rsid w:val="002A4556"/>
    <w:rsid w:val="002B698F"/>
    <w:rsid w:val="002C072F"/>
    <w:rsid w:val="002C3777"/>
    <w:rsid w:val="002C4356"/>
    <w:rsid w:val="002E16E7"/>
    <w:rsid w:val="002E3705"/>
    <w:rsid w:val="002E5D89"/>
    <w:rsid w:val="002F3E17"/>
    <w:rsid w:val="002F4E11"/>
    <w:rsid w:val="002F5B10"/>
    <w:rsid w:val="00305407"/>
    <w:rsid w:val="003141C3"/>
    <w:rsid w:val="00314E6F"/>
    <w:rsid w:val="003167A3"/>
    <w:rsid w:val="00322D5E"/>
    <w:rsid w:val="003365A2"/>
    <w:rsid w:val="0034012D"/>
    <w:rsid w:val="003464BE"/>
    <w:rsid w:val="003512E3"/>
    <w:rsid w:val="00351DF9"/>
    <w:rsid w:val="003552F2"/>
    <w:rsid w:val="00356FE9"/>
    <w:rsid w:val="0036029D"/>
    <w:rsid w:val="00366276"/>
    <w:rsid w:val="003670D5"/>
    <w:rsid w:val="00372F45"/>
    <w:rsid w:val="00374244"/>
    <w:rsid w:val="00375061"/>
    <w:rsid w:val="00376695"/>
    <w:rsid w:val="00377808"/>
    <w:rsid w:val="00377FFC"/>
    <w:rsid w:val="003821ED"/>
    <w:rsid w:val="0038364A"/>
    <w:rsid w:val="00387720"/>
    <w:rsid w:val="003A1CE7"/>
    <w:rsid w:val="003B2EB4"/>
    <w:rsid w:val="003B73D0"/>
    <w:rsid w:val="003C1D02"/>
    <w:rsid w:val="003C7CD9"/>
    <w:rsid w:val="003D4E0B"/>
    <w:rsid w:val="003D66B6"/>
    <w:rsid w:val="003E1F4F"/>
    <w:rsid w:val="003E26DB"/>
    <w:rsid w:val="003F2815"/>
    <w:rsid w:val="003F2BD9"/>
    <w:rsid w:val="003F6230"/>
    <w:rsid w:val="004021C5"/>
    <w:rsid w:val="00411BE9"/>
    <w:rsid w:val="004240A6"/>
    <w:rsid w:val="00430916"/>
    <w:rsid w:val="0043455C"/>
    <w:rsid w:val="004367EE"/>
    <w:rsid w:val="004551DD"/>
    <w:rsid w:val="004565CA"/>
    <w:rsid w:val="0046077F"/>
    <w:rsid w:val="00465755"/>
    <w:rsid w:val="004677E7"/>
    <w:rsid w:val="00467CCC"/>
    <w:rsid w:val="00470471"/>
    <w:rsid w:val="004750A7"/>
    <w:rsid w:val="00476C95"/>
    <w:rsid w:val="00477925"/>
    <w:rsid w:val="00482D15"/>
    <w:rsid w:val="00492175"/>
    <w:rsid w:val="004944EE"/>
    <w:rsid w:val="004946A9"/>
    <w:rsid w:val="00494727"/>
    <w:rsid w:val="004A1B5B"/>
    <w:rsid w:val="004A3668"/>
    <w:rsid w:val="004B05BB"/>
    <w:rsid w:val="004B3C9A"/>
    <w:rsid w:val="004C185B"/>
    <w:rsid w:val="004D3E35"/>
    <w:rsid w:val="004D560F"/>
    <w:rsid w:val="004E55DC"/>
    <w:rsid w:val="004E5F9C"/>
    <w:rsid w:val="004F4516"/>
    <w:rsid w:val="004F463D"/>
    <w:rsid w:val="005016A8"/>
    <w:rsid w:val="00503DD5"/>
    <w:rsid w:val="00506A03"/>
    <w:rsid w:val="00510397"/>
    <w:rsid w:val="00510ED3"/>
    <w:rsid w:val="00512916"/>
    <w:rsid w:val="0052135E"/>
    <w:rsid w:val="00531C8C"/>
    <w:rsid w:val="00543D26"/>
    <w:rsid w:val="005509E3"/>
    <w:rsid w:val="00551916"/>
    <w:rsid w:val="005600E2"/>
    <w:rsid w:val="00560EBA"/>
    <w:rsid w:val="00564CD3"/>
    <w:rsid w:val="00573834"/>
    <w:rsid w:val="00584A10"/>
    <w:rsid w:val="00590890"/>
    <w:rsid w:val="00597ED1"/>
    <w:rsid w:val="005A6F7E"/>
    <w:rsid w:val="005B0687"/>
    <w:rsid w:val="005B194F"/>
    <w:rsid w:val="005B1D35"/>
    <w:rsid w:val="005B3CA6"/>
    <w:rsid w:val="005B4650"/>
    <w:rsid w:val="005B7ADF"/>
    <w:rsid w:val="005E25FC"/>
    <w:rsid w:val="005E645F"/>
    <w:rsid w:val="005F05BD"/>
    <w:rsid w:val="0061155D"/>
    <w:rsid w:val="0062626B"/>
    <w:rsid w:val="00626EDA"/>
    <w:rsid w:val="00630337"/>
    <w:rsid w:val="00630E7B"/>
    <w:rsid w:val="00630FFB"/>
    <w:rsid w:val="00646214"/>
    <w:rsid w:val="006536D5"/>
    <w:rsid w:val="0066706A"/>
    <w:rsid w:val="00671FE5"/>
    <w:rsid w:val="00680CD2"/>
    <w:rsid w:val="00692F41"/>
    <w:rsid w:val="006A4F12"/>
    <w:rsid w:val="006A5D62"/>
    <w:rsid w:val="006A7EF8"/>
    <w:rsid w:val="006D4E5F"/>
    <w:rsid w:val="006D6BF9"/>
    <w:rsid w:val="006E1DF3"/>
    <w:rsid w:val="006E28DA"/>
    <w:rsid w:val="006F26F4"/>
    <w:rsid w:val="006F569D"/>
    <w:rsid w:val="006F6629"/>
    <w:rsid w:val="006F7E8A"/>
    <w:rsid w:val="00701DB3"/>
    <w:rsid w:val="00705D28"/>
    <w:rsid w:val="007070A1"/>
    <w:rsid w:val="007141EE"/>
    <w:rsid w:val="00715150"/>
    <w:rsid w:val="00715DD1"/>
    <w:rsid w:val="007239F8"/>
    <w:rsid w:val="0072620F"/>
    <w:rsid w:val="007342C5"/>
    <w:rsid w:val="00735B7D"/>
    <w:rsid w:val="00740AC8"/>
    <w:rsid w:val="00741166"/>
    <w:rsid w:val="00741D11"/>
    <w:rsid w:val="00744610"/>
    <w:rsid w:val="00744F75"/>
    <w:rsid w:val="00747DC0"/>
    <w:rsid w:val="00751035"/>
    <w:rsid w:val="00757033"/>
    <w:rsid w:val="007628D9"/>
    <w:rsid w:val="0077247E"/>
    <w:rsid w:val="00773E09"/>
    <w:rsid w:val="00784310"/>
    <w:rsid w:val="00784679"/>
    <w:rsid w:val="00785BEE"/>
    <w:rsid w:val="00795C92"/>
    <w:rsid w:val="00797621"/>
    <w:rsid w:val="007A03B3"/>
    <w:rsid w:val="007A41CA"/>
    <w:rsid w:val="007A7E05"/>
    <w:rsid w:val="007C1613"/>
    <w:rsid w:val="007C5AC9"/>
    <w:rsid w:val="007D083F"/>
    <w:rsid w:val="007D268D"/>
    <w:rsid w:val="007E217D"/>
    <w:rsid w:val="007E6128"/>
    <w:rsid w:val="007F2F4C"/>
    <w:rsid w:val="007F61C7"/>
    <w:rsid w:val="007F788B"/>
    <w:rsid w:val="00805A94"/>
    <w:rsid w:val="0080784C"/>
    <w:rsid w:val="008116A6"/>
    <w:rsid w:val="008179BF"/>
    <w:rsid w:val="00844329"/>
    <w:rsid w:val="00846287"/>
    <w:rsid w:val="008472C3"/>
    <w:rsid w:val="00847AD4"/>
    <w:rsid w:val="008538BA"/>
    <w:rsid w:val="0085790D"/>
    <w:rsid w:val="00861D6D"/>
    <w:rsid w:val="00866E39"/>
    <w:rsid w:val="00874C73"/>
    <w:rsid w:val="00876921"/>
    <w:rsid w:val="00877394"/>
    <w:rsid w:val="00880EA1"/>
    <w:rsid w:val="0088630C"/>
    <w:rsid w:val="008867BE"/>
    <w:rsid w:val="00887DB6"/>
    <w:rsid w:val="008941E7"/>
    <w:rsid w:val="008A49F1"/>
    <w:rsid w:val="008C1253"/>
    <w:rsid w:val="008D69AF"/>
    <w:rsid w:val="008E1501"/>
    <w:rsid w:val="008F1A44"/>
    <w:rsid w:val="008F2ECD"/>
    <w:rsid w:val="008F53A1"/>
    <w:rsid w:val="008F744A"/>
    <w:rsid w:val="009122BB"/>
    <w:rsid w:val="00916B97"/>
    <w:rsid w:val="00923758"/>
    <w:rsid w:val="00943A5E"/>
    <w:rsid w:val="00946303"/>
    <w:rsid w:val="00955E08"/>
    <w:rsid w:val="00964A30"/>
    <w:rsid w:val="00964D2B"/>
    <w:rsid w:val="009812D3"/>
    <w:rsid w:val="0099114F"/>
    <w:rsid w:val="009A267F"/>
    <w:rsid w:val="009A448F"/>
    <w:rsid w:val="009B1F2D"/>
    <w:rsid w:val="009B2160"/>
    <w:rsid w:val="009B4E09"/>
    <w:rsid w:val="009B575B"/>
    <w:rsid w:val="009B65F4"/>
    <w:rsid w:val="009D1474"/>
    <w:rsid w:val="009D328E"/>
    <w:rsid w:val="009D6CC8"/>
    <w:rsid w:val="009E11A2"/>
    <w:rsid w:val="009E331F"/>
    <w:rsid w:val="009E3ADC"/>
    <w:rsid w:val="009F598D"/>
    <w:rsid w:val="009F643B"/>
    <w:rsid w:val="009F66A8"/>
    <w:rsid w:val="00A02B54"/>
    <w:rsid w:val="00A15932"/>
    <w:rsid w:val="00A30082"/>
    <w:rsid w:val="00A35C04"/>
    <w:rsid w:val="00A41C5B"/>
    <w:rsid w:val="00A466EE"/>
    <w:rsid w:val="00A472E7"/>
    <w:rsid w:val="00A477BB"/>
    <w:rsid w:val="00A503D3"/>
    <w:rsid w:val="00A62B49"/>
    <w:rsid w:val="00A80AA7"/>
    <w:rsid w:val="00A83F7F"/>
    <w:rsid w:val="00A87BA0"/>
    <w:rsid w:val="00A91C59"/>
    <w:rsid w:val="00A91D2D"/>
    <w:rsid w:val="00A92175"/>
    <w:rsid w:val="00A9768B"/>
    <w:rsid w:val="00AA6E73"/>
    <w:rsid w:val="00AC1DC2"/>
    <w:rsid w:val="00AC2406"/>
    <w:rsid w:val="00AD3666"/>
    <w:rsid w:val="00AF1F9A"/>
    <w:rsid w:val="00AF2E19"/>
    <w:rsid w:val="00AF46A7"/>
    <w:rsid w:val="00B115DE"/>
    <w:rsid w:val="00B13ABD"/>
    <w:rsid w:val="00B24FE3"/>
    <w:rsid w:val="00B259B6"/>
    <w:rsid w:val="00B313DE"/>
    <w:rsid w:val="00B35245"/>
    <w:rsid w:val="00B35B06"/>
    <w:rsid w:val="00B4263C"/>
    <w:rsid w:val="00B429DD"/>
    <w:rsid w:val="00B538B0"/>
    <w:rsid w:val="00B5559F"/>
    <w:rsid w:val="00B5753F"/>
    <w:rsid w:val="00B613DC"/>
    <w:rsid w:val="00B6679E"/>
    <w:rsid w:val="00B66F6B"/>
    <w:rsid w:val="00B734F2"/>
    <w:rsid w:val="00B76495"/>
    <w:rsid w:val="00B812D3"/>
    <w:rsid w:val="00B81BD0"/>
    <w:rsid w:val="00B846C2"/>
    <w:rsid w:val="00B95F60"/>
    <w:rsid w:val="00BA0A2E"/>
    <w:rsid w:val="00BA72CB"/>
    <w:rsid w:val="00BB09D9"/>
    <w:rsid w:val="00BB6963"/>
    <w:rsid w:val="00BB76A2"/>
    <w:rsid w:val="00BC4A91"/>
    <w:rsid w:val="00BE3E54"/>
    <w:rsid w:val="00BE6F75"/>
    <w:rsid w:val="00BF44D2"/>
    <w:rsid w:val="00C06044"/>
    <w:rsid w:val="00C1682E"/>
    <w:rsid w:val="00C27383"/>
    <w:rsid w:val="00C31397"/>
    <w:rsid w:val="00C3318B"/>
    <w:rsid w:val="00C4589F"/>
    <w:rsid w:val="00C464B7"/>
    <w:rsid w:val="00C4731F"/>
    <w:rsid w:val="00C51C6A"/>
    <w:rsid w:val="00C75D6E"/>
    <w:rsid w:val="00C8040A"/>
    <w:rsid w:val="00C818DA"/>
    <w:rsid w:val="00C8314B"/>
    <w:rsid w:val="00C91F46"/>
    <w:rsid w:val="00CA00FB"/>
    <w:rsid w:val="00CA1757"/>
    <w:rsid w:val="00CC51B6"/>
    <w:rsid w:val="00CC563E"/>
    <w:rsid w:val="00CD168D"/>
    <w:rsid w:val="00CD23C4"/>
    <w:rsid w:val="00CD2BC6"/>
    <w:rsid w:val="00CE0455"/>
    <w:rsid w:val="00CE495B"/>
    <w:rsid w:val="00CE5BBF"/>
    <w:rsid w:val="00CF553F"/>
    <w:rsid w:val="00CF5C31"/>
    <w:rsid w:val="00D03ABB"/>
    <w:rsid w:val="00D06C55"/>
    <w:rsid w:val="00D11C7E"/>
    <w:rsid w:val="00D327E8"/>
    <w:rsid w:val="00D408A6"/>
    <w:rsid w:val="00D503C5"/>
    <w:rsid w:val="00D508B4"/>
    <w:rsid w:val="00D65A22"/>
    <w:rsid w:val="00D748A2"/>
    <w:rsid w:val="00D86752"/>
    <w:rsid w:val="00D95FA0"/>
    <w:rsid w:val="00DA43DE"/>
    <w:rsid w:val="00DA5725"/>
    <w:rsid w:val="00DA6588"/>
    <w:rsid w:val="00DA6D39"/>
    <w:rsid w:val="00DA7F11"/>
    <w:rsid w:val="00DB4284"/>
    <w:rsid w:val="00DC0E3D"/>
    <w:rsid w:val="00DC28D6"/>
    <w:rsid w:val="00DC40EE"/>
    <w:rsid w:val="00DC4C0F"/>
    <w:rsid w:val="00DC5F6A"/>
    <w:rsid w:val="00DC5FAC"/>
    <w:rsid w:val="00DD2671"/>
    <w:rsid w:val="00DD2E31"/>
    <w:rsid w:val="00DE143E"/>
    <w:rsid w:val="00DE40FB"/>
    <w:rsid w:val="00DE5B4A"/>
    <w:rsid w:val="00DF66B4"/>
    <w:rsid w:val="00E00085"/>
    <w:rsid w:val="00E017FD"/>
    <w:rsid w:val="00E03959"/>
    <w:rsid w:val="00E13250"/>
    <w:rsid w:val="00E13FC9"/>
    <w:rsid w:val="00E24FDF"/>
    <w:rsid w:val="00E3210F"/>
    <w:rsid w:val="00E36879"/>
    <w:rsid w:val="00E36CA1"/>
    <w:rsid w:val="00E3774C"/>
    <w:rsid w:val="00E507C5"/>
    <w:rsid w:val="00E606E8"/>
    <w:rsid w:val="00E647DF"/>
    <w:rsid w:val="00E722FA"/>
    <w:rsid w:val="00E763E4"/>
    <w:rsid w:val="00E82606"/>
    <w:rsid w:val="00E85B76"/>
    <w:rsid w:val="00E8760A"/>
    <w:rsid w:val="00E9136B"/>
    <w:rsid w:val="00EA50E5"/>
    <w:rsid w:val="00EA5F4B"/>
    <w:rsid w:val="00EB52BD"/>
    <w:rsid w:val="00EC08A6"/>
    <w:rsid w:val="00EC6653"/>
    <w:rsid w:val="00EE3D60"/>
    <w:rsid w:val="00EE5206"/>
    <w:rsid w:val="00EF0E96"/>
    <w:rsid w:val="00EF22F0"/>
    <w:rsid w:val="00EF2A98"/>
    <w:rsid w:val="00EF5401"/>
    <w:rsid w:val="00EF631F"/>
    <w:rsid w:val="00F02A4E"/>
    <w:rsid w:val="00F04864"/>
    <w:rsid w:val="00F06022"/>
    <w:rsid w:val="00F139E0"/>
    <w:rsid w:val="00F13C67"/>
    <w:rsid w:val="00F15849"/>
    <w:rsid w:val="00F16F28"/>
    <w:rsid w:val="00F27CFE"/>
    <w:rsid w:val="00F4111F"/>
    <w:rsid w:val="00F43544"/>
    <w:rsid w:val="00F519DC"/>
    <w:rsid w:val="00F82220"/>
    <w:rsid w:val="00F84228"/>
    <w:rsid w:val="00F9563C"/>
    <w:rsid w:val="00F9701C"/>
    <w:rsid w:val="00F97695"/>
    <w:rsid w:val="00FA4EC5"/>
    <w:rsid w:val="00FA7629"/>
    <w:rsid w:val="00FB4D42"/>
    <w:rsid w:val="00FB6566"/>
    <w:rsid w:val="00FE3F15"/>
    <w:rsid w:val="00FE4FB6"/>
    <w:rsid w:val="00FE566D"/>
    <w:rsid w:val="00FF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colormru v:ext="edit" colors="black"/>
    </o:shapedefaults>
    <o:shapelayout v:ext="edit">
      <o:idmap v:ext="edit" data="2"/>
    </o:shapelayout>
  </w:shapeDefaults>
  <w:decimalSymbol w:val="."/>
  <w:listSeparator w:val=","/>
  <w14:docId w14:val="6017C7F1"/>
  <w15:chartTrackingRefBased/>
  <w15:docId w15:val="{0DD720F3-8890-4433-9806-58BB9CE7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51DF9"/>
    <w:pPr>
      <w:tabs>
        <w:tab w:val="right" w:leader="dot" w:pos="9736"/>
      </w:tabs>
      <w:spacing w:after="100" w:line="276" w:lineRule="auto"/>
      <w:jc w:val="both"/>
    </w:pPr>
    <w:rPr>
      <w:rFonts w:ascii="Calibri" w:hAnsi="Calibri" w:cs="Calibri"/>
      <w:noProof/>
      <w:sz w:val="24"/>
    </w:r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B13ABD"/>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B13AB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eastAsia="Calibri" w:hAnsi="Times New Roman"/>
      <w:sz w:val="24"/>
      <w:szCs w:val="22"/>
      <w:lang w:eastAsia="en-US"/>
    </w:rPr>
  </w:style>
  <w:style w:type="character" w:customStyle="1" w:styleId="NoSpacingChar">
    <w:name w:val="No Spacing Char"/>
    <w:link w:val="NoSpacing"/>
    <w:uiPriority w:val="1"/>
    <w:rsid w:val="00CE0455"/>
    <w:rPr>
      <w:rFonts w:ascii="Times New Roman" w:eastAsia="Calibri" w:hAnsi="Times New Roman"/>
      <w:sz w:val="24"/>
      <w:szCs w:val="22"/>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customStyle="1" w:styleId="LFO25">
    <w:name w:val="LFO25"/>
    <w:rsid w:val="00701DB3"/>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576548237">
      <w:bodyDiv w:val="1"/>
      <w:marLeft w:val="0"/>
      <w:marRight w:val="0"/>
      <w:marTop w:val="0"/>
      <w:marBottom w:val="0"/>
      <w:divBdr>
        <w:top w:val="none" w:sz="0" w:space="0" w:color="auto"/>
        <w:left w:val="none" w:sz="0" w:space="0" w:color="auto"/>
        <w:bottom w:val="none" w:sz="0" w:space="0" w:color="auto"/>
        <w:right w:val="none" w:sz="0" w:space="0" w:color="auto"/>
      </w:divBdr>
      <w:divsChild>
        <w:div w:id="74253066">
          <w:marLeft w:val="0"/>
          <w:marRight w:val="0"/>
          <w:marTop w:val="0"/>
          <w:marBottom w:val="0"/>
          <w:divBdr>
            <w:top w:val="none" w:sz="0" w:space="0" w:color="auto"/>
            <w:left w:val="none" w:sz="0" w:space="0" w:color="auto"/>
            <w:bottom w:val="none" w:sz="0" w:space="0" w:color="auto"/>
            <w:right w:val="none" w:sz="0" w:space="0" w:color="auto"/>
          </w:divBdr>
          <w:divsChild>
            <w:div w:id="1168331568">
              <w:marLeft w:val="0"/>
              <w:marRight w:val="0"/>
              <w:marTop w:val="0"/>
              <w:marBottom w:val="0"/>
              <w:divBdr>
                <w:top w:val="none" w:sz="0" w:space="0" w:color="auto"/>
                <w:left w:val="none" w:sz="0" w:space="0" w:color="auto"/>
                <w:bottom w:val="none" w:sz="0" w:space="0" w:color="auto"/>
                <w:right w:val="none" w:sz="0" w:space="0" w:color="auto"/>
              </w:divBdr>
              <w:divsChild>
                <w:div w:id="15631104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531457205">
          <w:marLeft w:val="0"/>
          <w:marRight w:val="0"/>
          <w:marTop w:val="0"/>
          <w:marBottom w:val="0"/>
          <w:divBdr>
            <w:top w:val="none" w:sz="0" w:space="0" w:color="auto"/>
            <w:left w:val="none" w:sz="0" w:space="0" w:color="auto"/>
            <w:bottom w:val="none" w:sz="0" w:space="0" w:color="auto"/>
            <w:right w:val="none" w:sz="0" w:space="0" w:color="auto"/>
          </w:divBdr>
          <w:divsChild>
            <w:div w:id="1339886608">
              <w:marLeft w:val="0"/>
              <w:marRight w:val="0"/>
              <w:marTop w:val="0"/>
              <w:marBottom w:val="0"/>
              <w:divBdr>
                <w:top w:val="none" w:sz="0" w:space="0" w:color="auto"/>
                <w:left w:val="none" w:sz="0" w:space="0" w:color="auto"/>
                <w:bottom w:val="none" w:sz="0" w:space="0" w:color="auto"/>
                <w:right w:val="none" w:sz="0" w:space="0" w:color="auto"/>
              </w:divBdr>
              <w:divsChild>
                <w:div w:id="629819416">
                  <w:marLeft w:val="-420"/>
                  <w:marRight w:val="0"/>
                  <w:marTop w:val="0"/>
                  <w:marBottom w:val="0"/>
                  <w:divBdr>
                    <w:top w:val="none" w:sz="0" w:space="0" w:color="auto"/>
                    <w:left w:val="none" w:sz="0" w:space="0" w:color="auto"/>
                    <w:bottom w:val="none" w:sz="0" w:space="0" w:color="auto"/>
                    <w:right w:val="none" w:sz="0" w:space="0" w:color="auto"/>
                  </w:divBdr>
                  <w:divsChild>
                    <w:div w:id="1049259360">
                      <w:marLeft w:val="0"/>
                      <w:marRight w:val="0"/>
                      <w:marTop w:val="0"/>
                      <w:marBottom w:val="0"/>
                      <w:divBdr>
                        <w:top w:val="none" w:sz="0" w:space="0" w:color="auto"/>
                        <w:left w:val="none" w:sz="0" w:space="0" w:color="auto"/>
                        <w:bottom w:val="none" w:sz="0" w:space="0" w:color="auto"/>
                        <w:right w:val="none" w:sz="0" w:space="0" w:color="auto"/>
                      </w:divBdr>
                      <w:divsChild>
                        <w:div w:id="1318996">
                          <w:marLeft w:val="0"/>
                          <w:marRight w:val="0"/>
                          <w:marTop w:val="0"/>
                          <w:marBottom w:val="0"/>
                          <w:divBdr>
                            <w:top w:val="none" w:sz="0" w:space="0" w:color="auto"/>
                            <w:left w:val="none" w:sz="0" w:space="0" w:color="auto"/>
                            <w:bottom w:val="none" w:sz="0" w:space="0" w:color="auto"/>
                            <w:right w:val="none" w:sz="0" w:space="0" w:color="auto"/>
                          </w:divBdr>
                          <w:divsChild>
                            <w:div w:id="714811019">
                              <w:marLeft w:val="0"/>
                              <w:marRight w:val="0"/>
                              <w:marTop w:val="0"/>
                              <w:marBottom w:val="0"/>
                              <w:divBdr>
                                <w:top w:val="none" w:sz="0" w:space="0" w:color="auto"/>
                                <w:left w:val="none" w:sz="0" w:space="0" w:color="auto"/>
                                <w:bottom w:val="none" w:sz="0" w:space="0" w:color="auto"/>
                                <w:right w:val="none" w:sz="0" w:space="0" w:color="auto"/>
                              </w:divBdr>
                            </w:div>
                            <w:div w:id="75755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388451">
                  <w:marLeft w:val="-420"/>
                  <w:marRight w:val="0"/>
                  <w:marTop w:val="0"/>
                  <w:marBottom w:val="0"/>
                  <w:divBdr>
                    <w:top w:val="none" w:sz="0" w:space="0" w:color="auto"/>
                    <w:left w:val="none" w:sz="0" w:space="0" w:color="auto"/>
                    <w:bottom w:val="none" w:sz="0" w:space="0" w:color="auto"/>
                    <w:right w:val="none" w:sz="0" w:space="0" w:color="auto"/>
                  </w:divBdr>
                  <w:divsChild>
                    <w:div w:id="1153134388">
                      <w:marLeft w:val="0"/>
                      <w:marRight w:val="0"/>
                      <w:marTop w:val="0"/>
                      <w:marBottom w:val="0"/>
                      <w:divBdr>
                        <w:top w:val="none" w:sz="0" w:space="0" w:color="auto"/>
                        <w:left w:val="none" w:sz="0" w:space="0" w:color="auto"/>
                        <w:bottom w:val="none" w:sz="0" w:space="0" w:color="auto"/>
                        <w:right w:val="none" w:sz="0" w:space="0" w:color="auto"/>
                      </w:divBdr>
                      <w:divsChild>
                        <w:div w:id="1434520211">
                          <w:marLeft w:val="0"/>
                          <w:marRight w:val="0"/>
                          <w:marTop w:val="0"/>
                          <w:marBottom w:val="0"/>
                          <w:divBdr>
                            <w:top w:val="none" w:sz="0" w:space="0" w:color="auto"/>
                            <w:left w:val="none" w:sz="0" w:space="0" w:color="auto"/>
                            <w:bottom w:val="none" w:sz="0" w:space="0" w:color="auto"/>
                            <w:right w:val="none" w:sz="0" w:space="0" w:color="auto"/>
                          </w:divBdr>
                          <w:divsChild>
                            <w:div w:id="1403717356">
                              <w:marLeft w:val="0"/>
                              <w:marRight w:val="0"/>
                              <w:marTop w:val="0"/>
                              <w:marBottom w:val="0"/>
                              <w:divBdr>
                                <w:top w:val="none" w:sz="0" w:space="0" w:color="auto"/>
                                <w:left w:val="none" w:sz="0" w:space="0" w:color="auto"/>
                                <w:bottom w:val="none" w:sz="0" w:space="0" w:color="auto"/>
                                <w:right w:val="none" w:sz="0" w:space="0" w:color="auto"/>
                              </w:divBdr>
                            </w:div>
                            <w:div w:id="36032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512848">
                  <w:marLeft w:val="-420"/>
                  <w:marRight w:val="0"/>
                  <w:marTop w:val="0"/>
                  <w:marBottom w:val="0"/>
                  <w:divBdr>
                    <w:top w:val="none" w:sz="0" w:space="0" w:color="auto"/>
                    <w:left w:val="none" w:sz="0" w:space="0" w:color="auto"/>
                    <w:bottom w:val="none" w:sz="0" w:space="0" w:color="auto"/>
                    <w:right w:val="none" w:sz="0" w:space="0" w:color="auto"/>
                  </w:divBdr>
                  <w:divsChild>
                    <w:div w:id="1673724554">
                      <w:marLeft w:val="0"/>
                      <w:marRight w:val="0"/>
                      <w:marTop w:val="0"/>
                      <w:marBottom w:val="0"/>
                      <w:divBdr>
                        <w:top w:val="none" w:sz="0" w:space="0" w:color="auto"/>
                        <w:left w:val="none" w:sz="0" w:space="0" w:color="auto"/>
                        <w:bottom w:val="none" w:sz="0" w:space="0" w:color="auto"/>
                        <w:right w:val="none" w:sz="0" w:space="0" w:color="auto"/>
                      </w:divBdr>
                      <w:divsChild>
                        <w:div w:id="1256524533">
                          <w:marLeft w:val="0"/>
                          <w:marRight w:val="0"/>
                          <w:marTop w:val="0"/>
                          <w:marBottom w:val="0"/>
                          <w:divBdr>
                            <w:top w:val="none" w:sz="0" w:space="0" w:color="auto"/>
                            <w:left w:val="none" w:sz="0" w:space="0" w:color="auto"/>
                            <w:bottom w:val="none" w:sz="0" w:space="0" w:color="auto"/>
                            <w:right w:val="none" w:sz="0" w:space="0" w:color="auto"/>
                          </w:divBdr>
                          <w:divsChild>
                            <w:div w:id="1540629505">
                              <w:marLeft w:val="0"/>
                              <w:marRight w:val="0"/>
                              <w:marTop w:val="0"/>
                              <w:marBottom w:val="0"/>
                              <w:divBdr>
                                <w:top w:val="none" w:sz="0" w:space="0" w:color="auto"/>
                                <w:left w:val="none" w:sz="0" w:space="0" w:color="auto"/>
                                <w:bottom w:val="none" w:sz="0" w:space="0" w:color="auto"/>
                                <w:right w:val="none" w:sz="0" w:space="0" w:color="auto"/>
                              </w:divBdr>
                            </w:div>
                            <w:div w:id="119269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34791">
                  <w:marLeft w:val="-420"/>
                  <w:marRight w:val="0"/>
                  <w:marTop w:val="0"/>
                  <w:marBottom w:val="0"/>
                  <w:divBdr>
                    <w:top w:val="none" w:sz="0" w:space="0" w:color="auto"/>
                    <w:left w:val="none" w:sz="0" w:space="0" w:color="auto"/>
                    <w:bottom w:val="none" w:sz="0" w:space="0" w:color="auto"/>
                    <w:right w:val="none" w:sz="0" w:space="0" w:color="auto"/>
                  </w:divBdr>
                  <w:divsChild>
                    <w:div w:id="955217173">
                      <w:marLeft w:val="0"/>
                      <w:marRight w:val="0"/>
                      <w:marTop w:val="0"/>
                      <w:marBottom w:val="0"/>
                      <w:divBdr>
                        <w:top w:val="none" w:sz="0" w:space="0" w:color="auto"/>
                        <w:left w:val="none" w:sz="0" w:space="0" w:color="auto"/>
                        <w:bottom w:val="none" w:sz="0" w:space="0" w:color="auto"/>
                        <w:right w:val="none" w:sz="0" w:space="0" w:color="auto"/>
                      </w:divBdr>
                      <w:divsChild>
                        <w:div w:id="211624110">
                          <w:marLeft w:val="0"/>
                          <w:marRight w:val="0"/>
                          <w:marTop w:val="0"/>
                          <w:marBottom w:val="0"/>
                          <w:divBdr>
                            <w:top w:val="none" w:sz="0" w:space="0" w:color="auto"/>
                            <w:left w:val="none" w:sz="0" w:space="0" w:color="auto"/>
                            <w:bottom w:val="none" w:sz="0" w:space="0" w:color="auto"/>
                            <w:right w:val="none" w:sz="0" w:space="0" w:color="auto"/>
                          </w:divBdr>
                          <w:divsChild>
                            <w:div w:id="1456093636">
                              <w:marLeft w:val="0"/>
                              <w:marRight w:val="0"/>
                              <w:marTop w:val="0"/>
                              <w:marBottom w:val="0"/>
                              <w:divBdr>
                                <w:top w:val="none" w:sz="0" w:space="0" w:color="auto"/>
                                <w:left w:val="none" w:sz="0" w:space="0" w:color="auto"/>
                                <w:bottom w:val="none" w:sz="0" w:space="0" w:color="auto"/>
                                <w:right w:val="none" w:sz="0" w:space="0" w:color="auto"/>
                              </w:divBdr>
                            </w:div>
                            <w:div w:id="61283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347213">
                  <w:marLeft w:val="-420"/>
                  <w:marRight w:val="0"/>
                  <w:marTop w:val="0"/>
                  <w:marBottom w:val="0"/>
                  <w:divBdr>
                    <w:top w:val="none" w:sz="0" w:space="0" w:color="auto"/>
                    <w:left w:val="none" w:sz="0" w:space="0" w:color="auto"/>
                    <w:bottom w:val="none" w:sz="0" w:space="0" w:color="auto"/>
                    <w:right w:val="none" w:sz="0" w:space="0" w:color="auto"/>
                  </w:divBdr>
                  <w:divsChild>
                    <w:div w:id="1258900353">
                      <w:marLeft w:val="0"/>
                      <w:marRight w:val="0"/>
                      <w:marTop w:val="0"/>
                      <w:marBottom w:val="0"/>
                      <w:divBdr>
                        <w:top w:val="none" w:sz="0" w:space="0" w:color="auto"/>
                        <w:left w:val="none" w:sz="0" w:space="0" w:color="auto"/>
                        <w:bottom w:val="none" w:sz="0" w:space="0" w:color="auto"/>
                        <w:right w:val="none" w:sz="0" w:space="0" w:color="auto"/>
                      </w:divBdr>
                      <w:divsChild>
                        <w:div w:id="1281886387">
                          <w:marLeft w:val="0"/>
                          <w:marRight w:val="0"/>
                          <w:marTop w:val="0"/>
                          <w:marBottom w:val="0"/>
                          <w:divBdr>
                            <w:top w:val="none" w:sz="0" w:space="0" w:color="auto"/>
                            <w:left w:val="none" w:sz="0" w:space="0" w:color="auto"/>
                            <w:bottom w:val="none" w:sz="0" w:space="0" w:color="auto"/>
                            <w:right w:val="none" w:sz="0" w:space="0" w:color="auto"/>
                          </w:divBdr>
                          <w:divsChild>
                            <w:div w:id="1234512058">
                              <w:marLeft w:val="0"/>
                              <w:marRight w:val="0"/>
                              <w:marTop w:val="0"/>
                              <w:marBottom w:val="0"/>
                              <w:divBdr>
                                <w:top w:val="none" w:sz="0" w:space="0" w:color="auto"/>
                                <w:left w:val="none" w:sz="0" w:space="0" w:color="auto"/>
                                <w:bottom w:val="none" w:sz="0" w:space="0" w:color="auto"/>
                                <w:right w:val="none" w:sz="0" w:space="0" w:color="auto"/>
                              </w:divBdr>
                            </w:div>
                            <w:div w:id="191346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eader" Target="header1.xml"/><Relationship Id="rId26" Type="http://schemas.openxmlformats.org/officeDocument/2006/relationships/image" Target="media/image12.png"/><Relationship Id="rId39" Type="http://schemas.openxmlformats.org/officeDocument/2006/relationships/image" Target="media/image23.jpeg"/><Relationship Id="rId21" Type="http://schemas.openxmlformats.org/officeDocument/2006/relationships/header" Target="header3.xml"/><Relationship Id="rId34" Type="http://schemas.openxmlformats.org/officeDocument/2006/relationships/image" Target="media/image18.png"/><Relationship Id="rId42" Type="http://schemas.openxmlformats.org/officeDocument/2006/relationships/hyperlink" Target="https://local.kent.gov.uk/kb5/kent/directory/service.page?id=q8eJOMCAQOI" TargetMode="External"/><Relationship Id="rId47" Type="http://schemas.openxmlformats.org/officeDocument/2006/relationships/hyperlink" Target="https://www.specialneedsjungle.com/" TargetMode="External"/><Relationship Id="rId50" Type="http://schemas.openxmlformats.org/officeDocument/2006/relationships/hyperlink" Target="https://www.kent.gov.uk/__data/assets/pdf_file/0011/6140/KPPS-Disagreement-Resolution-Services.pdf"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assets.publishing.service.gov.uk/media/5a7dcb85ed915d2ac884d995/SEND_Code_of_Practice_January_2015.pdf" TargetMode="External"/><Relationship Id="rId29" Type="http://schemas.openxmlformats.org/officeDocument/2006/relationships/image" Target="media/image13.png"/><Relationship Id="rId11" Type="http://schemas.openxmlformats.org/officeDocument/2006/relationships/endnotes" Target="endnotes.xml"/><Relationship Id="rId24" Type="http://schemas.openxmlformats.org/officeDocument/2006/relationships/image" Target="media/image10.jpeg"/><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png"/><Relationship Id="rId45" Type="http://schemas.openxmlformats.org/officeDocument/2006/relationships/hyperlink" Target="https://www.nspcc.org.uk/keeping-children-safe/support-for-parents/supporting-children-special-educational-needs-disabilities/" TargetMode="External"/><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eader" Target="header2.xml"/><Relationship Id="rId31" Type="http://schemas.openxmlformats.org/officeDocument/2006/relationships/image" Target="media/image15.jpeg"/><Relationship Id="rId44" Type="http://schemas.openxmlformats.org/officeDocument/2006/relationships/hyperlink" Target="https://sendfs.co.uk/"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harcourt.kent.sch.uk/" TargetMode="External"/><Relationship Id="rId22" Type="http://schemas.openxmlformats.org/officeDocument/2006/relationships/footer" Target="footer2.xml"/><Relationship Id="rId27" Type="http://schemas.openxmlformats.org/officeDocument/2006/relationships/hyperlink" Target="mailto:toconnor@harcourt.kent.sch.uk" TargetMode="External"/><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hyperlink" Target="https://www.ipsea.org.uk/" TargetMode="External"/><Relationship Id="rId48" Type="http://schemas.openxmlformats.org/officeDocument/2006/relationships/hyperlink" Target="https://www.gov.uk/government/publications/send-code-of-practice-0-to-25" TargetMode="External"/><Relationship Id="rId8" Type="http://schemas.openxmlformats.org/officeDocument/2006/relationships/settings" Target="settings.xml"/><Relationship Id="rId51" Type="http://schemas.openxmlformats.org/officeDocument/2006/relationships/image" Target="media/image25.png"/><Relationship Id="rId3" Type="http://schemas.openxmlformats.org/officeDocument/2006/relationships/customXml" Target="../customXml/item3.xml"/><Relationship Id="rId12" Type="http://schemas.openxmlformats.org/officeDocument/2006/relationships/hyperlink" Target="mailto:email@school.sch.uk" TargetMode="External"/><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hyperlink" Target="https://www.family-action.org.uk/what-we-do/children-families/send/" TargetMode="External"/><Relationship Id="rId20" Type="http://schemas.openxmlformats.org/officeDocument/2006/relationships/footer" Target="footer1.xml"/><Relationship Id="rId41" Type="http://schemas.openxmlformats.org/officeDocument/2006/relationships/hyperlink" Target="https://www.kent.gov.uk/education-and-children/special-educational-needs/about-the-send-local-offer"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9.jpeg"/><Relationship Id="rId28" Type="http://schemas.openxmlformats.org/officeDocument/2006/relationships/hyperlink" Target="https://www.kelsi.org.uk/__data/assets/pdf_file/0005/117257/Special-educational-needs-mainstream-core-standards-guide-for-parents.pdf" TargetMode="External"/><Relationship Id="rId36" Type="http://schemas.openxmlformats.org/officeDocument/2006/relationships/image" Target="media/image20.png"/><Relationship Id="rId49" Type="http://schemas.openxmlformats.org/officeDocument/2006/relationships/hyperlink" Target="https://www.gov.uk/complain-about-school/disability-discriminatio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E03D7EF0C881F44911416235BCB2FBC" ma:contentTypeVersion="6" ma:contentTypeDescription="Create a new document." ma:contentTypeScope="" ma:versionID="6325d5e078e0c137fb62bcda30584995">
  <xsd:schema xmlns:xsd="http://www.w3.org/2001/XMLSchema" xmlns:xs="http://www.w3.org/2001/XMLSchema" xmlns:p="http://schemas.microsoft.com/office/2006/metadata/properties" xmlns:ns2="f52218ce-a96f-4d63-a9c1-672b7399add6" xmlns:ns3="4f83e39f-13e0-45a9-a776-50d1c6b8154f" targetNamespace="http://schemas.microsoft.com/office/2006/metadata/properties" ma:root="true" ma:fieldsID="9d2bc873e7bc4cae495ce57afd73b05c" ns2:_="" ns3:_="">
    <xsd:import namespace="f52218ce-a96f-4d63-a9c1-672b7399add6"/>
    <xsd:import namespace="4f83e39f-13e0-45a9-a776-50d1c6b815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218ce-a96f-4d63-a9c1-672b7399ad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3e39f-13e0-45a9-a776-50d1c6b8154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D3852E4-C55B-43AF-B3C0-D6A77FD54647}">
  <ds:schemaRefs>
    <ds:schemaRef ds:uri="http://schemas.microsoft.com/office/2006/metadata/longProperties"/>
  </ds:schemaRefs>
</ds:datastoreItem>
</file>

<file path=customXml/itemProps2.xml><?xml version="1.0" encoding="utf-8"?>
<ds:datastoreItem xmlns:ds="http://schemas.openxmlformats.org/officeDocument/2006/customXml" ds:itemID="{A4A5EFF8-4D88-4875-9A55-6EA0FF449CAD}">
  <ds:schemaRefs>
    <ds:schemaRef ds:uri="http://schemas.openxmlformats.org/package/2006/metadata/core-properties"/>
    <ds:schemaRef ds:uri="http://www.w3.org/XML/1998/namespace"/>
    <ds:schemaRef ds:uri="http://purl.org/dc/terms/"/>
    <ds:schemaRef ds:uri="http://schemas.microsoft.com/office/infopath/2007/PartnerControls"/>
    <ds:schemaRef ds:uri="http://purl.org/dc/elements/1.1/"/>
    <ds:schemaRef ds:uri="http://schemas.microsoft.com/office/2006/metadata/properties"/>
    <ds:schemaRef ds:uri="http://schemas.microsoft.com/office/2006/documentManagement/types"/>
    <ds:schemaRef ds:uri="4f83e39f-13e0-45a9-a776-50d1c6b8154f"/>
    <ds:schemaRef ds:uri="f52218ce-a96f-4d63-a9c1-672b7399add6"/>
    <ds:schemaRef ds:uri="http://purl.org/dc/dcmitype/"/>
  </ds:schemaRefs>
</ds:datastoreItem>
</file>

<file path=customXml/itemProps3.xml><?xml version="1.0" encoding="utf-8"?>
<ds:datastoreItem xmlns:ds="http://schemas.openxmlformats.org/officeDocument/2006/customXml" ds:itemID="{8DECE03A-9E57-4630-B856-CD3909D61928}">
  <ds:schemaRefs>
    <ds:schemaRef ds:uri="http://schemas.microsoft.com/sharepoint/v3/contenttype/forms"/>
  </ds:schemaRefs>
</ds:datastoreItem>
</file>

<file path=customXml/itemProps4.xml><?xml version="1.0" encoding="utf-8"?>
<ds:datastoreItem xmlns:ds="http://schemas.openxmlformats.org/officeDocument/2006/customXml" ds:itemID="{9B959340-D519-4C4F-B1D4-9A84F0D6E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218ce-a96f-4d63-a9c1-672b7399add6"/>
    <ds:schemaRef ds:uri="4f83e39f-13e0-45a9-a776-50d1c6b81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F19E00F-DF2F-4246-84F4-9D2C9F0FFEE1}">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3986</Words>
  <Characters>22722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26655</CharactersWithSpaces>
  <SharedDoc>false</SharedDoc>
  <HLinks>
    <vt:vector size="318"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4653057</vt:i4>
      </vt:variant>
      <vt:variant>
        <vt:i4>0</vt:i4>
      </vt:variant>
      <vt:variant>
        <vt:i4>0</vt:i4>
      </vt:variant>
      <vt:variant>
        <vt:i4>5</vt:i4>
      </vt:variant>
      <vt:variant>
        <vt:lpwstr>https://www.google.com/url?sa=i&amp;url=https%3A%2F%2Fwww.amazon.co.uk%2FRascally-Cake-Jeanne-Willis%2Fdp%2F1842707175&amp;psig=AOvVaw26CPySrvqEDtmiVh8ALCe6&amp;ust=1594831259172000&amp;source=images&amp;cd=vfe&amp;ved=0CAIQjRxqFwoTCKCTkNWXzeoCFQAAAAAdAAAAABAD</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3932279</vt:i4>
      </vt:variant>
      <vt:variant>
        <vt:i4>6</vt:i4>
      </vt:variant>
      <vt:variant>
        <vt:i4>0</vt:i4>
      </vt:variant>
      <vt:variant>
        <vt:i4>5</vt:i4>
      </vt:variant>
      <vt:variant>
        <vt:lpwstr>http://www.kenttrustweb.org.uk/kpps</vt:lpwstr>
      </vt:variant>
      <vt:variant>
        <vt:lpwstr/>
      </vt:variant>
      <vt:variant>
        <vt:i4>589848</vt:i4>
      </vt:variant>
      <vt:variant>
        <vt:i4>3</vt:i4>
      </vt:variant>
      <vt:variant>
        <vt:i4>0</vt:i4>
      </vt:variant>
      <vt:variant>
        <vt:i4>5</vt:i4>
      </vt:variant>
      <vt:variant>
        <vt:lpwstr>https://www.kent.gov.uk/education-and-children/special-educational-needs</vt:lpwstr>
      </vt:variant>
      <vt:variant>
        <vt:lpwstr/>
      </vt:variant>
      <vt:variant>
        <vt:i4>7733248</vt:i4>
      </vt:variant>
      <vt:variant>
        <vt:i4>0</vt:i4>
      </vt:variant>
      <vt:variant>
        <vt:i4>0</vt:i4>
      </vt:variant>
      <vt:variant>
        <vt:i4>5</vt:i4>
      </vt:variant>
      <vt:variant>
        <vt:lpwstr>mailto:email@school.sch.uk</vt:lpwstr>
      </vt:variant>
      <vt:variant>
        <vt:lpwstr/>
      </vt:variant>
      <vt:variant>
        <vt:i4>6488168</vt:i4>
      </vt:variant>
      <vt:variant>
        <vt:i4>-1</vt:i4>
      </vt:variant>
      <vt:variant>
        <vt:i4>1163</vt:i4>
      </vt:variant>
      <vt:variant>
        <vt:i4>1</vt:i4>
      </vt:variant>
      <vt:variant>
        <vt:lpwstr>https://www.bmj.com/careers/getasset/2a30808f-510b-4c2b-851b-986e5a6372e4/</vt:lpwstr>
      </vt:variant>
      <vt:variant>
        <vt:lpwstr/>
      </vt:variant>
      <vt:variant>
        <vt:i4>8323078</vt:i4>
      </vt:variant>
      <vt:variant>
        <vt:i4>-1</vt:i4>
      </vt:variant>
      <vt:variant>
        <vt:i4>1167</vt:i4>
      </vt:variant>
      <vt:variant>
        <vt:i4>1</vt:i4>
      </vt:variant>
      <vt:variant>
        <vt:lpwstr>https://png.pngitem.com/pimgs/s/333-3330462_committee-cliparts-change-advisory-board-icon-hd-png.png</vt:lpwstr>
      </vt:variant>
      <vt:variant>
        <vt:lpwstr/>
      </vt:variant>
      <vt:variant>
        <vt:i4>4325428</vt:i4>
      </vt:variant>
      <vt:variant>
        <vt:i4>-1</vt:i4>
      </vt:variant>
      <vt:variant>
        <vt:i4>1168</vt:i4>
      </vt:variant>
      <vt:variant>
        <vt:i4>1</vt:i4>
      </vt:variant>
      <vt:variant>
        <vt:lpwstr>https://th.bing.com/th/id/OIP.ODik9MsjFRsjGr_LSyloVQHaHw?rs=1&amp;pid=ImgDetMain</vt:lpwstr>
      </vt:variant>
      <vt:variant>
        <vt:lpwstr/>
      </vt:variant>
      <vt:variant>
        <vt:i4>4325451</vt:i4>
      </vt:variant>
      <vt:variant>
        <vt:i4>-1</vt:i4>
      </vt:variant>
      <vt:variant>
        <vt:i4>1169</vt:i4>
      </vt:variant>
      <vt:variant>
        <vt:i4>1</vt:i4>
      </vt:variant>
      <vt:variant>
        <vt:lpwstr>https://th.bing.com/th/id/OIP.3AFu6c0q0M7psFzCzC6uFwHaHa?rs=1&amp;pid=ImgDetMain</vt:lpwstr>
      </vt:variant>
      <vt:variant>
        <vt:lpwstr/>
      </vt:variant>
      <vt:variant>
        <vt:i4>8257583</vt:i4>
      </vt:variant>
      <vt:variant>
        <vt:i4>-1</vt:i4>
      </vt:variant>
      <vt:variant>
        <vt:i4>1170</vt:i4>
      </vt:variant>
      <vt:variant>
        <vt:i4>1</vt:i4>
      </vt:variant>
      <vt:variant>
        <vt:lpwstr>https://cdn-icons-png.flaticon.com/512/2247/2247664.png</vt:lpwstr>
      </vt:variant>
      <vt:variant>
        <vt:lpwstr/>
      </vt:variant>
      <vt:variant>
        <vt:i4>6094949</vt:i4>
      </vt:variant>
      <vt:variant>
        <vt:i4>-1</vt:i4>
      </vt:variant>
      <vt:variant>
        <vt:i4>1171</vt:i4>
      </vt:variant>
      <vt:variant>
        <vt:i4>1</vt:i4>
      </vt:variant>
      <vt:variant>
        <vt:lpwstr>https://static.vecteezy.com/system/resources/previews/014/985/935/large_2x/new-adapt-icon-simple-business-skill-vector.jpg</vt:lpwstr>
      </vt:variant>
      <vt:variant>
        <vt:lpwstr/>
      </vt:variant>
      <vt:variant>
        <vt:i4>2949164</vt:i4>
      </vt:variant>
      <vt:variant>
        <vt:i4>-1</vt:i4>
      </vt:variant>
      <vt:variant>
        <vt:i4>1172</vt:i4>
      </vt:variant>
      <vt:variant>
        <vt:i4>1</vt:i4>
      </vt:variant>
      <vt:variant>
        <vt:lpwstr>https://d30y9cdsu7xlg0.cloudfront.net/png/66975-200.png</vt:lpwstr>
      </vt:variant>
      <vt:variant>
        <vt:lpwstr/>
      </vt:variant>
      <vt:variant>
        <vt:i4>1376332</vt:i4>
      </vt:variant>
      <vt:variant>
        <vt:i4>-1</vt:i4>
      </vt:variant>
      <vt:variant>
        <vt:i4>1173</vt:i4>
      </vt:variant>
      <vt:variant>
        <vt:i4>1</vt:i4>
      </vt:variant>
      <vt:variant>
        <vt:lpwstr>https://th.bing.com/th/id/OIP.TB11rFuhjIv0c9PsZ6MEjAHaHa?pid=ImgDet&amp;w=474&amp;h=474&amp;rs=1</vt:lpwstr>
      </vt:variant>
      <vt:variant>
        <vt:lpwstr/>
      </vt:variant>
      <vt:variant>
        <vt:i4>2752634</vt:i4>
      </vt:variant>
      <vt:variant>
        <vt:i4>-1</vt:i4>
      </vt:variant>
      <vt:variant>
        <vt:i4>1175</vt:i4>
      </vt:variant>
      <vt:variant>
        <vt:i4>1</vt:i4>
      </vt:variant>
      <vt:variant>
        <vt:lpwstr>https://media.istockphoto.com/vectors/teacher-with-students-icon-vector-id1007454868?k=6&amp;m=1007454868&amp;s=170667a&amp;w=0&amp;h=UPMrsFrvqCvxl8orbEzk50uU-Y73TShpoLqIrS6CAj8=</vt:lpwstr>
      </vt:variant>
      <vt:variant>
        <vt:lpwstr/>
      </vt:variant>
      <vt:variant>
        <vt:i4>4784215</vt:i4>
      </vt:variant>
      <vt:variant>
        <vt:i4>-1</vt:i4>
      </vt:variant>
      <vt:variant>
        <vt:i4>1176</vt:i4>
      </vt:variant>
      <vt:variant>
        <vt:i4>1</vt:i4>
      </vt:variant>
      <vt:variant>
        <vt:lpwstr>https://cdn0.iconfinder.com/data/icons/currency-flat-style/94/07-512.png</vt:lpwstr>
      </vt:variant>
      <vt:variant>
        <vt:lpwstr/>
      </vt:variant>
      <vt:variant>
        <vt:i4>6029317</vt:i4>
      </vt:variant>
      <vt:variant>
        <vt:i4>-1</vt:i4>
      </vt:variant>
      <vt:variant>
        <vt:i4>1177</vt:i4>
      </vt:variant>
      <vt:variant>
        <vt:i4>1</vt:i4>
      </vt:variant>
      <vt:variant>
        <vt:lpwstr>https://th.bing.com/th/id/OIP.sVP7xcIugXiJD4gpLk2JxAHaHa?rs=1&amp;pid=ImgDetMain</vt:lpwstr>
      </vt:variant>
      <vt:variant>
        <vt:lpwstr/>
      </vt:variant>
      <vt:variant>
        <vt:i4>524339</vt:i4>
      </vt:variant>
      <vt:variant>
        <vt:i4>-1</vt:i4>
      </vt:variant>
      <vt:variant>
        <vt:i4>1178</vt:i4>
      </vt:variant>
      <vt:variant>
        <vt:i4>1</vt:i4>
      </vt:variant>
      <vt:variant>
        <vt:lpwstr>https://cdn3.iconfinder.com/data/icons/medical-specialties-4/256/Medical_Specialties-05-1024.png</vt:lpwstr>
      </vt:variant>
      <vt:variant>
        <vt:lpwstr/>
      </vt:variant>
      <vt:variant>
        <vt:i4>6160391</vt:i4>
      </vt:variant>
      <vt:variant>
        <vt:i4>-1</vt:i4>
      </vt:variant>
      <vt:variant>
        <vt:i4>1179</vt:i4>
      </vt:variant>
      <vt:variant>
        <vt:i4>1</vt:i4>
      </vt:variant>
      <vt:variant>
        <vt:lpwstr>https://static.thenounproject.com/png/1693804-200.png</vt:lpwstr>
      </vt:variant>
      <vt:variant>
        <vt:lpwstr/>
      </vt:variant>
      <vt:variant>
        <vt:i4>2752548</vt:i4>
      </vt:variant>
      <vt:variant>
        <vt:i4>-1</vt:i4>
      </vt:variant>
      <vt:variant>
        <vt:i4>1195</vt:i4>
      </vt:variant>
      <vt:variant>
        <vt:i4>1</vt:i4>
      </vt:variant>
      <vt:variant>
        <vt:lpwstr>https://resources.leicestershire.gov.uk/sites/resource/files/assess-plan-do-review.png</vt:lpwstr>
      </vt:variant>
      <vt:variant>
        <vt:lpwstr/>
      </vt:variant>
      <vt:variant>
        <vt:i4>1835104</vt:i4>
      </vt:variant>
      <vt:variant>
        <vt:i4>-1</vt:i4>
      </vt:variant>
      <vt:variant>
        <vt:i4>1196</vt:i4>
      </vt:variant>
      <vt:variant>
        <vt:i4>1</vt:i4>
      </vt:variant>
      <vt:variant>
        <vt:lpwstr>https://pngimg.com/uploads/disabled/disabled_PNG1.png</vt:lpwstr>
      </vt:variant>
      <vt:variant>
        <vt:lpwstr/>
      </vt:variant>
      <vt:variant>
        <vt:i4>1048647</vt:i4>
      </vt:variant>
      <vt:variant>
        <vt:i4>-1</vt:i4>
      </vt:variant>
      <vt:variant>
        <vt:i4>1197</vt:i4>
      </vt:variant>
      <vt:variant>
        <vt:i4>1</vt:i4>
      </vt:variant>
      <vt:variant>
        <vt:lpwstr>https://concertedcaregroup.com/wp-content/uploads/2021/02/Mental-Health-icon.png</vt:lpwstr>
      </vt:variant>
      <vt:variant>
        <vt:lpwstr/>
      </vt:variant>
      <vt:variant>
        <vt:i4>8060975</vt:i4>
      </vt:variant>
      <vt:variant>
        <vt:i4>-1</vt:i4>
      </vt:variant>
      <vt:variant>
        <vt:i4>1198</vt:i4>
      </vt:variant>
      <vt:variant>
        <vt:i4>1</vt:i4>
      </vt:variant>
      <vt:variant>
        <vt:lpwstr>https://cdn-icons-png.flaticon.com/512/5446/5446634.png</vt:lpwstr>
      </vt:variant>
      <vt:variant>
        <vt:lpwstr/>
      </vt:variant>
      <vt:variant>
        <vt:i4>4718620</vt:i4>
      </vt:variant>
      <vt:variant>
        <vt:i4>-1</vt:i4>
      </vt:variant>
      <vt:variant>
        <vt:i4>1199</vt:i4>
      </vt:variant>
      <vt:variant>
        <vt:i4>1</vt:i4>
      </vt:variant>
      <vt:variant>
        <vt:lpwstr>https://cdn4.iconfinder.com/data/icons/education-level/381/school-process-019-512.png</vt:lpwstr>
      </vt:variant>
      <vt:variant>
        <vt:lpwstr/>
      </vt:variant>
      <vt:variant>
        <vt:i4>6815861</vt:i4>
      </vt:variant>
      <vt:variant>
        <vt:i4>-1</vt:i4>
      </vt:variant>
      <vt:variant>
        <vt:i4>1200</vt:i4>
      </vt:variant>
      <vt:variant>
        <vt:i4>1</vt:i4>
      </vt:variant>
      <vt:variant>
        <vt:lpwstr>https://cdn4.iconfinder.com/data/icons/elderly-people/64/population-baby-adult-aging-senile-growth-age-1024.png</vt:lpwstr>
      </vt:variant>
      <vt:variant>
        <vt:lpwstr/>
      </vt:variant>
      <vt:variant>
        <vt:i4>5046302</vt:i4>
      </vt:variant>
      <vt:variant>
        <vt:i4>-1</vt:i4>
      </vt:variant>
      <vt:variant>
        <vt:i4>1201</vt:i4>
      </vt:variant>
      <vt:variant>
        <vt:i4>1</vt:i4>
      </vt:variant>
      <vt:variant>
        <vt:lpwstr>https://cdn1.vectorstock.com/i/thumb-large/97/20/child-care-sign-hands-and-children-sign-vector-25919720.jpg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O'Connort</cp:lastModifiedBy>
  <cp:revision>2</cp:revision>
  <cp:lastPrinted>2024-12-12T09:58:00Z</cp:lastPrinted>
  <dcterms:created xsi:type="dcterms:W3CDTF">2025-10-29T15:25:00Z</dcterms:created>
  <dcterms:modified xsi:type="dcterms:W3CDTF">2025-10-29T15:25:00Z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0x010100EE03D7EF0C881F44911416235BCB2FBC</vt:lpwstr>
  </property>
  <property fmtid="{D5CDD505-2E9C-101B-9397-08002B2CF9AE}" pid="3" name="display_urn:schemas-microsoft-com:office:office#SharedWithUsers">
    <vt:lpwstr>Siobhan Price - CY SCS;Hannah Taylor - CY EHPS;Sian Dellaway - CY EHPS</vt:lpwstr>
  </property>
  <property fmtid="{D5CDD505-2E9C-101B-9397-08002B2CF9AE}" pid="4" name="SharedWithUsers">
    <vt:lpwstr>14;#Siobhan Price - CY SCS;#30;#Hannah Taylor - CY EHPS;#12;#Sian Dellaway - CY EHPS</vt:lpwstr>
  </property>
</Properties>
</file>