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-3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2411"/>
        <w:gridCol w:w="2630"/>
      </w:tblGrid>
      <w:tr w:rsidR="008A4E94" w:rsidRPr="0038674D" w:rsidTr="008A4E94">
        <w:trPr>
          <w:trHeight w:val="565"/>
        </w:trPr>
        <w:tc>
          <w:tcPr>
            <w:tcW w:w="2411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Language</w:t>
            </w:r>
          </w:p>
        </w:tc>
        <w:tc>
          <w:tcPr>
            <w:tcW w:w="2630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Russian</w:t>
            </w:r>
          </w:p>
        </w:tc>
      </w:tr>
      <w:tr w:rsidR="008A4E94" w:rsidRPr="0038674D" w:rsidTr="008A4E94">
        <w:trPr>
          <w:trHeight w:val="565"/>
        </w:trPr>
        <w:tc>
          <w:tcPr>
            <w:tcW w:w="2411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Capital</w:t>
            </w:r>
          </w:p>
        </w:tc>
        <w:tc>
          <w:tcPr>
            <w:tcW w:w="2630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Moscow</w:t>
            </w:r>
          </w:p>
        </w:tc>
      </w:tr>
      <w:tr w:rsidR="008A4E94" w:rsidRPr="0038674D" w:rsidTr="008A4E94">
        <w:trPr>
          <w:trHeight w:val="723"/>
        </w:trPr>
        <w:tc>
          <w:tcPr>
            <w:tcW w:w="2411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Population</w:t>
            </w:r>
          </w:p>
        </w:tc>
        <w:tc>
          <w:tcPr>
            <w:tcW w:w="2630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rPr>
                <w:rFonts w:ascii="Lucida Calligraphy" w:hAnsi="Lucida Calligraphy" w:cs="Twinkl Cursive Looped,Bold"/>
                <w:b/>
                <w:bCs/>
                <w:sz w:val="24"/>
              </w:rPr>
            </w:pPr>
            <w:r w:rsidRPr="0038674D">
              <w:rPr>
                <w:rFonts w:ascii="Lucida Calligraphy" w:hAnsi="Lucida Calligraphy" w:cs="Twinkl Cursive Looped,Bold"/>
                <w:b/>
                <w:bCs/>
                <w:sz w:val="24"/>
              </w:rPr>
              <w:t>143.9 million</w:t>
            </w:r>
          </w:p>
        </w:tc>
      </w:tr>
      <w:tr w:rsidR="008A4E94" w:rsidRPr="0038674D" w:rsidTr="008A4E94">
        <w:trPr>
          <w:trHeight w:val="565"/>
        </w:trPr>
        <w:tc>
          <w:tcPr>
            <w:tcW w:w="2411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Currency</w:t>
            </w:r>
          </w:p>
        </w:tc>
        <w:tc>
          <w:tcPr>
            <w:tcW w:w="2630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rPr>
                <w:rFonts w:ascii="Lucida Calligraphy" w:hAnsi="Lucida Calligraphy" w:cs="Twinkl Cursive Looped,Bold"/>
                <w:b/>
                <w:bCs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Russian ruble (</w:t>
            </w:r>
            <w:r w:rsidRPr="0038674D">
              <w:rPr>
                <w:rFonts w:ascii="Lucida Calligraphy" w:hAnsi="Lucida Calligraphy" w:cs="Arial"/>
                <w:b/>
                <w:color w:val="222222"/>
                <w:sz w:val="24"/>
                <w:shd w:val="clear" w:color="auto" w:fill="EDEDED" w:themeFill="accent3" w:themeFillTint="33"/>
              </w:rPr>
              <w:t> </w:t>
            </w:r>
            <w:hyperlink r:id="rId4" w:history="1">
              <w:r w:rsidRPr="0038674D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u w:val="none"/>
                  <w:shd w:val="clear" w:color="auto" w:fill="EDEDED" w:themeFill="accent3" w:themeFillTint="33"/>
                </w:rPr>
                <w:t>₽</w:t>
              </w:r>
            </w:hyperlink>
            <w:r w:rsidRPr="0038674D">
              <w:rPr>
                <w:rFonts w:ascii="Lucida Calligraphy" w:hAnsi="Lucida Calligraphy" w:cs="Twinkl Cursive Looped"/>
                <w:b/>
                <w:sz w:val="24"/>
              </w:rPr>
              <w:t>) (RUB)</w:t>
            </w:r>
          </w:p>
        </w:tc>
      </w:tr>
      <w:tr w:rsidR="008A4E94" w:rsidRPr="0038674D" w:rsidTr="008A4E94">
        <w:trPr>
          <w:trHeight w:val="565"/>
        </w:trPr>
        <w:tc>
          <w:tcPr>
            <w:tcW w:w="2411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autoSpaceDE w:val="0"/>
              <w:autoSpaceDN w:val="0"/>
              <w:adjustRightInd w:val="0"/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 xml:space="preserve">President </w:t>
            </w:r>
          </w:p>
        </w:tc>
        <w:tc>
          <w:tcPr>
            <w:tcW w:w="2630" w:type="dxa"/>
            <w:shd w:val="clear" w:color="auto" w:fill="EDEDED" w:themeFill="accent3" w:themeFillTint="33"/>
          </w:tcPr>
          <w:p w:rsidR="008A4E94" w:rsidRPr="0038674D" w:rsidRDefault="008A4E94" w:rsidP="008A4E94">
            <w:pPr>
              <w:rPr>
                <w:rFonts w:ascii="Lucida Calligraphy" w:hAnsi="Lucida Calligraphy" w:cs="Twinkl Cursive Looped"/>
                <w:b/>
                <w:sz w:val="24"/>
              </w:rPr>
            </w:pPr>
            <w:r w:rsidRPr="0038674D">
              <w:rPr>
                <w:rFonts w:ascii="Lucida Calligraphy" w:hAnsi="Lucida Calligraphy" w:cs="Twinkl Cursive Looped"/>
                <w:b/>
                <w:sz w:val="24"/>
              </w:rPr>
              <w:t>Vladamir Putin</w:t>
            </w:r>
          </w:p>
        </w:tc>
      </w:tr>
    </w:tbl>
    <w:p w:rsidR="008A4E94" w:rsidRDefault="008A4E94" w:rsidP="008A4E94">
      <w:pPr>
        <w:widowControl w:val="0"/>
        <w:rPr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-390237</wp:posOffset>
            </wp:positionH>
            <wp:positionV relativeFrom="paragraph">
              <wp:posOffset>-356927</wp:posOffset>
            </wp:positionV>
            <wp:extent cx="532130" cy="532130"/>
            <wp:effectExtent l="0" t="0" r="1270" b="1270"/>
            <wp:wrapNone/>
            <wp:docPr id="2" name="Picture 2" descr="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2717800</wp:posOffset>
            </wp:positionH>
            <wp:positionV relativeFrom="paragraph">
              <wp:posOffset>-344921</wp:posOffset>
            </wp:positionV>
            <wp:extent cx="2905793" cy="19308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793" cy="193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E94">
        <w:rPr>
          <w:b/>
          <w:bCs/>
          <w:sz w:val="44"/>
          <w:szCs w:val="44"/>
          <w:u w:val="single"/>
        </w:rPr>
        <w:t xml:space="preserve">Knowledge Organiser – </w:t>
      </w:r>
    </w:p>
    <w:p w:rsidR="007156F1" w:rsidRPr="008A4E94" w:rsidRDefault="00B43858" w:rsidP="008A4E94">
      <w:pPr>
        <w:widowControl w:val="0"/>
        <w:rPr>
          <w:u w:val="single"/>
        </w:rPr>
      </w:pPr>
      <w:r w:rsidRPr="008A4E94">
        <w:rPr>
          <w:rFonts w:ascii="Twinkl Cursive Looped,Bold" w:hAnsi="Twinkl Cursive Looped,Bold" w:cs="Twinkl Cursive Looped,Bold"/>
          <w:b/>
          <w:bCs/>
          <w:sz w:val="30"/>
          <w:szCs w:val="30"/>
          <w:u w:val="single"/>
        </w:rPr>
        <w:t>Year 3 - Geography- Russia</w:t>
      </w:r>
    </w:p>
    <w:tbl>
      <w:tblPr>
        <w:tblStyle w:val="TableGrid"/>
        <w:tblpPr w:leftFromText="180" w:rightFromText="180" w:vertAnchor="text" w:horzAnchor="margin" w:tblpY="1389"/>
        <w:tblW w:w="15730" w:type="dxa"/>
        <w:tblLook w:val="04A0" w:firstRow="1" w:lastRow="0" w:firstColumn="1" w:lastColumn="0" w:noHBand="0" w:noVBand="1"/>
      </w:tblPr>
      <w:tblGrid>
        <w:gridCol w:w="3256"/>
        <w:gridCol w:w="12474"/>
      </w:tblGrid>
      <w:tr w:rsidR="008A4E94" w:rsidRPr="008A4E94" w:rsidTr="008A4E94">
        <w:tc>
          <w:tcPr>
            <w:tcW w:w="3256" w:type="dxa"/>
            <w:shd w:val="clear" w:color="auto" w:fill="9CC2E5" w:themeFill="accent1" w:themeFillTint="99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/>
                <w:bCs/>
                <w:sz w:val="28"/>
                <w:szCs w:val="32"/>
                <w:u w:val="single"/>
              </w:rPr>
            </w:pPr>
            <w:r w:rsidRPr="008A4E94">
              <w:rPr>
                <w:rFonts w:ascii="Agency FB" w:hAnsi="Agency FB" w:cs="Twinkl Cursive Looped,Bold"/>
                <w:b/>
                <w:bCs/>
                <w:sz w:val="28"/>
                <w:szCs w:val="32"/>
                <w:u w:val="single"/>
              </w:rPr>
              <w:t>Key Vocabulary</w:t>
            </w:r>
          </w:p>
        </w:tc>
        <w:tc>
          <w:tcPr>
            <w:tcW w:w="12474" w:type="dxa"/>
            <w:shd w:val="clear" w:color="auto" w:fill="auto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/>
                <w:bCs/>
                <w:sz w:val="28"/>
                <w:szCs w:val="32"/>
                <w:u w:val="single"/>
              </w:rPr>
            </w:pPr>
            <w:r w:rsidRPr="008A4E94">
              <w:rPr>
                <w:rFonts w:ascii="Agency FB" w:hAnsi="Agency FB" w:cs="Twinkl Cursive Looped,Bold"/>
                <w:b/>
                <w:bCs/>
                <w:sz w:val="28"/>
                <w:szCs w:val="32"/>
                <w:u w:val="single"/>
              </w:rPr>
              <w:t>Definition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 xml:space="preserve">Russia 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The largest country in the world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 xml:space="preserve">Mount </w:t>
            </w:r>
            <w:proofErr w:type="spellStart"/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Elbas</w:t>
            </w:r>
            <w:proofErr w:type="spellEnd"/>
          </w:p>
        </w:tc>
        <w:tc>
          <w:tcPr>
            <w:tcW w:w="12474" w:type="dxa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The tallest mountain in Europe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proofErr w:type="spellStart"/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Velgo</w:t>
            </w:r>
            <w:proofErr w:type="spellEnd"/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 xml:space="preserve"> River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The longest river in Europe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 xml:space="preserve">Baba </w:t>
            </w:r>
            <w:proofErr w:type="spellStart"/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Yaga</w:t>
            </w:r>
            <w:proofErr w:type="spellEnd"/>
          </w:p>
        </w:tc>
        <w:tc>
          <w:tcPr>
            <w:tcW w:w="12474" w:type="dxa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,Bold"/>
                <w:bCs/>
                <w:sz w:val="28"/>
                <w:szCs w:val="32"/>
              </w:rPr>
              <w:t>Russian folk tale – witch from the wood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Cyrillic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An Alphabet they use in Russia, named after St. Cyril who translated the Bible into the Russian language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Kremlin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rPr>
                <w:rFonts w:ascii="Agency FB" w:hAnsi="Agency FB" w:cs="Twinkl Cursive Looped,Bold"/>
                <w:bCs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Means castle in Russian. The government is based here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Human geography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The geographical study of people and their communities, cultures, economies, and interactions with the environment.</w:t>
            </w:r>
          </w:p>
        </w:tc>
      </w:tr>
      <w:tr w:rsidR="008A4E94" w:rsidRPr="008A4E94" w:rsidTr="008A4E94"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Physical geography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>The geographical study of processes and patterns in the natural environment like the atmosphere, hydrosphere, biosphere, and geosphere</w:t>
            </w:r>
          </w:p>
        </w:tc>
      </w:tr>
      <w:tr w:rsidR="008A4E94" w:rsidRPr="008A4E94" w:rsidTr="008A4E94">
        <w:trPr>
          <w:trHeight w:val="268"/>
        </w:trPr>
        <w:tc>
          <w:tcPr>
            <w:tcW w:w="3256" w:type="dxa"/>
            <w:shd w:val="clear" w:color="auto" w:fill="EDEDED" w:themeFill="accent3" w:themeFillTint="33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rFonts w:ascii="Agency FB" w:hAnsi="Agency FB" w:cs="Twinkl Cursive Looped"/>
                <w:sz w:val="28"/>
                <w:szCs w:val="32"/>
              </w:rPr>
              <w:t xml:space="preserve">Steppe </w:t>
            </w:r>
          </w:p>
        </w:tc>
        <w:tc>
          <w:tcPr>
            <w:tcW w:w="12474" w:type="dxa"/>
          </w:tcPr>
          <w:p w:rsidR="008A4E94" w:rsidRPr="008A4E94" w:rsidRDefault="008A4E94" w:rsidP="008A4E94">
            <w:pPr>
              <w:autoSpaceDE w:val="0"/>
              <w:autoSpaceDN w:val="0"/>
              <w:adjustRightInd w:val="0"/>
              <w:rPr>
                <w:rFonts w:ascii="Agency FB" w:hAnsi="Agency FB" w:cs="Twinkl Cursive Looped"/>
                <w:sz w:val="28"/>
                <w:szCs w:val="32"/>
              </w:rPr>
            </w:pPr>
            <w:r w:rsidRPr="008A4E94">
              <w:rPr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70C6192" wp14:editId="4107EE5D">
                      <wp:simplePos x="0" y="0"/>
                      <wp:positionH relativeFrom="column">
                        <wp:posOffset>-1450975</wp:posOffset>
                      </wp:positionH>
                      <wp:positionV relativeFrom="paragraph">
                        <wp:posOffset>-121920</wp:posOffset>
                      </wp:positionV>
                      <wp:extent cx="1511300" cy="389890"/>
                      <wp:effectExtent l="0" t="0" r="12700" b="1016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1300" cy="3898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CC4CAE" id="Rectangle 5" o:spid="_x0000_s1026" style="position:absolute;margin-left:-114.25pt;margin-top:-9.6pt;width:119pt;height:30.7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" fillcolor="#f2f2f2 [3052]" strokecolor="#f2f2f2 [3052]" strokeweight="1pt"/>
                  </w:pict>
                </mc:Fallback>
              </mc:AlternateContent>
            </w:r>
            <w:r w:rsidRPr="008A4E94">
              <w:rPr>
                <w:rFonts w:ascii="Agency FB" w:hAnsi="Agency FB" w:cs="Twinkl Cursive Looped"/>
                <w:sz w:val="28"/>
                <w:szCs w:val="32"/>
              </w:rPr>
              <w:t>Grassland plains without trees, apart from those near rivers and lakes</w:t>
            </w:r>
          </w:p>
        </w:tc>
      </w:tr>
    </w:tbl>
    <w:p w:rsidR="00AE74D9" w:rsidRPr="008E291E" w:rsidRDefault="008A4E94" w:rsidP="00B43858">
      <w:pPr>
        <w:rPr>
          <w:rFonts w:ascii="Twinkl Cursive Looped,Bold" w:hAnsi="Twinkl Cursive Looped,Bold" w:cs="Twinkl Cursive Looped,Bold"/>
          <w:b/>
          <w:bCs/>
          <w:sz w:val="30"/>
          <w:szCs w:val="30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3024274</wp:posOffset>
            </wp:positionV>
            <wp:extent cx="4621876" cy="3067848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876" cy="3067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193814</wp:posOffset>
            </wp:positionH>
            <wp:positionV relativeFrom="paragraph">
              <wp:posOffset>2776381</wp:posOffset>
            </wp:positionV>
            <wp:extent cx="4144539" cy="2823646"/>
            <wp:effectExtent l="323850" t="552450" r="294640" b="548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96652">
                      <a:off x="0" y="0"/>
                      <a:ext cx="4147374" cy="2825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74D9">
        <w:rPr>
          <w:rFonts w:ascii="Twinkl Cursive Looped,Bold" w:hAnsi="Twinkl Cursive Looped,Bold" w:cs="Twinkl Cursive Looped,Bold"/>
          <w:b/>
          <w:bCs/>
          <w:sz w:val="30"/>
          <w:szCs w:val="30"/>
          <w:u w:val="single"/>
        </w:rPr>
        <w:br w:type="textWrapping" w:clear="all"/>
      </w:r>
    </w:p>
    <w:p w:rsidR="00B43858" w:rsidRDefault="00B43858"/>
    <w:sectPr w:rsidR="00B43858" w:rsidSect="008A4E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inkl Cursive Loop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58"/>
    <w:rsid w:val="0038674D"/>
    <w:rsid w:val="004C6A5D"/>
    <w:rsid w:val="00712202"/>
    <w:rsid w:val="008A4E94"/>
    <w:rsid w:val="008E291E"/>
    <w:rsid w:val="00AE74D9"/>
    <w:rsid w:val="00B1794F"/>
    <w:rsid w:val="00B43858"/>
    <w:rsid w:val="00CB6F7D"/>
    <w:rsid w:val="00FB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C7569-D16E-4A16-BC00-83DE0777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38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8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harcourt.kent.sch.uk/page/?title=Parent%20Zone&amp;pid=4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n.wikipedia.org/wiki/%E2%82%BD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5D42DF5D</Template>
  <TotalTime>0</TotalTime>
  <Pages>1</Pages>
  <Words>147</Words>
  <Characters>840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Bleache</dc:creator>
  <cp:keywords/>
  <dc:description/>
  <cp:lastModifiedBy>SilkA</cp:lastModifiedBy>
  <cp:revision>2</cp:revision>
  <dcterms:created xsi:type="dcterms:W3CDTF">2019-11-05T19:56:00Z</dcterms:created>
  <dcterms:modified xsi:type="dcterms:W3CDTF">2019-11-05T19:56:00Z</dcterms:modified>
</cp:coreProperties>
</file>